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D7A" w:rsidRDefault="00AE1D7A"/>
    <w:p w:rsidR="00AE1D7A" w:rsidRDefault="00AE1D7A">
      <w:pPr>
        <w:pStyle w:val="a4"/>
        <w:jc w:val="center"/>
        <w:rPr>
          <w:rFonts w:ascii="宋体" w:hAnsi="宋体"/>
          <w:b/>
          <w:color w:val="000000"/>
          <w:sz w:val="48"/>
          <w:szCs w:val="48"/>
        </w:rPr>
      </w:pPr>
    </w:p>
    <w:p w:rsidR="00AE1D7A" w:rsidRDefault="00AE1D7A">
      <w:pPr>
        <w:pStyle w:val="a4"/>
        <w:jc w:val="center"/>
        <w:rPr>
          <w:rFonts w:ascii="宋体" w:hAnsi="宋体"/>
          <w:b/>
          <w:color w:val="000000"/>
          <w:sz w:val="48"/>
          <w:szCs w:val="48"/>
        </w:rPr>
      </w:pPr>
    </w:p>
    <w:p w:rsidR="00AE1D7A" w:rsidRDefault="00F22FBE">
      <w:pPr>
        <w:pStyle w:val="a4"/>
        <w:jc w:val="center"/>
        <w:rPr>
          <w:rFonts w:ascii="黑体" w:eastAsia="黑体" w:hAnsi="黑体"/>
          <w:bCs/>
          <w:color w:val="000000"/>
          <w:sz w:val="84"/>
          <w:szCs w:val="84"/>
        </w:rPr>
      </w:pPr>
      <w:r>
        <w:rPr>
          <w:rFonts w:ascii="黑体" w:eastAsia="黑体" w:hAnsi="黑体" w:hint="eastAsia"/>
          <w:bCs/>
          <w:color w:val="000000"/>
          <w:sz w:val="84"/>
          <w:szCs w:val="84"/>
        </w:rPr>
        <w:t>竞争性磋商性文件</w:t>
      </w: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pStyle w:val="a0"/>
      </w:pPr>
    </w:p>
    <w:p w:rsidR="00AE1D7A" w:rsidRDefault="00AE1D7A">
      <w:pPr>
        <w:spacing w:line="920" w:lineRule="exact"/>
        <w:ind w:rightChars="-159" w:right="-334"/>
        <w:rPr>
          <w:rFonts w:ascii="宋体" w:hAnsi="宋体"/>
          <w:b/>
          <w:color w:val="000000"/>
          <w:sz w:val="36"/>
        </w:rPr>
      </w:pPr>
    </w:p>
    <w:p w:rsidR="00AE1D7A" w:rsidRDefault="00F22FBE">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项目编号：</w:t>
      </w:r>
      <w:r w:rsidRPr="00F22FBE">
        <w:rPr>
          <w:rFonts w:ascii="宋体" w:hAnsi="宋体" w:cs="黑体" w:hint="eastAsia"/>
          <w:b/>
          <w:color w:val="000000"/>
          <w:sz w:val="32"/>
          <w:szCs w:val="32"/>
        </w:rPr>
        <w:t>SYZBB</w:t>
      </w:r>
      <w:r w:rsidRPr="00F22FBE">
        <w:rPr>
          <w:rFonts w:ascii="宋体" w:hAnsi="宋体" w:cs="黑体"/>
          <w:b/>
          <w:color w:val="000000"/>
          <w:sz w:val="32"/>
          <w:szCs w:val="32"/>
        </w:rPr>
        <w:t>-2022008</w:t>
      </w:r>
    </w:p>
    <w:p w:rsidR="00AE1D7A" w:rsidRDefault="00F22FBE">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项目名称：</w:t>
      </w:r>
      <w:bookmarkStart w:id="0" w:name="_top"/>
      <w:bookmarkEnd w:id="0"/>
      <w:r>
        <w:rPr>
          <w:rFonts w:ascii="宋体" w:hAnsi="宋体" w:cs="黑体" w:hint="eastAsia"/>
          <w:b/>
          <w:color w:val="000000"/>
          <w:sz w:val="32"/>
          <w:szCs w:val="32"/>
        </w:rPr>
        <w:t>河南省人民医院灾后恢复重建项目-基础设施维修更新</w:t>
      </w:r>
    </w:p>
    <w:p w:rsidR="00AE1D7A" w:rsidRDefault="00AE1D7A">
      <w:pPr>
        <w:spacing w:line="580" w:lineRule="exact"/>
        <w:ind w:rightChars="-50" w:right="-105" w:firstLineChars="400" w:firstLine="1285"/>
        <w:jc w:val="left"/>
        <w:rPr>
          <w:rFonts w:ascii="宋体" w:hAnsi="宋体" w:cs="宋体"/>
          <w:b/>
          <w:color w:val="000000"/>
          <w:kern w:val="0"/>
          <w:sz w:val="32"/>
          <w:szCs w:val="32"/>
        </w:rPr>
      </w:pPr>
    </w:p>
    <w:p w:rsidR="00AE1D7A" w:rsidRDefault="00AE1D7A">
      <w:pPr>
        <w:spacing w:line="920" w:lineRule="exact"/>
        <w:ind w:rightChars="-159" w:right="-334" w:firstLineChars="98" w:firstLine="354"/>
        <w:rPr>
          <w:rFonts w:ascii="宋体" w:hAnsi="宋体" w:cs="黑体"/>
          <w:b/>
          <w:color w:val="000000"/>
          <w:sz w:val="36"/>
          <w:szCs w:val="36"/>
        </w:rPr>
      </w:pPr>
    </w:p>
    <w:p w:rsidR="00AE1D7A" w:rsidRDefault="00F22FBE">
      <w:pPr>
        <w:spacing w:line="360" w:lineRule="auto"/>
        <w:jc w:val="center"/>
        <w:rPr>
          <w:rFonts w:ascii="宋体" w:hAnsi="宋体"/>
          <w:b/>
          <w:bCs/>
          <w:sz w:val="32"/>
          <w:szCs w:val="32"/>
        </w:rPr>
      </w:pPr>
      <w:r>
        <w:rPr>
          <w:rFonts w:ascii="宋体" w:hAnsi="宋体" w:hint="eastAsia"/>
          <w:b/>
          <w:bCs/>
          <w:sz w:val="32"/>
          <w:szCs w:val="32"/>
        </w:rPr>
        <w:t>河南省人民医院</w:t>
      </w:r>
    </w:p>
    <w:p w:rsidR="00AE1D7A" w:rsidRDefault="00F22FBE">
      <w:pPr>
        <w:pStyle w:val="af"/>
        <w:jc w:val="center"/>
        <w:rPr>
          <w:rFonts w:hAnsi="宋体"/>
          <w:b/>
          <w:sz w:val="32"/>
          <w:szCs w:val="32"/>
        </w:rPr>
      </w:pPr>
      <w:r>
        <w:rPr>
          <w:rFonts w:hAnsi="宋体" w:hint="eastAsia"/>
          <w:b/>
          <w:sz w:val="32"/>
          <w:szCs w:val="32"/>
        </w:rPr>
        <w:t>二</w:t>
      </w:r>
      <w:r>
        <w:rPr>
          <w:rFonts w:hAnsi="宋体" w:cs="宋体" w:hint="eastAsia"/>
          <w:b/>
          <w:sz w:val="32"/>
          <w:szCs w:val="32"/>
        </w:rPr>
        <w:t>〇二二</w:t>
      </w:r>
      <w:r>
        <w:rPr>
          <w:rFonts w:hAnsi="宋体" w:hint="eastAsia"/>
          <w:b/>
          <w:sz w:val="32"/>
          <w:szCs w:val="32"/>
        </w:rPr>
        <w:t>年四月</w:t>
      </w:r>
    </w:p>
    <w:p w:rsidR="00AE1D7A" w:rsidRDefault="00AE1D7A"/>
    <w:p w:rsidR="00AE1D7A" w:rsidRDefault="00AE1D7A">
      <w:pPr>
        <w:pStyle w:val="a0"/>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rPr>
          <w:b/>
          <w:sz w:val="36"/>
          <w:szCs w:val="32"/>
        </w:rPr>
      </w:pPr>
    </w:p>
    <w:p w:rsidR="00AE1D7A" w:rsidRDefault="00F22FBE">
      <w:pPr>
        <w:jc w:val="center"/>
        <w:rPr>
          <w:b/>
          <w:sz w:val="44"/>
          <w:szCs w:val="44"/>
        </w:rPr>
      </w:pPr>
      <w:r>
        <w:rPr>
          <w:rFonts w:hint="eastAsia"/>
          <w:b/>
          <w:sz w:val="44"/>
          <w:szCs w:val="44"/>
        </w:rPr>
        <w:lastRenderedPageBreak/>
        <w:t>目录</w:t>
      </w:r>
    </w:p>
    <w:p w:rsidR="00AE1D7A" w:rsidRDefault="00AE1D7A">
      <w:pPr>
        <w:pStyle w:val="a0"/>
      </w:pPr>
    </w:p>
    <w:p w:rsidR="00AE1D7A" w:rsidRDefault="00AE1D7A">
      <w:pPr>
        <w:pStyle w:val="21"/>
      </w:pPr>
    </w:p>
    <w:p w:rsidR="00AE1D7A" w:rsidRDefault="00F22FBE">
      <w:pPr>
        <w:pStyle w:val="TOC1"/>
        <w:tabs>
          <w:tab w:val="left" w:pos="840"/>
          <w:tab w:val="right" w:leader="dot" w:pos="9628"/>
        </w:tabs>
        <w:rPr>
          <w:rStyle w:val="af6"/>
          <w:rFonts w:asciiTheme="minorEastAsia" w:eastAsiaTheme="minorEastAsia" w:hAnsiTheme="minorEastAsia"/>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96166634" w:history="1">
        <w:r>
          <w:rPr>
            <w:rStyle w:val="af6"/>
            <w:rFonts w:asciiTheme="minorEastAsia" w:eastAsiaTheme="minorEastAsia" w:hAnsiTheme="minorEastAsia"/>
            <w:sz w:val="24"/>
            <w:szCs w:val="24"/>
          </w:rPr>
          <w:t>第一章</w:t>
        </w:r>
        <w:r>
          <w:rPr>
            <w:rStyle w:val="af6"/>
            <w:rFonts w:asciiTheme="minorEastAsia" w:hAnsiTheme="minorEastAsia"/>
            <w:sz w:val="24"/>
            <w:szCs w:val="24"/>
          </w:rPr>
          <w:tab/>
        </w:r>
        <w:r>
          <w:rPr>
            <w:rStyle w:val="af6"/>
            <w:rFonts w:asciiTheme="minorEastAsia" w:eastAsiaTheme="minorEastAsia" w:hAnsiTheme="minorEastAsia"/>
            <w:sz w:val="24"/>
            <w:szCs w:val="24"/>
          </w:rPr>
          <w:t>采购公告</w:t>
        </w:r>
        <w:r>
          <w:rPr>
            <w:rStyle w:val="af6"/>
            <w:rFonts w:asciiTheme="minorEastAsia" w:eastAsiaTheme="minorEastAsia" w:hAnsiTheme="minorEastAsia"/>
            <w:webHidden/>
            <w:sz w:val="24"/>
            <w:szCs w:val="24"/>
          </w:rPr>
          <w:tab/>
          <w:t>3</w:t>
        </w:r>
      </w:hyperlink>
    </w:p>
    <w:p w:rsidR="00AE1D7A" w:rsidRDefault="00AE1D7A">
      <w:pPr>
        <w:rPr>
          <w:rStyle w:val="af6"/>
          <w:rFonts w:asciiTheme="minorEastAsia" w:eastAsiaTheme="minorEastAsia" w:hAnsiTheme="minorEastAsia"/>
          <w:b/>
          <w:bCs/>
          <w:caps/>
          <w:sz w:val="24"/>
        </w:rPr>
      </w:pPr>
    </w:p>
    <w:p w:rsidR="00AE1D7A" w:rsidRDefault="00E877B0">
      <w:pPr>
        <w:pStyle w:val="TOC1"/>
        <w:tabs>
          <w:tab w:val="left" w:pos="840"/>
          <w:tab w:val="right" w:leader="dot" w:pos="9628"/>
        </w:tabs>
        <w:rPr>
          <w:rStyle w:val="af6"/>
          <w:rFonts w:asciiTheme="minorEastAsia" w:eastAsiaTheme="minorEastAsia" w:hAnsiTheme="minorEastAsia"/>
          <w:sz w:val="24"/>
          <w:szCs w:val="24"/>
        </w:rPr>
      </w:pPr>
      <w:hyperlink w:anchor="_Toc96166635" w:history="1">
        <w:r w:rsidR="00F22FBE">
          <w:rPr>
            <w:rStyle w:val="af6"/>
            <w:rFonts w:asciiTheme="minorEastAsia" w:eastAsiaTheme="minorEastAsia" w:hAnsiTheme="minorEastAsia"/>
            <w:sz w:val="24"/>
            <w:szCs w:val="24"/>
          </w:rPr>
          <w:t>第二章</w:t>
        </w:r>
        <w:r w:rsidR="00F22FBE">
          <w:rPr>
            <w:rStyle w:val="af6"/>
            <w:rFonts w:asciiTheme="minorEastAsia" w:hAnsiTheme="minorEastAsia"/>
            <w:sz w:val="24"/>
            <w:szCs w:val="24"/>
          </w:rPr>
          <w:tab/>
        </w:r>
        <w:r w:rsidR="006B4A06">
          <w:rPr>
            <w:rStyle w:val="af6"/>
            <w:rFonts w:asciiTheme="minorEastAsia" w:eastAsiaTheme="minorEastAsia" w:hAnsiTheme="minorEastAsia"/>
            <w:sz w:val="24"/>
            <w:szCs w:val="24"/>
          </w:rPr>
          <w:t>响应</w:t>
        </w:r>
        <w:r w:rsidR="00F22FBE">
          <w:rPr>
            <w:rStyle w:val="af6"/>
            <w:rFonts w:asciiTheme="minorEastAsia" w:eastAsiaTheme="minorEastAsia" w:hAnsiTheme="minorEastAsia"/>
            <w:sz w:val="24"/>
            <w:szCs w:val="24"/>
          </w:rPr>
          <w:t>人须知</w:t>
        </w:r>
        <w:r w:rsidR="00F22FBE">
          <w:rPr>
            <w:rStyle w:val="af6"/>
            <w:rFonts w:asciiTheme="minorEastAsia" w:eastAsiaTheme="minorEastAsia" w:hAnsiTheme="minorEastAsia"/>
            <w:webHidden/>
            <w:sz w:val="24"/>
            <w:szCs w:val="24"/>
          </w:rPr>
          <w:tab/>
          <w:t>5</w:t>
        </w:r>
      </w:hyperlink>
    </w:p>
    <w:p w:rsidR="00AE1D7A" w:rsidRDefault="00AE1D7A">
      <w:pPr>
        <w:rPr>
          <w:rStyle w:val="af6"/>
          <w:rFonts w:asciiTheme="minorEastAsia" w:eastAsiaTheme="minorEastAsia" w:hAnsiTheme="minorEastAsia"/>
          <w:b/>
          <w:bCs/>
          <w:caps/>
          <w:sz w:val="24"/>
        </w:rPr>
      </w:pPr>
    </w:p>
    <w:p w:rsidR="00AE1D7A" w:rsidRDefault="00E877B0">
      <w:pPr>
        <w:pStyle w:val="TOC1"/>
        <w:tabs>
          <w:tab w:val="left" w:pos="840"/>
          <w:tab w:val="right" w:leader="dot" w:pos="9628"/>
        </w:tabs>
        <w:rPr>
          <w:rStyle w:val="af6"/>
          <w:rFonts w:asciiTheme="minorEastAsia" w:eastAsiaTheme="minorEastAsia" w:hAnsiTheme="minorEastAsia"/>
          <w:sz w:val="24"/>
          <w:szCs w:val="24"/>
        </w:rPr>
      </w:pPr>
      <w:hyperlink w:anchor="_Toc96166695" w:history="1">
        <w:r w:rsidR="00F22FBE">
          <w:rPr>
            <w:rStyle w:val="af6"/>
            <w:rFonts w:asciiTheme="minorEastAsia" w:eastAsiaTheme="minorEastAsia" w:hAnsiTheme="minorEastAsia"/>
            <w:sz w:val="24"/>
            <w:szCs w:val="24"/>
          </w:rPr>
          <w:t>第三章</w:t>
        </w:r>
        <w:r w:rsidR="00F22FBE">
          <w:rPr>
            <w:rStyle w:val="af6"/>
            <w:rFonts w:asciiTheme="minorEastAsia" w:hAnsiTheme="minorEastAsia"/>
            <w:sz w:val="24"/>
            <w:szCs w:val="24"/>
          </w:rPr>
          <w:tab/>
        </w:r>
        <w:r w:rsidR="006B4A06">
          <w:rPr>
            <w:rStyle w:val="af6"/>
            <w:rFonts w:asciiTheme="minorEastAsia" w:eastAsiaTheme="minorEastAsia" w:hAnsiTheme="minorEastAsia"/>
            <w:sz w:val="24"/>
            <w:szCs w:val="24"/>
          </w:rPr>
          <w:t>评审</w:t>
        </w:r>
        <w:r w:rsidR="00F22FBE">
          <w:rPr>
            <w:rStyle w:val="af6"/>
            <w:rFonts w:asciiTheme="minorEastAsia" w:eastAsiaTheme="minorEastAsia" w:hAnsiTheme="minorEastAsia"/>
            <w:sz w:val="24"/>
            <w:szCs w:val="24"/>
          </w:rPr>
          <w:t>办法（综合评估法）</w:t>
        </w:r>
        <w:r w:rsidR="00F22FBE">
          <w:rPr>
            <w:rStyle w:val="af6"/>
            <w:rFonts w:asciiTheme="minorEastAsia" w:eastAsiaTheme="minorEastAsia" w:hAnsiTheme="minorEastAsia"/>
            <w:webHidden/>
            <w:sz w:val="24"/>
            <w:szCs w:val="24"/>
          </w:rPr>
          <w:tab/>
          <w:t>22</w:t>
        </w:r>
      </w:hyperlink>
    </w:p>
    <w:p w:rsidR="00AE1D7A" w:rsidRDefault="00AE1D7A">
      <w:pPr>
        <w:rPr>
          <w:rStyle w:val="af6"/>
          <w:rFonts w:asciiTheme="minorEastAsia" w:eastAsiaTheme="minorEastAsia" w:hAnsiTheme="minorEastAsia"/>
          <w:b/>
          <w:bCs/>
          <w:caps/>
          <w:sz w:val="24"/>
        </w:rPr>
      </w:pPr>
    </w:p>
    <w:p w:rsidR="00AE1D7A" w:rsidRDefault="00E877B0">
      <w:pPr>
        <w:pStyle w:val="TOC1"/>
        <w:tabs>
          <w:tab w:val="right" w:leader="dot" w:pos="9628"/>
        </w:tabs>
        <w:rPr>
          <w:rStyle w:val="af6"/>
          <w:rFonts w:asciiTheme="minorEastAsia" w:eastAsiaTheme="minorEastAsia" w:hAnsiTheme="minorEastAsia"/>
          <w:sz w:val="24"/>
          <w:szCs w:val="24"/>
        </w:rPr>
      </w:pPr>
      <w:hyperlink w:anchor="_Toc96166700" w:history="1">
        <w:r w:rsidR="00F22FBE">
          <w:rPr>
            <w:rStyle w:val="af6"/>
            <w:rFonts w:asciiTheme="minorEastAsia" w:eastAsiaTheme="minorEastAsia" w:hAnsiTheme="minorEastAsia"/>
            <w:sz w:val="24"/>
            <w:szCs w:val="24"/>
          </w:rPr>
          <w:t>第四章合同条款及格式</w:t>
        </w:r>
        <w:r w:rsidR="00F22FBE">
          <w:rPr>
            <w:rStyle w:val="af6"/>
            <w:rFonts w:asciiTheme="minorEastAsia" w:eastAsiaTheme="minorEastAsia" w:hAnsiTheme="minorEastAsia"/>
            <w:webHidden/>
            <w:sz w:val="24"/>
            <w:szCs w:val="24"/>
          </w:rPr>
          <w:tab/>
          <w:t>29</w:t>
        </w:r>
      </w:hyperlink>
    </w:p>
    <w:p w:rsidR="00AE1D7A" w:rsidRDefault="00AE1D7A">
      <w:pPr>
        <w:rPr>
          <w:rStyle w:val="af6"/>
          <w:rFonts w:asciiTheme="minorEastAsia" w:eastAsiaTheme="minorEastAsia" w:hAnsiTheme="minorEastAsia"/>
          <w:b/>
          <w:bCs/>
          <w:caps/>
          <w:sz w:val="24"/>
        </w:rPr>
      </w:pPr>
    </w:p>
    <w:p w:rsidR="00AE1D7A" w:rsidRDefault="00E877B0">
      <w:pPr>
        <w:pStyle w:val="TOC1"/>
        <w:tabs>
          <w:tab w:val="right" w:leader="dot" w:pos="9628"/>
        </w:tabs>
        <w:rPr>
          <w:rStyle w:val="af6"/>
          <w:rFonts w:asciiTheme="minorEastAsia" w:eastAsiaTheme="minorEastAsia" w:hAnsiTheme="minorEastAsia"/>
          <w:sz w:val="24"/>
          <w:szCs w:val="24"/>
        </w:rPr>
      </w:pPr>
      <w:hyperlink w:anchor="_Toc96166701" w:history="1">
        <w:r w:rsidR="00F22FBE">
          <w:rPr>
            <w:rStyle w:val="af6"/>
            <w:rFonts w:asciiTheme="minorEastAsia" w:eastAsiaTheme="minorEastAsia" w:hAnsiTheme="minorEastAsia"/>
            <w:sz w:val="24"/>
            <w:szCs w:val="24"/>
          </w:rPr>
          <w:t>第五章技术规格书</w:t>
        </w:r>
        <w:r w:rsidR="00F22FBE">
          <w:rPr>
            <w:rStyle w:val="af6"/>
            <w:rFonts w:asciiTheme="minorEastAsia" w:eastAsiaTheme="minorEastAsia" w:hAnsiTheme="minorEastAsia"/>
            <w:webHidden/>
            <w:sz w:val="24"/>
            <w:szCs w:val="24"/>
          </w:rPr>
          <w:tab/>
          <w:t>60</w:t>
        </w:r>
      </w:hyperlink>
    </w:p>
    <w:p w:rsidR="00AE1D7A" w:rsidRDefault="00AE1D7A">
      <w:pPr>
        <w:rPr>
          <w:rStyle w:val="af6"/>
          <w:rFonts w:asciiTheme="minorEastAsia" w:eastAsiaTheme="minorEastAsia" w:hAnsiTheme="minorEastAsia"/>
          <w:b/>
          <w:bCs/>
          <w:caps/>
          <w:sz w:val="24"/>
        </w:rPr>
      </w:pPr>
    </w:p>
    <w:p w:rsidR="00AE1D7A" w:rsidRDefault="00E877B0">
      <w:pPr>
        <w:pStyle w:val="TOC1"/>
        <w:tabs>
          <w:tab w:val="right" w:leader="dot" w:pos="9628"/>
        </w:tabs>
        <w:rPr>
          <w:rStyle w:val="af6"/>
          <w:rFonts w:asciiTheme="minorEastAsia" w:eastAsiaTheme="minorEastAsia" w:hAnsiTheme="minorEastAsia"/>
          <w:color w:val="auto"/>
          <w:sz w:val="24"/>
          <w:szCs w:val="24"/>
        </w:rPr>
      </w:pPr>
      <w:hyperlink w:anchor="_Toc96166702" w:history="1">
        <w:r w:rsidR="00F22FBE">
          <w:rPr>
            <w:rStyle w:val="af6"/>
            <w:rFonts w:asciiTheme="minorEastAsia" w:eastAsiaTheme="minorEastAsia" w:hAnsiTheme="minorEastAsia"/>
            <w:color w:val="auto"/>
            <w:sz w:val="24"/>
            <w:szCs w:val="24"/>
          </w:rPr>
          <w:t>第六章</w:t>
        </w:r>
        <w:r w:rsidR="006B4A06">
          <w:rPr>
            <w:rStyle w:val="af6"/>
            <w:rFonts w:asciiTheme="minorEastAsia" w:eastAsiaTheme="minorEastAsia" w:hAnsiTheme="minorEastAsia"/>
            <w:color w:val="auto"/>
            <w:sz w:val="24"/>
            <w:szCs w:val="24"/>
          </w:rPr>
          <w:t>响应</w:t>
        </w:r>
        <w:r w:rsidR="00F22FBE">
          <w:rPr>
            <w:rStyle w:val="af6"/>
            <w:rFonts w:asciiTheme="minorEastAsia" w:eastAsiaTheme="minorEastAsia" w:hAnsiTheme="minorEastAsia"/>
            <w:color w:val="auto"/>
            <w:sz w:val="24"/>
            <w:szCs w:val="24"/>
          </w:rPr>
          <w:t>文件格式</w:t>
        </w:r>
        <w:r w:rsidR="00F22FBE">
          <w:rPr>
            <w:rStyle w:val="af6"/>
            <w:rFonts w:asciiTheme="minorEastAsia" w:eastAsiaTheme="minorEastAsia" w:hAnsiTheme="minorEastAsia"/>
            <w:webHidden/>
            <w:color w:val="auto"/>
            <w:sz w:val="24"/>
            <w:szCs w:val="24"/>
          </w:rPr>
          <w:tab/>
          <w:t>6</w:t>
        </w:r>
      </w:hyperlink>
      <w:r w:rsidR="00F22FBE">
        <w:rPr>
          <w:rStyle w:val="af6"/>
          <w:rFonts w:asciiTheme="minorEastAsia" w:eastAsiaTheme="minorEastAsia" w:hAnsiTheme="minorEastAsia"/>
          <w:color w:val="auto"/>
          <w:sz w:val="24"/>
          <w:szCs w:val="24"/>
          <w:u w:val="none"/>
        </w:rPr>
        <w:t>5</w:t>
      </w:r>
    </w:p>
    <w:p w:rsidR="00AE1D7A" w:rsidRDefault="00AE1D7A">
      <w:pPr>
        <w:pStyle w:val="TOC1"/>
        <w:tabs>
          <w:tab w:val="right" w:leader="dot" w:pos="9628"/>
        </w:tabs>
        <w:rPr>
          <w:rStyle w:val="af6"/>
          <w:rFonts w:asciiTheme="minorEastAsia" w:eastAsiaTheme="minorEastAsia" w:hAnsiTheme="minorEastAsia"/>
          <w:sz w:val="24"/>
          <w:szCs w:val="24"/>
        </w:rPr>
      </w:pPr>
    </w:p>
    <w:p w:rsidR="00AE1D7A" w:rsidRDefault="00E877B0">
      <w:pPr>
        <w:pStyle w:val="TOC1"/>
        <w:tabs>
          <w:tab w:val="right" w:leader="dot" w:pos="9628"/>
        </w:tabs>
        <w:rPr>
          <w:rStyle w:val="af6"/>
          <w:rFonts w:asciiTheme="minorEastAsia" w:eastAsiaTheme="minorEastAsia" w:hAnsiTheme="minorEastAsia"/>
          <w:sz w:val="24"/>
          <w:szCs w:val="24"/>
        </w:rPr>
      </w:pPr>
      <w:hyperlink w:anchor="_Toc96166720" w:history="1">
        <w:r w:rsidR="00F22FBE">
          <w:rPr>
            <w:rStyle w:val="af6"/>
            <w:rFonts w:asciiTheme="minorEastAsia" w:eastAsiaTheme="minorEastAsia" w:hAnsiTheme="minorEastAsia"/>
            <w:sz w:val="24"/>
            <w:szCs w:val="24"/>
          </w:rPr>
          <w:t>第七章政府采购政策</w:t>
        </w:r>
        <w:r w:rsidR="00F22FBE">
          <w:rPr>
            <w:rStyle w:val="af6"/>
            <w:rFonts w:asciiTheme="minorEastAsia" w:eastAsiaTheme="minorEastAsia" w:hAnsiTheme="minorEastAsia"/>
            <w:webHidden/>
            <w:sz w:val="24"/>
            <w:szCs w:val="24"/>
          </w:rPr>
          <w:tab/>
          <w:t>8</w:t>
        </w:r>
      </w:hyperlink>
      <w:r w:rsidR="00F22FBE">
        <w:rPr>
          <w:rStyle w:val="af6"/>
          <w:rFonts w:asciiTheme="minorEastAsia" w:eastAsiaTheme="minorEastAsia" w:hAnsiTheme="minorEastAsia"/>
          <w:color w:val="auto"/>
          <w:sz w:val="24"/>
          <w:szCs w:val="24"/>
          <w:u w:val="none"/>
        </w:rPr>
        <w:t>0</w:t>
      </w:r>
    </w:p>
    <w:p w:rsidR="00AE1D7A" w:rsidRDefault="00F22FBE">
      <w:pPr>
        <w:pStyle w:val="TOC1"/>
        <w:tabs>
          <w:tab w:val="right" w:leader="dot" w:pos="9628"/>
        </w:tabs>
        <w:spacing w:line="900" w:lineRule="exact"/>
        <w:sectPr w:rsidR="00AE1D7A">
          <w:footerReference w:type="default" r:id="rId8"/>
          <w:pgSz w:w="11906" w:h="16838"/>
          <w:pgMar w:top="1134" w:right="1134" w:bottom="1134" w:left="1134" w:header="851" w:footer="992" w:gutter="0"/>
          <w:pgNumType w:start="1"/>
          <w:cols w:space="720"/>
          <w:docGrid w:linePitch="312"/>
        </w:sectPr>
      </w:pPr>
      <w:r>
        <w:rPr>
          <w:sz w:val="24"/>
          <w:szCs w:val="24"/>
        </w:rPr>
        <w:fldChar w:fldCharType="end"/>
      </w:r>
    </w:p>
    <w:p w:rsidR="00AE1D7A" w:rsidRDefault="00F22FBE">
      <w:pPr>
        <w:pStyle w:val="1"/>
        <w:numPr>
          <w:ilvl w:val="0"/>
          <w:numId w:val="1"/>
        </w:numPr>
        <w:spacing w:line="340" w:lineRule="exact"/>
        <w:ind w:left="1332" w:hanging="1332"/>
        <w:jc w:val="center"/>
        <w:rPr>
          <w:bCs w:val="0"/>
          <w:sz w:val="32"/>
          <w:szCs w:val="32"/>
        </w:rPr>
      </w:pPr>
      <w:bookmarkStart w:id="1" w:name="_Toc96166634"/>
      <w:r>
        <w:rPr>
          <w:rFonts w:hint="eastAsia"/>
          <w:bCs w:val="0"/>
          <w:sz w:val="32"/>
          <w:szCs w:val="32"/>
        </w:rPr>
        <w:lastRenderedPageBreak/>
        <w:t>采购公告</w:t>
      </w:r>
      <w:bookmarkEnd w:id="1"/>
    </w:p>
    <w:p w:rsidR="00F22FBE" w:rsidRDefault="00F22FBE" w:rsidP="00F22FBE">
      <w:pPr>
        <w:widowControl/>
        <w:spacing w:line="480" w:lineRule="auto"/>
        <w:ind w:left="480"/>
        <w:jc w:val="center"/>
        <w:rPr>
          <w:rFonts w:ascii="宋体" w:hAnsi="宋体" w:cs="宋体"/>
          <w:b/>
          <w:bCs/>
          <w:color w:val="000000"/>
          <w:kern w:val="0"/>
          <w:sz w:val="44"/>
          <w:szCs w:val="44"/>
        </w:rPr>
      </w:pPr>
      <w:bookmarkStart w:id="2" w:name="_Toc433895451"/>
      <w:bookmarkStart w:id="3" w:name="_Toc433103701"/>
      <w:bookmarkStart w:id="4" w:name="_Toc2767"/>
      <w:bookmarkStart w:id="5" w:name="_Toc10038"/>
      <w:bookmarkStart w:id="6" w:name="_Toc433713049"/>
      <w:bookmarkStart w:id="7" w:name="_Toc7110"/>
      <w:bookmarkStart w:id="8" w:name="_Toc96166635"/>
      <w:r>
        <w:rPr>
          <w:rFonts w:ascii="宋体" w:hAnsi="宋体" w:cs="宋体" w:hint="eastAsia"/>
          <w:b/>
          <w:bCs/>
          <w:color w:val="000000"/>
          <w:kern w:val="0"/>
          <w:sz w:val="32"/>
          <w:szCs w:val="32"/>
        </w:rPr>
        <w:t>河南省人民医院灾后恢复重建项目-基础设施维修更新采购公告</w:t>
      </w:r>
      <w:r w:rsidR="0024229F">
        <w:rPr>
          <w:rFonts w:ascii="宋体" w:hAnsi="宋体" w:cs="宋体" w:hint="eastAsia"/>
          <w:b/>
          <w:bCs/>
          <w:color w:val="000000"/>
          <w:kern w:val="0"/>
          <w:sz w:val="32"/>
          <w:szCs w:val="32"/>
        </w:rPr>
        <w:t>（第</w:t>
      </w:r>
      <w:r w:rsidR="00BB3E7C">
        <w:rPr>
          <w:rFonts w:ascii="宋体" w:hAnsi="宋体" w:cs="宋体" w:hint="eastAsia"/>
          <w:b/>
          <w:bCs/>
          <w:color w:val="000000"/>
          <w:kern w:val="0"/>
          <w:sz w:val="32"/>
          <w:szCs w:val="32"/>
        </w:rPr>
        <w:t>五</w:t>
      </w:r>
      <w:r w:rsidR="0024229F">
        <w:rPr>
          <w:rFonts w:ascii="宋体" w:hAnsi="宋体" w:cs="宋体" w:hint="eastAsia"/>
          <w:b/>
          <w:bCs/>
          <w:color w:val="000000"/>
          <w:kern w:val="0"/>
          <w:sz w:val="32"/>
          <w:szCs w:val="32"/>
        </w:rPr>
        <w:t>次）</w:t>
      </w:r>
    </w:p>
    <w:p w:rsidR="00F22FBE" w:rsidRDefault="00F22FBE" w:rsidP="00F22FBE">
      <w:pPr>
        <w:widowControl/>
        <w:spacing w:line="560" w:lineRule="exact"/>
        <w:ind w:leftChars="228" w:left="479" w:firstLineChars="28" w:firstLine="67"/>
        <w:jc w:val="left"/>
        <w:rPr>
          <w:rFonts w:ascii="宋体" w:hAnsi="宋体" w:cs="宋体"/>
          <w:color w:val="000000"/>
          <w:kern w:val="0"/>
          <w:sz w:val="24"/>
          <w:szCs w:val="22"/>
        </w:rPr>
      </w:pPr>
      <w:r>
        <w:rPr>
          <w:rFonts w:ascii="宋体" w:hAnsi="宋体" w:cs="宋体" w:hint="eastAsia"/>
          <w:b/>
          <w:bCs/>
          <w:color w:val="000000"/>
          <w:kern w:val="0"/>
          <w:sz w:val="24"/>
        </w:rPr>
        <w:t>一、项目概况</w:t>
      </w:r>
      <w:r>
        <w:rPr>
          <w:rFonts w:ascii="宋体" w:hAnsi="宋体" w:cs="宋体" w:hint="eastAsia"/>
          <w:color w:val="000000"/>
          <w:kern w:val="0"/>
          <w:sz w:val="24"/>
        </w:rPr>
        <w:br/>
      </w:r>
      <w:r>
        <w:rPr>
          <w:rFonts w:ascii="宋体" w:hAnsi="宋体" w:cs="宋体" w:hint="eastAsia"/>
          <w:color w:val="000000"/>
          <w:kern w:val="0"/>
          <w:sz w:val="24"/>
          <w:szCs w:val="22"/>
        </w:rPr>
        <w:t>1、项目名称：河南省人民医院灾后恢复重建项目-基础设施维修更新</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2.建设地点：郑州市</w:t>
      </w:r>
      <w:proofErr w:type="gramStart"/>
      <w:r>
        <w:rPr>
          <w:rFonts w:ascii="宋体" w:hAnsi="宋体" w:cs="宋体" w:hint="eastAsia"/>
          <w:color w:val="000000"/>
          <w:kern w:val="0"/>
          <w:sz w:val="24"/>
          <w:szCs w:val="22"/>
        </w:rPr>
        <w:t>纬</w:t>
      </w:r>
      <w:proofErr w:type="gramEnd"/>
      <w:r>
        <w:rPr>
          <w:rFonts w:ascii="宋体" w:hAnsi="宋体" w:cs="宋体" w:hint="eastAsia"/>
          <w:color w:val="000000"/>
          <w:kern w:val="0"/>
          <w:sz w:val="24"/>
          <w:szCs w:val="22"/>
        </w:rPr>
        <w:t>五路7号院河南省人民医院院内</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3.资金来源：财政资金</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4.计划工期：</w:t>
      </w:r>
      <w:r w:rsidRPr="00467ACD">
        <w:rPr>
          <w:rFonts w:ascii="宋体" w:hAnsi="宋体" w:cs="宋体"/>
          <w:color w:val="000000"/>
          <w:kern w:val="0"/>
          <w:sz w:val="24"/>
          <w:szCs w:val="22"/>
        </w:rPr>
        <w:t>90</w:t>
      </w:r>
      <w:r w:rsidRPr="00467ACD">
        <w:rPr>
          <w:rFonts w:ascii="宋体" w:hAnsi="宋体" w:cs="宋体" w:hint="eastAsia"/>
          <w:color w:val="000000"/>
          <w:kern w:val="0"/>
          <w:sz w:val="24"/>
          <w:szCs w:val="22"/>
        </w:rPr>
        <w:t>日历天</w:t>
      </w:r>
      <w:r>
        <w:rPr>
          <w:rFonts w:ascii="宋体" w:hAnsi="宋体" w:cs="宋体" w:hint="eastAsia"/>
          <w:color w:val="000000"/>
          <w:kern w:val="0"/>
          <w:sz w:val="24"/>
          <w:szCs w:val="22"/>
        </w:rPr>
        <w:t>。</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5.工程简介：河南省人民医院灾后恢复重建，院区受灾损坏基础设施进行维修更换。</w:t>
      </w:r>
    </w:p>
    <w:p w:rsidR="00F22FBE" w:rsidRDefault="00F22FBE" w:rsidP="00F22FBE">
      <w:pPr>
        <w:widowControl/>
        <w:spacing w:line="560" w:lineRule="exact"/>
        <w:ind w:firstLine="480"/>
        <w:jc w:val="left"/>
        <w:rPr>
          <w:rFonts w:ascii="宋体" w:hAnsi="宋体" w:cs="宋体"/>
          <w:kern w:val="0"/>
          <w:sz w:val="24"/>
          <w:szCs w:val="22"/>
        </w:rPr>
      </w:pPr>
      <w:r>
        <w:rPr>
          <w:rFonts w:ascii="宋体" w:hAnsi="宋体" w:cs="宋体" w:hint="eastAsia"/>
          <w:kern w:val="0"/>
          <w:sz w:val="24"/>
        </w:rPr>
        <w:t>6</w:t>
      </w:r>
      <w:r>
        <w:rPr>
          <w:rFonts w:ascii="宋体" w:hAnsi="宋体" w:cs="宋体" w:hint="eastAsia"/>
          <w:kern w:val="0"/>
          <w:sz w:val="24"/>
          <w:szCs w:val="22"/>
        </w:rPr>
        <w:t>.采购范围：河南省人民医院灾后恢复重建基础设施维修更新项目，院区内受灾损坏的地、顶、基础设施等维修更新，</w:t>
      </w:r>
      <w:r>
        <w:rPr>
          <w:rFonts w:ascii="宋体" w:hAnsi="宋体" w:cs="宋体" w:hint="eastAsia"/>
          <w:kern w:val="0"/>
          <w:sz w:val="24"/>
        </w:rPr>
        <w:t>防汛挡板安装，防汛挡板收纳箱</w:t>
      </w:r>
      <w:r>
        <w:rPr>
          <w:rFonts w:ascii="宋体" w:hAnsi="宋体" w:cs="宋体" w:hint="eastAsia"/>
          <w:kern w:val="0"/>
          <w:sz w:val="24"/>
          <w:szCs w:val="22"/>
        </w:rPr>
        <w:t>以及本项目相关</w:t>
      </w:r>
      <w:r>
        <w:rPr>
          <w:rFonts w:ascii="宋体" w:hAnsi="宋体" w:cs="宋体" w:hint="eastAsia"/>
          <w:kern w:val="0"/>
          <w:sz w:val="24"/>
        </w:rPr>
        <w:t>安装、拆除、恢复及垃圾清运、</w:t>
      </w:r>
      <w:r w:rsidRPr="00467ACD">
        <w:rPr>
          <w:rFonts w:ascii="宋体" w:hAnsi="宋体" w:cs="宋体" w:hint="eastAsia"/>
          <w:kern w:val="0"/>
          <w:sz w:val="24"/>
          <w:szCs w:val="22"/>
        </w:rPr>
        <w:t>现有设施成品保护</w:t>
      </w:r>
      <w:r>
        <w:rPr>
          <w:rFonts w:ascii="宋体" w:hAnsi="宋体" w:cs="宋体" w:hint="eastAsia"/>
          <w:kern w:val="0"/>
          <w:sz w:val="24"/>
        </w:rPr>
        <w:t>。详见采购文件。</w:t>
      </w:r>
    </w:p>
    <w:p w:rsidR="00F22FBE" w:rsidRDefault="00F22FBE" w:rsidP="00F22FBE">
      <w:pPr>
        <w:widowControl/>
        <w:spacing w:line="560" w:lineRule="exact"/>
        <w:ind w:firstLine="480"/>
        <w:jc w:val="left"/>
        <w:rPr>
          <w:rFonts w:ascii="宋体" w:hAnsi="宋体" w:cs="宋体"/>
          <w:kern w:val="0"/>
          <w:sz w:val="24"/>
          <w:szCs w:val="22"/>
        </w:rPr>
      </w:pPr>
      <w:r>
        <w:rPr>
          <w:rFonts w:ascii="宋体" w:hAnsi="宋体" w:cs="宋体" w:hint="eastAsia"/>
          <w:kern w:val="0"/>
          <w:sz w:val="24"/>
          <w:szCs w:val="22"/>
        </w:rPr>
        <w:t>7.质量标准：达到国家、行业相关规范的要求。</w:t>
      </w:r>
    </w:p>
    <w:p w:rsidR="00F22FBE" w:rsidRDefault="00F22FBE" w:rsidP="00F22FBE">
      <w:pPr>
        <w:spacing w:line="560" w:lineRule="exact"/>
        <w:ind w:leftChars="-50" w:left="-105" w:rightChars="-50" w:right="-105" w:firstLineChars="200" w:firstLine="482"/>
        <w:jc w:val="left"/>
        <w:rPr>
          <w:rFonts w:ascii="宋体" w:hAnsi="宋体"/>
          <w:b/>
          <w:bCs/>
          <w:sz w:val="24"/>
          <w:shd w:val="clear" w:color="auto" w:fill="FFFFFF"/>
        </w:rPr>
      </w:pPr>
      <w:r>
        <w:rPr>
          <w:rFonts w:ascii="宋体" w:hAnsi="宋体" w:hint="eastAsia"/>
          <w:b/>
          <w:bCs/>
          <w:sz w:val="24"/>
          <w:shd w:val="clear" w:color="auto" w:fill="FFFFFF"/>
        </w:rPr>
        <w:t>二</w:t>
      </w:r>
      <w:r>
        <w:rPr>
          <w:rFonts w:ascii="宋体" w:hAnsi="宋体"/>
          <w:b/>
          <w:bCs/>
          <w:sz w:val="24"/>
          <w:shd w:val="clear" w:color="auto" w:fill="FFFFFF"/>
        </w:rPr>
        <w:t>、</w:t>
      </w:r>
      <w:r>
        <w:rPr>
          <w:rFonts w:ascii="宋体" w:hAnsi="宋体" w:hint="eastAsia"/>
          <w:b/>
          <w:bCs/>
          <w:sz w:val="24"/>
          <w:shd w:val="clear" w:color="auto" w:fill="FFFFFF"/>
        </w:rPr>
        <w:t>响应报名资格</w:t>
      </w:r>
      <w:r>
        <w:rPr>
          <w:rFonts w:ascii="宋体" w:hAnsi="宋体"/>
          <w:b/>
          <w:bCs/>
          <w:sz w:val="24"/>
          <w:shd w:val="clear" w:color="auto" w:fill="FFFFFF"/>
        </w:rPr>
        <w:t>要求</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hint="eastAsia"/>
          <w:sz w:val="24"/>
          <w:shd w:val="clear" w:color="auto" w:fill="FFFFFF"/>
        </w:rPr>
        <w:t>1.响应人须为中华人民共和国境内登记注册的独立法人资格，具备有效的营业执照。</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2.</w:t>
      </w:r>
      <w:r>
        <w:rPr>
          <w:rFonts w:ascii="宋体" w:hAnsi="宋体"/>
          <w:sz w:val="24"/>
          <w:shd w:val="clear" w:color="auto" w:fill="FFFFFF"/>
        </w:rPr>
        <w:t>建筑</w:t>
      </w:r>
      <w:r>
        <w:rPr>
          <w:rFonts w:ascii="宋体" w:hAnsi="宋体" w:hint="eastAsia"/>
          <w:sz w:val="24"/>
          <w:shd w:val="clear" w:color="auto" w:fill="FFFFFF"/>
        </w:rPr>
        <w:t>工程</w:t>
      </w:r>
      <w:r>
        <w:rPr>
          <w:rFonts w:ascii="宋体" w:hAnsi="宋体"/>
          <w:sz w:val="24"/>
          <w:shd w:val="clear" w:color="auto" w:fill="FFFFFF"/>
        </w:rPr>
        <w:t>施工总承包三级</w:t>
      </w:r>
      <w:r>
        <w:rPr>
          <w:rFonts w:ascii="宋体" w:hAnsi="宋体" w:hint="eastAsia"/>
          <w:sz w:val="24"/>
          <w:shd w:val="clear" w:color="auto" w:fill="FFFFFF"/>
        </w:rPr>
        <w:t>及</w:t>
      </w:r>
      <w:r>
        <w:rPr>
          <w:rFonts w:ascii="宋体" w:hAnsi="宋体"/>
          <w:sz w:val="24"/>
          <w:shd w:val="clear" w:color="auto" w:fill="FFFFFF"/>
        </w:rPr>
        <w:t>以上资质，具有合格的安全生产许可证</w:t>
      </w:r>
      <w:r>
        <w:rPr>
          <w:rFonts w:ascii="宋体" w:hAnsi="宋体" w:hint="eastAsia"/>
          <w:sz w:val="24"/>
          <w:shd w:val="clear" w:color="auto" w:fill="FFFFFF"/>
        </w:rPr>
        <w:t>。</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sz w:val="24"/>
          <w:shd w:val="clear" w:color="auto" w:fill="FFFFFF"/>
        </w:rPr>
        <w:t>3</w:t>
      </w:r>
      <w:r>
        <w:rPr>
          <w:rFonts w:ascii="宋体" w:hAnsi="宋体" w:hint="eastAsia"/>
          <w:sz w:val="24"/>
          <w:shd w:val="clear" w:color="auto" w:fill="FFFFFF"/>
        </w:rPr>
        <w:t>.响应人</w:t>
      </w:r>
      <w:bookmarkStart w:id="9" w:name="_Hlk101944727"/>
      <w:r>
        <w:rPr>
          <w:rFonts w:ascii="宋体" w:hAnsi="宋体" w:hint="eastAsia"/>
          <w:sz w:val="24"/>
          <w:shd w:val="clear" w:color="auto" w:fill="FFFFFF"/>
        </w:rPr>
        <w:t>所选用防汛挡板厂家</w:t>
      </w:r>
      <w:bookmarkEnd w:id="9"/>
      <w:r>
        <w:rPr>
          <w:rFonts w:ascii="宋体" w:hAnsi="宋体" w:hint="eastAsia"/>
          <w:sz w:val="24"/>
          <w:shd w:val="clear" w:color="auto" w:fill="FFFFFF"/>
        </w:rPr>
        <w:t>需包含以下内容：</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（1）防汛挡板和两侧卡轨，需省级及以上检测机构出具的检测报告，或者厂家具有《</w:t>
      </w:r>
      <w:r>
        <w:rPr>
          <w:rFonts w:ascii="宋体" w:hAnsi="宋体"/>
          <w:sz w:val="24"/>
          <w:shd w:val="clear" w:color="auto" w:fill="FFFFFF"/>
        </w:rPr>
        <w:t>ISO9001-质量管理体系</w:t>
      </w:r>
      <w:r>
        <w:rPr>
          <w:rFonts w:ascii="宋体" w:hAnsi="宋体" w:hint="eastAsia"/>
          <w:sz w:val="24"/>
          <w:shd w:val="clear" w:color="auto" w:fill="FFFFFF"/>
        </w:rPr>
        <w:t>》认证。</w:t>
      </w:r>
    </w:p>
    <w:p w:rsidR="00F22FBE" w:rsidRPr="00467ACD" w:rsidRDefault="00F22FBE" w:rsidP="00F22FBE">
      <w:pPr>
        <w:spacing w:line="446" w:lineRule="atLeast"/>
        <w:ind w:firstLineChars="250" w:firstLine="600"/>
        <w:rPr>
          <w:rFonts w:ascii="宋体" w:hAnsi="宋体"/>
          <w:sz w:val="24"/>
          <w:shd w:val="clear" w:color="auto" w:fill="FFFFFF"/>
        </w:rPr>
      </w:pPr>
      <w:r w:rsidRPr="00467ACD">
        <w:rPr>
          <w:rFonts w:ascii="宋体" w:hAnsi="宋体" w:hint="eastAsia"/>
          <w:sz w:val="24"/>
          <w:shd w:val="clear" w:color="auto" w:fill="FFFFFF"/>
        </w:rPr>
        <w:t>（2）有防汛挡板相关业绩。</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（3）营业执照应包含防水、防汛类型，且具有防汛挡板相关专利。</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4</w:t>
      </w:r>
      <w:r>
        <w:rPr>
          <w:rFonts w:ascii="宋体" w:hAnsi="宋体" w:hint="eastAsia"/>
          <w:sz w:val="24"/>
          <w:shd w:val="clear" w:color="auto" w:fill="FFFFFF"/>
        </w:rPr>
        <w:t>.拟派施工负责人（项目经理）须具备建筑工程专业二级及以上注册建造师执业资格，并具有有效的安全生产考核合格证书（B证）</w:t>
      </w:r>
      <w:r>
        <w:rPr>
          <w:rFonts w:ascii="宋体" w:hAnsi="宋体" w:cs="宋体" w:hint="eastAsia"/>
          <w:kern w:val="0"/>
          <w:sz w:val="24"/>
        </w:rPr>
        <w:t>和</w:t>
      </w:r>
      <w:bookmarkStart w:id="10" w:name="_Hlk101944591"/>
      <w:r>
        <w:rPr>
          <w:rFonts w:ascii="宋体" w:hAnsi="宋体" w:cs="宋体" w:hint="eastAsia"/>
          <w:kern w:val="0"/>
          <w:sz w:val="24"/>
        </w:rPr>
        <w:t>中级及以上工程师职称</w:t>
      </w:r>
      <w:r>
        <w:rPr>
          <w:rFonts w:ascii="宋体" w:hAnsi="宋体" w:hint="eastAsia"/>
          <w:sz w:val="24"/>
          <w:shd w:val="clear" w:color="auto" w:fill="FFFFFF"/>
        </w:rPr>
        <w:t>，且在响应人处具有社保</w:t>
      </w:r>
      <w:bookmarkEnd w:id="10"/>
      <w:r>
        <w:rPr>
          <w:rFonts w:ascii="宋体" w:hAnsi="宋体" w:hint="eastAsia"/>
          <w:sz w:val="24"/>
          <w:shd w:val="clear" w:color="auto" w:fill="FFFFFF"/>
        </w:rPr>
        <w:t>。</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5</w:t>
      </w:r>
      <w:r>
        <w:rPr>
          <w:rFonts w:ascii="宋体" w:hAnsi="宋体" w:hint="eastAsia"/>
          <w:sz w:val="24"/>
          <w:shd w:val="clear" w:color="auto" w:fill="FFFFFF"/>
        </w:rPr>
        <w:t>.响应人在全国企业（市场主体）信用信息公示系统中不得存在被吊销营业执照或被吊销（撤销、注销、收缴）相应资质（许可、认证）类证书，列入严重违法失信企业名单并在</w:t>
      </w:r>
      <w:r>
        <w:rPr>
          <w:rFonts w:ascii="宋体" w:hAnsi="宋体" w:hint="eastAsia"/>
          <w:sz w:val="24"/>
          <w:shd w:val="clear" w:color="auto" w:fill="FFFFFF"/>
        </w:rPr>
        <w:lastRenderedPageBreak/>
        <w:t>处罚期限内，或存在其它影响响应及履约能力的情形。响应人在“信用中国”、“国家企业信用信息公示系统”、“中国政府采购网”网站查询中不得存在被列为失信被执行人的情形。</w:t>
      </w:r>
    </w:p>
    <w:p w:rsidR="00F22FBE" w:rsidRDefault="00F22FBE" w:rsidP="00F22FBE">
      <w:pPr>
        <w:spacing w:line="560" w:lineRule="exact"/>
        <w:ind w:leftChars="50" w:left="105" w:rightChars="-50" w:right="-105" w:firstLine="480"/>
        <w:jc w:val="left"/>
      </w:pPr>
      <w:r>
        <w:rPr>
          <w:rFonts w:ascii="宋体" w:hAnsi="宋体"/>
          <w:sz w:val="24"/>
          <w:shd w:val="clear" w:color="auto" w:fill="FFFFFF"/>
        </w:rPr>
        <w:t>6</w:t>
      </w:r>
      <w:r>
        <w:rPr>
          <w:rFonts w:ascii="宋体" w:hAnsi="宋体" w:hint="eastAsia"/>
          <w:sz w:val="24"/>
          <w:shd w:val="clear" w:color="auto" w:fill="FFFFFF"/>
        </w:rPr>
        <w:t>.本次采购不接受联合体响应。</w:t>
      </w:r>
    </w:p>
    <w:p w:rsidR="00F22FBE" w:rsidRDefault="00F22FBE" w:rsidP="00F22FBE">
      <w:pPr>
        <w:spacing w:line="560" w:lineRule="exact"/>
        <w:ind w:rightChars="-50" w:right="-105"/>
        <w:jc w:val="left"/>
        <w:rPr>
          <w:rFonts w:ascii="宋体" w:hAnsi="宋体"/>
          <w:b/>
          <w:bCs/>
          <w:sz w:val="24"/>
          <w:shd w:val="clear" w:color="auto" w:fill="FFFFFF"/>
        </w:rPr>
      </w:pPr>
      <w:r>
        <w:rPr>
          <w:rFonts w:ascii="宋体" w:hAnsi="宋体" w:cs="宋体" w:hint="eastAsia"/>
          <w:b/>
          <w:color w:val="000000"/>
          <w:kern w:val="0"/>
          <w:sz w:val="24"/>
        </w:rPr>
        <w:t>三、报名时提交资料</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1.响应人的营业执照、组织机构代码证、税务登记证或三证合一营业执照等文件。</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rsidR="00F22FBE" w:rsidRDefault="00F22FBE" w:rsidP="00F22FBE">
      <w:pPr>
        <w:spacing w:line="560" w:lineRule="exact"/>
        <w:ind w:firstLineChars="200" w:firstLine="480"/>
        <w:jc w:val="left"/>
        <w:rPr>
          <w:rFonts w:ascii="宋体" w:hAnsi="宋体" w:cs="宋体"/>
          <w:kern w:val="0"/>
          <w:sz w:val="24"/>
        </w:rPr>
      </w:pPr>
      <w:r>
        <w:rPr>
          <w:rFonts w:ascii="宋体" w:hAnsi="宋体" w:cs="宋体" w:hint="eastAsia"/>
          <w:kern w:val="0"/>
          <w:sz w:val="24"/>
        </w:rPr>
        <w:t>3.响应人的资质证书及有效的安全生产许可证。</w:t>
      </w:r>
    </w:p>
    <w:p w:rsidR="00F22FBE" w:rsidRDefault="00F22FBE" w:rsidP="00F22FBE">
      <w:pPr>
        <w:spacing w:line="560" w:lineRule="exact"/>
        <w:ind w:firstLineChars="200" w:firstLine="480"/>
        <w:jc w:val="left"/>
        <w:rPr>
          <w:rFonts w:ascii="宋体" w:hAnsi="宋体" w:cs="宋体"/>
          <w:kern w:val="0"/>
          <w:sz w:val="24"/>
        </w:rPr>
      </w:pPr>
      <w:r>
        <w:rPr>
          <w:rFonts w:ascii="宋体" w:hAnsi="宋体" w:cs="宋体" w:hint="eastAsia"/>
          <w:kern w:val="0"/>
          <w:sz w:val="24"/>
        </w:rPr>
        <w:t>4.拟派施工负责人（项目经理）的国家注册建造师证书、安全生产考核合格证、</w:t>
      </w:r>
      <w:r w:rsidRPr="00467ACD">
        <w:rPr>
          <w:rFonts w:ascii="宋体" w:hAnsi="宋体" w:cs="宋体" w:hint="eastAsia"/>
          <w:kern w:val="0"/>
          <w:sz w:val="24"/>
        </w:rPr>
        <w:t>中级及以上工程师职称</w:t>
      </w:r>
      <w:r>
        <w:rPr>
          <w:rFonts w:ascii="宋体" w:hAnsi="宋体" w:cs="宋体" w:hint="eastAsia"/>
          <w:kern w:val="0"/>
          <w:sz w:val="24"/>
        </w:rPr>
        <w:t>、</w:t>
      </w:r>
      <w:r w:rsidRPr="00467ACD">
        <w:rPr>
          <w:rFonts w:ascii="宋体" w:hAnsi="宋体" w:cs="宋体" w:hint="eastAsia"/>
          <w:kern w:val="0"/>
          <w:sz w:val="24"/>
        </w:rPr>
        <w:t>在响应人</w:t>
      </w:r>
      <w:proofErr w:type="gramStart"/>
      <w:r w:rsidRPr="00467ACD">
        <w:rPr>
          <w:rFonts w:ascii="宋体" w:hAnsi="宋体" w:cs="宋体" w:hint="eastAsia"/>
          <w:kern w:val="0"/>
          <w:sz w:val="24"/>
        </w:rPr>
        <w:t>处社保</w:t>
      </w:r>
      <w:r>
        <w:rPr>
          <w:rFonts w:ascii="宋体" w:hAnsi="宋体" w:cs="宋体" w:hint="eastAsia"/>
          <w:kern w:val="0"/>
          <w:sz w:val="24"/>
        </w:rPr>
        <w:t>证明</w:t>
      </w:r>
      <w:proofErr w:type="gramEnd"/>
      <w:r>
        <w:rPr>
          <w:rFonts w:ascii="宋体" w:hAnsi="宋体" w:cs="宋体" w:hint="eastAsia"/>
          <w:kern w:val="0"/>
          <w:sz w:val="24"/>
        </w:rPr>
        <w:t>。</w:t>
      </w:r>
    </w:p>
    <w:p w:rsidR="00F22FBE" w:rsidRPr="00467ACD" w:rsidRDefault="00F22FBE" w:rsidP="00F22FBE">
      <w:pPr>
        <w:spacing w:line="560" w:lineRule="exact"/>
        <w:ind w:firstLineChars="200" w:firstLine="480"/>
        <w:jc w:val="left"/>
        <w:rPr>
          <w:rFonts w:ascii="宋体" w:hAnsi="宋体" w:cs="宋体"/>
          <w:kern w:val="0"/>
          <w:sz w:val="24"/>
        </w:rPr>
      </w:pPr>
      <w:r>
        <w:rPr>
          <w:rFonts w:ascii="宋体" w:hAnsi="宋体" w:cs="宋体"/>
          <w:kern w:val="0"/>
          <w:sz w:val="24"/>
        </w:rPr>
        <w:t>5</w:t>
      </w:r>
      <w:r w:rsidRPr="00467ACD">
        <w:rPr>
          <w:rFonts w:ascii="宋体" w:hAnsi="宋体" w:cs="宋体"/>
          <w:kern w:val="0"/>
          <w:sz w:val="24"/>
        </w:rPr>
        <w:t>.</w:t>
      </w:r>
      <w:r w:rsidRPr="00467ACD">
        <w:rPr>
          <w:rFonts w:ascii="宋体" w:hAnsi="宋体" w:cs="宋体" w:hint="eastAsia"/>
          <w:kern w:val="0"/>
          <w:sz w:val="24"/>
        </w:rPr>
        <w:t>所选用防汛挡板厂家</w:t>
      </w:r>
      <w:r>
        <w:rPr>
          <w:rFonts w:ascii="宋体" w:hAnsi="宋体" w:cs="宋体" w:hint="eastAsia"/>
          <w:kern w:val="0"/>
          <w:sz w:val="24"/>
        </w:rPr>
        <w:t>及产品资质（检测报告、业绩、专利证书）</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color w:val="000000"/>
          <w:kern w:val="0"/>
          <w:sz w:val="24"/>
        </w:rPr>
        <w:t>6</w:t>
      </w:r>
      <w:r>
        <w:rPr>
          <w:rFonts w:ascii="宋体" w:hAnsi="宋体" w:cs="宋体" w:hint="eastAsia"/>
          <w:color w:val="000000"/>
          <w:kern w:val="0"/>
          <w:sz w:val="24"/>
        </w:rPr>
        <w:t>.响应人在“信用中国”、“国家企业信用信息公示系统”及“中国政府采购网”网站查询结果。</w:t>
      </w:r>
    </w:p>
    <w:p w:rsidR="00F22FBE" w:rsidRPr="00467ACD" w:rsidRDefault="00F22FBE" w:rsidP="00F22FBE">
      <w:pPr>
        <w:spacing w:line="560" w:lineRule="exact"/>
        <w:ind w:firstLineChars="200" w:firstLine="480"/>
        <w:jc w:val="left"/>
        <w:rPr>
          <w:rFonts w:ascii="宋体" w:hAnsi="宋体" w:cs="宋体"/>
          <w:color w:val="000000"/>
          <w:kern w:val="0"/>
          <w:sz w:val="24"/>
        </w:rPr>
      </w:pPr>
      <w:r w:rsidRPr="00467ACD">
        <w:rPr>
          <w:rFonts w:ascii="宋体" w:hAnsi="宋体" w:cs="宋体" w:hint="eastAsia"/>
          <w:color w:val="000000"/>
          <w:kern w:val="0"/>
          <w:sz w:val="24"/>
        </w:rPr>
        <w:t>6.报名时需在本公告“附件”处（后勤信息类）河南省人民医院响应报名登记表，该表必须认真如实填写，否则报名不予受理。</w:t>
      </w:r>
    </w:p>
    <w:p w:rsidR="00F22FBE" w:rsidRDefault="00F22FBE" w:rsidP="00F22FBE">
      <w:pPr>
        <w:spacing w:line="480" w:lineRule="exact"/>
        <w:ind w:firstLineChars="200" w:firstLine="480"/>
        <w:jc w:val="left"/>
        <w:rPr>
          <w:rFonts w:ascii="宋体" w:hAnsi="宋体" w:cs="宋体"/>
          <w:color w:val="000000"/>
          <w:kern w:val="0"/>
          <w:sz w:val="24"/>
        </w:rPr>
      </w:pPr>
      <w:r w:rsidRPr="00467ACD">
        <w:rPr>
          <w:rFonts w:ascii="宋体" w:hAnsi="宋体" w:cs="宋体" w:hint="eastAsia"/>
          <w:color w:val="000000"/>
          <w:kern w:val="0"/>
          <w:sz w:val="24"/>
        </w:rPr>
        <w:t>以上资料</w:t>
      </w:r>
      <w:proofErr w:type="gramStart"/>
      <w:r w:rsidRPr="00467ACD">
        <w:rPr>
          <w:rFonts w:ascii="宋体" w:hAnsi="宋体" w:cs="宋体" w:hint="eastAsia"/>
          <w:color w:val="000000"/>
          <w:kern w:val="0"/>
          <w:sz w:val="24"/>
        </w:rPr>
        <w:t>扫描件并加盖</w:t>
      </w:r>
      <w:proofErr w:type="gramEnd"/>
      <w:r w:rsidRPr="00467ACD">
        <w:rPr>
          <w:rFonts w:ascii="宋体" w:hAnsi="宋体" w:cs="宋体" w:hint="eastAsia"/>
          <w:color w:val="000000"/>
          <w:kern w:val="0"/>
          <w:sz w:val="24"/>
        </w:rPr>
        <w:t>公章发于邮箱（hnsychang@foxmail.com），邮件主题为“河南省人民医院灾后恢复重建项目-基础设施维修更新（第</w:t>
      </w:r>
      <w:r w:rsidR="00D43FBA">
        <w:rPr>
          <w:rFonts w:ascii="宋体" w:hAnsi="宋体" w:cs="宋体" w:hint="eastAsia"/>
          <w:color w:val="000000"/>
          <w:kern w:val="0"/>
          <w:sz w:val="24"/>
        </w:rPr>
        <w:t>五</w:t>
      </w:r>
      <w:r w:rsidRPr="00467ACD">
        <w:rPr>
          <w:rFonts w:ascii="宋体" w:hAnsi="宋体" w:cs="宋体" w:hint="eastAsia"/>
          <w:color w:val="000000"/>
          <w:kern w:val="0"/>
          <w:sz w:val="24"/>
        </w:rPr>
        <w:t>次）+公司名称报名资料”，采购文件在附件处下载。采购人拒绝报名人借用或挂靠他人单位资质报名，一经发现，取消报名人资格。</w:t>
      </w:r>
    </w:p>
    <w:p w:rsidR="00F22FBE" w:rsidRDefault="00F22FBE" w:rsidP="00F22FBE">
      <w:pPr>
        <w:spacing w:line="48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四、发布公告的媒介</w:t>
      </w:r>
    </w:p>
    <w:p w:rsidR="00F22FBE" w:rsidRDefault="00F22FBE" w:rsidP="00F22FBE">
      <w:pPr>
        <w:spacing w:line="48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本次公告同时在《河南省人民医院网站》发布。未经发布人许可，其他转载仅供参考，采购人不承担任何责任。</w:t>
      </w:r>
    </w:p>
    <w:p w:rsidR="00F22FBE" w:rsidRDefault="00F22FBE" w:rsidP="00F22FBE">
      <w:pPr>
        <w:spacing w:line="480" w:lineRule="exact"/>
        <w:ind w:firstLineChars="200" w:firstLine="482"/>
        <w:jc w:val="left"/>
        <w:rPr>
          <w:rFonts w:ascii="宋体" w:hAnsi="宋体" w:cs="宋体"/>
          <w:b/>
          <w:color w:val="000000"/>
          <w:kern w:val="0"/>
          <w:sz w:val="24"/>
          <w:szCs w:val="22"/>
        </w:rPr>
      </w:pPr>
      <w:r>
        <w:rPr>
          <w:rFonts w:ascii="宋体" w:hAnsi="宋体" w:cs="宋体" w:hint="eastAsia"/>
          <w:b/>
          <w:color w:val="000000"/>
          <w:kern w:val="0"/>
          <w:sz w:val="24"/>
          <w:szCs w:val="22"/>
        </w:rPr>
        <w:t>五、采购联系事宜</w:t>
      </w:r>
    </w:p>
    <w:bookmarkEnd w:id="2"/>
    <w:bookmarkEnd w:id="3"/>
    <w:bookmarkEnd w:id="4"/>
    <w:bookmarkEnd w:id="5"/>
    <w:bookmarkEnd w:id="6"/>
    <w:bookmarkEnd w:id="7"/>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1.报名方式：邮件报名</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2.报名时间：2022年</w:t>
      </w:r>
      <w:r w:rsidR="0024229F">
        <w:rPr>
          <w:rFonts w:ascii="宋体" w:hAnsi="宋体" w:cs="宋体"/>
          <w:color w:val="000000"/>
          <w:kern w:val="0"/>
          <w:sz w:val="24"/>
          <w:szCs w:val="22"/>
        </w:rPr>
        <w:t>5</w:t>
      </w:r>
      <w:r>
        <w:rPr>
          <w:rFonts w:ascii="宋体" w:hAnsi="宋体" w:cs="宋体" w:hint="eastAsia"/>
          <w:color w:val="000000"/>
          <w:kern w:val="0"/>
          <w:sz w:val="24"/>
          <w:szCs w:val="22"/>
        </w:rPr>
        <w:t>月</w:t>
      </w:r>
      <w:r w:rsidR="00BB3E7C">
        <w:rPr>
          <w:rFonts w:ascii="宋体" w:hAnsi="宋体" w:cs="宋体"/>
          <w:color w:val="000000"/>
          <w:kern w:val="0"/>
          <w:sz w:val="24"/>
          <w:szCs w:val="22"/>
        </w:rPr>
        <w:t>23</w:t>
      </w:r>
      <w:r>
        <w:rPr>
          <w:rFonts w:ascii="宋体" w:hAnsi="宋体" w:cs="宋体" w:hint="eastAsia"/>
          <w:color w:val="000000"/>
          <w:kern w:val="0"/>
          <w:sz w:val="24"/>
          <w:szCs w:val="22"/>
        </w:rPr>
        <w:t>日至2022年</w:t>
      </w:r>
      <w:r w:rsidR="00BB3E7C">
        <w:rPr>
          <w:rFonts w:ascii="宋体" w:hAnsi="宋体" w:cs="宋体"/>
          <w:color w:val="000000"/>
          <w:kern w:val="0"/>
          <w:sz w:val="24"/>
          <w:szCs w:val="22"/>
        </w:rPr>
        <w:t>5</w:t>
      </w:r>
      <w:r>
        <w:rPr>
          <w:rFonts w:ascii="宋体" w:hAnsi="宋体" w:cs="宋体" w:hint="eastAsia"/>
          <w:color w:val="000000"/>
          <w:kern w:val="0"/>
          <w:sz w:val="24"/>
          <w:szCs w:val="22"/>
        </w:rPr>
        <w:t>月</w:t>
      </w:r>
      <w:r w:rsidR="00BB3E7C">
        <w:rPr>
          <w:rFonts w:ascii="宋体" w:hAnsi="宋体" w:cs="宋体"/>
          <w:color w:val="000000"/>
          <w:kern w:val="0"/>
          <w:sz w:val="24"/>
          <w:szCs w:val="22"/>
        </w:rPr>
        <w:t>2</w:t>
      </w:r>
      <w:r w:rsidR="0024229F">
        <w:rPr>
          <w:rFonts w:ascii="宋体" w:hAnsi="宋体" w:cs="宋体"/>
          <w:color w:val="000000"/>
          <w:kern w:val="0"/>
          <w:sz w:val="24"/>
          <w:szCs w:val="22"/>
        </w:rPr>
        <w:t>7</w:t>
      </w:r>
      <w:r>
        <w:rPr>
          <w:rFonts w:ascii="宋体" w:hAnsi="宋体" w:cs="宋体" w:hint="eastAsia"/>
          <w:color w:val="000000"/>
          <w:kern w:val="0"/>
          <w:sz w:val="24"/>
          <w:szCs w:val="22"/>
        </w:rPr>
        <w:t>日（节假日不办公）</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工作时间：上午8:00至12:00  下午</w:t>
      </w:r>
      <w:r w:rsidR="0024229F">
        <w:rPr>
          <w:rFonts w:ascii="宋体" w:hAnsi="宋体" w:cs="宋体"/>
          <w:color w:val="000000"/>
          <w:kern w:val="0"/>
          <w:sz w:val="24"/>
          <w:szCs w:val="22"/>
        </w:rPr>
        <w:t>3</w:t>
      </w:r>
      <w:r>
        <w:rPr>
          <w:rFonts w:ascii="宋体" w:hAnsi="宋体" w:cs="宋体" w:hint="eastAsia"/>
          <w:color w:val="000000"/>
          <w:kern w:val="0"/>
          <w:sz w:val="24"/>
          <w:szCs w:val="22"/>
        </w:rPr>
        <w:t>:</w:t>
      </w:r>
      <w:r w:rsidR="0024229F">
        <w:rPr>
          <w:rFonts w:ascii="宋体" w:hAnsi="宋体" w:cs="宋体"/>
          <w:color w:val="000000"/>
          <w:kern w:val="0"/>
          <w:sz w:val="24"/>
          <w:szCs w:val="22"/>
        </w:rPr>
        <w:t>0</w:t>
      </w:r>
      <w:r>
        <w:rPr>
          <w:rFonts w:ascii="宋体" w:hAnsi="宋体" w:cs="宋体" w:hint="eastAsia"/>
          <w:color w:val="000000"/>
          <w:kern w:val="0"/>
          <w:sz w:val="24"/>
          <w:szCs w:val="22"/>
        </w:rPr>
        <w:t>0至</w:t>
      </w:r>
      <w:r w:rsidR="0024229F">
        <w:rPr>
          <w:rFonts w:ascii="宋体" w:hAnsi="宋体" w:cs="宋体"/>
          <w:color w:val="000000"/>
          <w:kern w:val="0"/>
          <w:sz w:val="24"/>
          <w:szCs w:val="22"/>
        </w:rPr>
        <w:t>6</w:t>
      </w:r>
      <w:r>
        <w:rPr>
          <w:rFonts w:ascii="宋体" w:hAnsi="宋体" w:cs="宋体" w:hint="eastAsia"/>
          <w:color w:val="000000"/>
          <w:kern w:val="0"/>
          <w:sz w:val="24"/>
          <w:szCs w:val="22"/>
        </w:rPr>
        <w:t>:</w:t>
      </w:r>
      <w:r w:rsidR="0024229F">
        <w:rPr>
          <w:rFonts w:ascii="宋体" w:hAnsi="宋体" w:cs="宋体"/>
          <w:color w:val="000000"/>
          <w:kern w:val="0"/>
          <w:sz w:val="24"/>
          <w:szCs w:val="22"/>
        </w:rPr>
        <w:t>0</w:t>
      </w:r>
      <w:r>
        <w:rPr>
          <w:rFonts w:ascii="宋体" w:hAnsi="宋体" w:cs="宋体" w:hint="eastAsia"/>
          <w:color w:val="000000"/>
          <w:kern w:val="0"/>
          <w:sz w:val="24"/>
          <w:szCs w:val="22"/>
        </w:rPr>
        <w:t>0</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3.联系方式：0371-65580108（采供办）</w:t>
      </w:r>
    </w:p>
    <w:p w:rsidR="00F22FBE" w:rsidRDefault="00F22FBE" w:rsidP="00F22FBE">
      <w:pPr>
        <w:spacing w:line="480" w:lineRule="exact"/>
        <w:ind w:firstLineChars="200" w:firstLine="482"/>
        <w:jc w:val="left"/>
        <w:rPr>
          <w:rFonts w:ascii="宋体" w:hAnsi="宋体" w:cs="宋体"/>
          <w:b/>
          <w:color w:val="000000"/>
          <w:kern w:val="0"/>
          <w:sz w:val="24"/>
          <w:szCs w:val="22"/>
        </w:rPr>
      </w:pPr>
      <w:r>
        <w:rPr>
          <w:rFonts w:ascii="宋体" w:hAnsi="宋体" w:cs="宋体" w:hint="eastAsia"/>
          <w:b/>
          <w:color w:val="000000"/>
          <w:kern w:val="0"/>
          <w:sz w:val="24"/>
          <w:szCs w:val="22"/>
        </w:rPr>
        <w:t>六、附件</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lastRenderedPageBreak/>
        <w:t>（后勤信息类）河南省人民医院响应报名登记表</w:t>
      </w:r>
    </w:p>
    <w:p w:rsidR="00F22FBE" w:rsidRPr="00F22FBE" w:rsidRDefault="00F22FBE" w:rsidP="00F22FBE">
      <w:pPr>
        <w:spacing w:line="480" w:lineRule="exact"/>
        <w:ind w:firstLineChars="200" w:firstLine="480"/>
        <w:jc w:val="left"/>
        <w:rPr>
          <w:rFonts w:ascii="宋体" w:hAnsi="宋体" w:cs="宋体"/>
          <w:color w:val="000000"/>
          <w:kern w:val="0"/>
          <w:sz w:val="24"/>
          <w:szCs w:val="22"/>
        </w:rPr>
      </w:pPr>
      <w:r w:rsidRPr="00F22FBE">
        <w:rPr>
          <w:rFonts w:ascii="宋体" w:hAnsi="宋体" w:cs="宋体" w:hint="eastAsia"/>
          <w:color w:val="000000"/>
          <w:kern w:val="0"/>
          <w:sz w:val="24"/>
          <w:szCs w:val="22"/>
        </w:rPr>
        <w:t>采购文件</w:t>
      </w:r>
    </w:p>
    <w:p w:rsidR="00AE1D7A" w:rsidRDefault="00F22FBE" w:rsidP="00F22FBE">
      <w:pPr>
        <w:pStyle w:val="1"/>
        <w:keepLines w:val="0"/>
        <w:pageBreakBefore/>
        <w:numPr>
          <w:ilvl w:val="0"/>
          <w:numId w:val="1"/>
        </w:numPr>
        <w:spacing w:before="0" w:after="0" w:line="360" w:lineRule="auto"/>
        <w:jc w:val="center"/>
        <w:rPr>
          <w:bCs w:val="0"/>
          <w:sz w:val="32"/>
          <w:szCs w:val="32"/>
        </w:rPr>
      </w:pPr>
      <w:r w:rsidRPr="00467ACD">
        <w:rPr>
          <w:rFonts w:ascii="宋体" w:hAnsi="宋体" w:cs="宋体" w:hint="eastAsia"/>
          <w:color w:val="000000"/>
          <w:kern w:val="0"/>
          <w:sz w:val="24"/>
          <w:szCs w:val="22"/>
        </w:rPr>
        <w:lastRenderedPageBreak/>
        <w:t>采购文件</w:t>
      </w:r>
      <w:r w:rsidR="006B4A06">
        <w:rPr>
          <w:rFonts w:hint="eastAsia"/>
          <w:bCs w:val="0"/>
          <w:sz w:val="32"/>
          <w:szCs w:val="32"/>
        </w:rPr>
        <w:t>响应</w:t>
      </w:r>
      <w:r>
        <w:rPr>
          <w:rFonts w:hint="eastAsia"/>
          <w:bCs w:val="0"/>
          <w:sz w:val="32"/>
          <w:szCs w:val="32"/>
        </w:rPr>
        <w:t>人须知</w:t>
      </w:r>
      <w:bookmarkEnd w:id="8"/>
    </w:p>
    <w:p w:rsidR="00AE1D7A" w:rsidRDefault="006B4A06">
      <w:pPr>
        <w:spacing w:line="360" w:lineRule="auto"/>
        <w:jc w:val="center"/>
        <w:rPr>
          <w:sz w:val="24"/>
        </w:rPr>
      </w:pPr>
      <w:r>
        <w:rPr>
          <w:rFonts w:hint="eastAsia"/>
          <w:b/>
          <w:sz w:val="24"/>
        </w:rPr>
        <w:t>响应</w:t>
      </w:r>
      <w:r w:rsidR="00F22FBE">
        <w:rPr>
          <w:rFonts w:hint="eastAsia"/>
          <w:b/>
          <w:sz w:val="24"/>
        </w:rPr>
        <w:t>人须知前附表</w:t>
      </w:r>
    </w:p>
    <w:tbl>
      <w:tblPr>
        <w:tblW w:w="93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024"/>
        <w:gridCol w:w="1730"/>
        <w:gridCol w:w="6553"/>
      </w:tblGrid>
      <w:tr w:rsidR="00AE1D7A">
        <w:trPr>
          <w:trHeight w:val="596"/>
          <w:jc w:val="center"/>
        </w:trPr>
        <w:tc>
          <w:tcPr>
            <w:tcW w:w="1024" w:type="dxa"/>
            <w:noWrap/>
            <w:vAlign w:val="center"/>
          </w:tcPr>
          <w:p w:rsidR="00AE1D7A" w:rsidRDefault="00F22FBE">
            <w:pPr>
              <w:pStyle w:val="3"/>
              <w:spacing w:before="120" w:after="120" w:line="440" w:lineRule="exact"/>
              <w:jc w:val="center"/>
              <w:rPr>
                <w:rFonts w:hAnsi="宋体" w:cs="Courier New"/>
                <w:b/>
                <w:color w:val="000000"/>
              </w:rPr>
            </w:pPr>
            <w:r>
              <w:br w:type="page"/>
            </w:r>
            <w:bookmarkStart w:id="11" w:name="_Toc96166636"/>
            <w:r>
              <w:rPr>
                <w:rFonts w:hAnsi="宋体" w:cs="Courier New" w:hint="eastAsia"/>
                <w:b/>
                <w:color w:val="000000"/>
              </w:rPr>
              <w:t>序号</w:t>
            </w:r>
            <w:bookmarkEnd w:id="11"/>
          </w:p>
        </w:tc>
        <w:tc>
          <w:tcPr>
            <w:tcW w:w="1730" w:type="dxa"/>
            <w:noWrap/>
            <w:vAlign w:val="center"/>
          </w:tcPr>
          <w:p w:rsidR="00AE1D7A" w:rsidRDefault="00F22FBE">
            <w:pPr>
              <w:pStyle w:val="ad"/>
              <w:jc w:val="center"/>
              <w:rPr>
                <w:rFonts w:hAnsi="宋体" w:cs="Courier New"/>
                <w:b/>
                <w:color w:val="000000"/>
              </w:rPr>
            </w:pPr>
            <w:r>
              <w:rPr>
                <w:rFonts w:hAnsi="宋体" w:cs="Courier New" w:hint="eastAsia"/>
                <w:b/>
                <w:color w:val="000000"/>
              </w:rPr>
              <w:t>内容</w:t>
            </w:r>
          </w:p>
        </w:tc>
        <w:tc>
          <w:tcPr>
            <w:tcW w:w="6553" w:type="dxa"/>
            <w:noWrap/>
            <w:vAlign w:val="center"/>
          </w:tcPr>
          <w:p w:rsidR="00AE1D7A" w:rsidRDefault="00F22FBE">
            <w:pPr>
              <w:pStyle w:val="ad"/>
              <w:jc w:val="center"/>
              <w:rPr>
                <w:rFonts w:hAnsi="宋体" w:cs="Courier New"/>
                <w:b/>
                <w:color w:val="000000"/>
              </w:rPr>
            </w:pPr>
            <w:r>
              <w:rPr>
                <w:rFonts w:hAnsi="宋体" w:cs="Courier New" w:hint="eastAsia"/>
                <w:b/>
                <w:color w:val="000000"/>
              </w:rPr>
              <w:t>说明与要求</w:t>
            </w:r>
          </w:p>
        </w:tc>
      </w:tr>
      <w:tr w:rsidR="00AE1D7A">
        <w:trPr>
          <w:trHeight w:val="141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人</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名称：河南省人民医院</w:t>
            </w:r>
          </w:p>
          <w:p w:rsidR="00AE1D7A" w:rsidRDefault="00F22FBE">
            <w:pPr>
              <w:pStyle w:val="ad"/>
              <w:rPr>
                <w:rFonts w:hAnsi="宋体" w:cs="Courier New"/>
                <w:sz w:val="24"/>
                <w:szCs w:val="24"/>
              </w:rPr>
            </w:pPr>
            <w:r>
              <w:rPr>
                <w:rFonts w:hAnsi="宋体" w:cs="Courier New" w:hint="eastAsia"/>
                <w:sz w:val="24"/>
                <w:szCs w:val="24"/>
              </w:rPr>
              <w:t>地址：郑州市</w:t>
            </w:r>
            <w:proofErr w:type="gramStart"/>
            <w:r>
              <w:rPr>
                <w:rFonts w:hAnsi="宋体" w:cs="Courier New" w:hint="eastAsia"/>
                <w:sz w:val="24"/>
                <w:szCs w:val="24"/>
              </w:rPr>
              <w:t>纬</w:t>
            </w:r>
            <w:proofErr w:type="gramEnd"/>
            <w:r>
              <w:rPr>
                <w:rFonts w:hAnsi="宋体" w:cs="Courier New" w:hint="eastAsia"/>
                <w:sz w:val="24"/>
                <w:szCs w:val="24"/>
              </w:rPr>
              <w:t>五路7号</w:t>
            </w:r>
          </w:p>
          <w:p w:rsidR="00AE1D7A" w:rsidRDefault="00F22FBE">
            <w:pPr>
              <w:pStyle w:val="ad"/>
              <w:rPr>
                <w:rFonts w:hAnsi="宋体" w:cs="Courier New"/>
                <w:sz w:val="24"/>
                <w:szCs w:val="24"/>
              </w:rPr>
            </w:pPr>
            <w:r>
              <w:rPr>
                <w:rFonts w:hAnsi="宋体" w:cs="Courier New" w:hint="eastAsia"/>
                <w:sz w:val="24"/>
                <w:szCs w:val="24"/>
              </w:rPr>
              <w:t>联系人：常老师</w:t>
            </w:r>
          </w:p>
          <w:p w:rsidR="00AE1D7A" w:rsidRDefault="00F22FBE">
            <w:pPr>
              <w:pStyle w:val="ad"/>
              <w:rPr>
                <w:rFonts w:hAnsi="宋体" w:cs="Courier New"/>
                <w:sz w:val="24"/>
                <w:szCs w:val="24"/>
              </w:rPr>
            </w:pPr>
            <w:r>
              <w:rPr>
                <w:rFonts w:hAnsi="宋体" w:cs="Courier New" w:hint="eastAsia"/>
                <w:sz w:val="24"/>
                <w:szCs w:val="24"/>
              </w:rPr>
              <w:t>电话：0371—65580108</w:t>
            </w:r>
          </w:p>
        </w:tc>
      </w:tr>
      <w:tr w:rsidR="00AE1D7A">
        <w:trPr>
          <w:trHeight w:val="60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1.1.3</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项目名称</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河南省人民医院灾后恢复重建项目-基础设施维修更新</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1.1.4</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建设地点</w:t>
            </w:r>
          </w:p>
        </w:tc>
        <w:tc>
          <w:tcPr>
            <w:tcW w:w="6553" w:type="dxa"/>
            <w:noWrap/>
            <w:vAlign w:val="center"/>
          </w:tcPr>
          <w:p w:rsidR="00AE1D7A" w:rsidRDefault="00F22FBE">
            <w:pPr>
              <w:pStyle w:val="ad"/>
              <w:rPr>
                <w:rFonts w:hAnsi="宋体" w:cs="Courier New"/>
                <w:sz w:val="24"/>
                <w:szCs w:val="24"/>
              </w:rPr>
            </w:pPr>
            <w:r>
              <w:rPr>
                <w:rFonts w:hAnsi="宋体" w:cs="宋体" w:hint="eastAsia"/>
                <w:kern w:val="0"/>
                <w:sz w:val="24"/>
                <w:szCs w:val="22"/>
              </w:rPr>
              <w:t>郑州市</w:t>
            </w:r>
            <w:proofErr w:type="gramStart"/>
            <w:r>
              <w:rPr>
                <w:rFonts w:hAnsi="宋体" w:cs="宋体" w:hint="eastAsia"/>
                <w:kern w:val="0"/>
                <w:sz w:val="24"/>
                <w:szCs w:val="22"/>
              </w:rPr>
              <w:t>纬</w:t>
            </w:r>
            <w:proofErr w:type="gramEnd"/>
            <w:r>
              <w:rPr>
                <w:rFonts w:hAnsi="宋体" w:cs="宋体" w:hint="eastAsia"/>
                <w:kern w:val="0"/>
                <w:sz w:val="24"/>
                <w:szCs w:val="22"/>
              </w:rPr>
              <w:t>五路7号院河南省人民医院院内</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1.1.6</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编号</w:t>
            </w:r>
          </w:p>
        </w:tc>
        <w:tc>
          <w:tcPr>
            <w:tcW w:w="6553" w:type="dxa"/>
            <w:noWrap/>
            <w:vAlign w:val="center"/>
          </w:tcPr>
          <w:p w:rsidR="00AE1D7A" w:rsidRDefault="00F22FBE">
            <w:pPr>
              <w:pStyle w:val="ad"/>
              <w:rPr>
                <w:rFonts w:hAnsi="宋体" w:cs="宋体"/>
                <w:color w:val="FF0000"/>
                <w:kern w:val="0"/>
                <w:sz w:val="24"/>
                <w:szCs w:val="22"/>
              </w:rPr>
            </w:pPr>
            <w:r>
              <w:rPr>
                <w:rFonts w:hAnsi="宋体" w:cs="宋体" w:hint="eastAsia"/>
                <w:color w:val="FF0000"/>
                <w:kern w:val="0"/>
                <w:sz w:val="24"/>
                <w:szCs w:val="22"/>
              </w:rPr>
              <w:t>SYZBB</w:t>
            </w:r>
            <w:r>
              <w:rPr>
                <w:rFonts w:hAnsi="宋体" w:cs="宋体"/>
                <w:color w:val="FF0000"/>
                <w:kern w:val="0"/>
                <w:sz w:val="24"/>
                <w:szCs w:val="22"/>
              </w:rPr>
              <w:t>-2022008</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1.1.7</w:t>
            </w:r>
          </w:p>
        </w:tc>
        <w:tc>
          <w:tcPr>
            <w:tcW w:w="1730" w:type="dxa"/>
            <w:noWrap/>
            <w:vAlign w:val="center"/>
          </w:tcPr>
          <w:p w:rsidR="00AE1D7A" w:rsidRDefault="00F22FBE">
            <w:pPr>
              <w:pStyle w:val="ad"/>
              <w:jc w:val="center"/>
              <w:rPr>
                <w:rFonts w:hAnsi="宋体" w:cs="Courier New"/>
                <w:color w:val="FF0000"/>
                <w:sz w:val="24"/>
                <w:szCs w:val="24"/>
              </w:rPr>
            </w:pPr>
            <w:r>
              <w:rPr>
                <w:rFonts w:hAnsi="宋体" w:cs="Courier New" w:hint="eastAsia"/>
                <w:color w:val="FF0000"/>
                <w:sz w:val="24"/>
                <w:szCs w:val="24"/>
              </w:rPr>
              <w:t>购买</w:t>
            </w:r>
            <w:r w:rsidR="006B4A06">
              <w:rPr>
                <w:rFonts w:hAnsi="宋体" w:cs="Courier New" w:hint="eastAsia"/>
                <w:color w:val="FF0000"/>
                <w:sz w:val="24"/>
                <w:szCs w:val="24"/>
              </w:rPr>
              <w:t>采购</w:t>
            </w:r>
            <w:r>
              <w:rPr>
                <w:rFonts w:hAnsi="宋体" w:cs="Courier New" w:hint="eastAsia"/>
                <w:color w:val="FF0000"/>
                <w:sz w:val="24"/>
                <w:szCs w:val="24"/>
              </w:rPr>
              <w:t>文件</w:t>
            </w:r>
          </w:p>
        </w:tc>
        <w:tc>
          <w:tcPr>
            <w:tcW w:w="6553" w:type="dxa"/>
            <w:noWrap/>
            <w:vAlign w:val="center"/>
          </w:tcPr>
          <w:p w:rsidR="00AE1D7A" w:rsidRDefault="00F22FBE">
            <w:pPr>
              <w:pStyle w:val="ad"/>
              <w:rPr>
                <w:rFonts w:hAnsi="宋体" w:cs="Courier New"/>
                <w:color w:val="FF0000"/>
                <w:sz w:val="24"/>
                <w:szCs w:val="24"/>
              </w:rPr>
            </w:pPr>
            <w:r w:rsidRPr="00F54459">
              <w:rPr>
                <w:rFonts w:hAnsi="宋体" w:cs="Courier New" w:hint="eastAsia"/>
                <w:color w:val="000000"/>
                <w:sz w:val="24"/>
                <w:szCs w:val="24"/>
              </w:rPr>
              <w:t>免费</w:t>
            </w:r>
          </w:p>
        </w:tc>
      </w:tr>
      <w:tr w:rsidR="00AE1D7A">
        <w:trPr>
          <w:trHeight w:val="5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1.2.1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资金来源</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财政资金</w:t>
            </w:r>
          </w:p>
        </w:tc>
      </w:tr>
      <w:tr w:rsidR="00AE1D7A">
        <w:trPr>
          <w:trHeight w:val="5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1.2.2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资金落实情况</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已落实</w:t>
            </w:r>
          </w:p>
        </w:tc>
      </w:tr>
      <w:tr w:rsidR="00AE1D7A">
        <w:trPr>
          <w:trHeight w:val="80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1.3.1</w:t>
            </w:r>
          </w:p>
        </w:tc>
        <w:tc>
          <w:tcPr>
            <w:tcW w:w="1730" w:type="dxa"/>
            <w:noWrap/>
            <w:vAlign w:val="center"/>
          </w:tcPr>
          <w:p w:rsidR="00AE1D7A" w:rsidRDefault="006B4A06">
            <w:pPr>
              <w:pStyle w:val="ad"/>
              <w:jc w:val="center"/>
              <w:rPr>
                <w:rFonts w:hAnsi="宋体" w:cs="Courier New"/>
                <w:color w:val="FF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范围</w:t>
            </w:r>
          </w:p>
        </w:tc>
        <w:tc>
          <w:tcPr>
            <w:tcW w:w="6553" w:type="dxa"/>
            <w:noWrap/>
            <w:vAlign w:val="center"/>
          </w:tcPr>
          <w:p w:rsidR="00AE1D7A" w:rsidRDefault="00F22FBE">
            <w:pPr>
              <w:pStyle w:val="ad"/>
              <w:ind w:firstLineChars="200" w:firstLine="480"/>
              <w:rPr>
                <w:rFonts w:hAnsi="宋体" w:cs="Courier New"/>
                <w:sz w:val="24"/>
                <w:szCs w:val="24"/>
              </w:rPr>
            </w:pPr>
            <w:r>
              <w:rPr>
                <w:rFonts w:hAnsi="宋体" w:cs="Courier New" w:hint="eastAsia"/>
                <w:sz w:val="24"/>
                <w:szCs w:val="24"/>
              </w:rPr>
              <w:t>河南省人民医院灾后恢复重建基础设施维修更新项目，院区内受灾损坏的地、顶、基础设施等维修更新，防汛挡板安装，防汛挡板收纳箱以及本</w:t>
            </w:r>
            <w:r>
              <w:rPr>
                <w:rFonts w:hAnsi="宋体" w:cs="宋体" w:hint="eastAsia"/>
                <w:kern w:val="0"/>
                <w:sz w:val="24"/>
                <w:szCs w:val="22"/>
              </w:rPr>
              <w:t>项目相关</w:t>
            </w:r>
            <w:r>
              <w:rPr>
                <w:rFonts w:hAnsi="宋体" w:cs="宋体" w:hint="eastAsia"/>
                <w:kern w:val="0"/>
                <w:sz w:val="24"/>
              </w:rPr>
              <w:t>安装、拆除、恢复及垃圾清运、</w:t>
            </w:r>
            <w:r>
              <w:rPr>
                <w:rFonts w:hAnsi="宋体" w:cs="宋体" w:hint="eastAsia"/>
                <w:color w:val="FF0000"/>
                <w:kern w:val="0"/>
                <w:sz w:val="24"/>
              </w:rPr>
              <w:t>现有设施成品保护</w:t>
            </w:r>
            <w:r>
              <w:rPr>
                <w:rFonts w:hAnsi="宋体" w:cs="宋体" w:hint="eastAsia"/>
                <w:kern w:val="0"/>
                <w:sz w:val="24"/>
              </w:rPr>
              <w:t>。</w:t>
            </w:r>
          </w:p>
        </w:tc>
      </w:tr>
      <w:tr w:rsidR="00AE1D7A">
        <w:trPr>
          <w:trHeight w:val="547"/>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计划工期</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90</w:t>
            </w:r>
            <w:proofErr w:type="gramStart"/>
            <w:r>
              <w:rPr>
                <w:rFonts w:hAnsi="宋体" w:cs="Courier New" w:hint="eastAsia"/>
                <w:sz w:val="24"/>
                <w:szCs w:val="24"/>
              </w:rPr>
              <w:t>日历天</w:t>
            </w:r>
            <w:proofErr w:type="gramEnd"/>
          </w:p>
        </w:tc>
      </w:tr>
      <w:tr w:rsidR="00AE1D7A">
        <w:trPr>
          <w:trHeight w:val="52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1.3.3</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质量要求</w:t>
            </w:r>
          </w:p>
        </w:tc>
        <w:tc>
          <w:tcPr>
            <w:tcW w:w="6553" w:type="dxa"/>
            <w:noWrap/>
            <w:vAlign w:val="center"/>
          </w:tcPr>
          <w:p w:rsidR="00AE1D7A" w:rsidRDefault="00F22FBE">
            <w:pPr>
              <w:pStyle w:val="ad"/>
              <w:rPr>
                <w:rFonts w:hAnsi="宋体" w:cs="宋体"/>
                <w:kern w:val="0"/>
                <w:sz w:val="24"/>
              </w:rPr>
            </w:pPr>
            <w:r>
              <w:rPr>
                <w:rFonts w:hAnsi="宋体" w:cs="宋体" w:hint="eastAsia"/>
                <w:kern w:val="0"/>
                <w:sz w:val="24"/>
              </w:rPr>
              <w:t>达到国家质量验收规范合格标准</w:t>
            </w:r>
          </w:p>
        </w:tc>
      </w:tr>
      <w:tr w:rsidR="00AE1D7A">
        <w:trPr>
          <w:trHeight w:val="411"/>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1.4.1</w:t>
            </w:r>
          </w:p>
        </w:tc>
        <w:tc>
          <w:tcPr>
            <w:tcW w:w="1730" w:type="dxa"/>
            <w:noWrap/>
            <w:vAlign w:val="center"/>
          </w:tcPr>
          <w:p w:rsidR="00AE1D7A" w:rsidRDefault="006B4A06">
            <w:pPr>
              <w:pStyle w:val="ad"/>
              <w:jc w:val="center"/>
              <w:rPr>
                <w:rFonts w:hAnsi="宋体" w:cs="Courier New"/>
                <w:color w:val="000000"/>
                <w:sz w:val="24"/>
                <w:szCs w:val="24"/>
              </w:rPr>
            </w:pPr>
            <w:bookmarkStart w:id="12" w:name="_Hlk101974505"/>
            <w:r>
              <w:rPr>
                <w:rFonts w:hAnsi="宋体" w:cs="Courier New" w:hint="eastAsia"/>
                <w:color w:val="000000"/>
                <w:sz w:val="24"/>
                <w:szCs w:val="24"/>
              </w:rPr>
              <w:t>响应</w:t>
            </w:r>
            <w:r w:rsidR="00F22FBE">
              <w:rPr>
                <w:rFonts w:hAnsi="宋体" w:cs="Courier New" w:hint="eastAsia"/>
                <w:color w:val="000000"/>
                <w:sz w:val="24"/>
                <w:szCs w:val="24"/>
              </w:rPr>
              <w:t>人的资格要求</w:t>
            </w:r>
            <w:bookmarkEnd w:id="12"/>
          </w:p>
        </w:tc>
        <w:tc>
          <w:tcPr>
            <w:tcW w:w="6553" w:type="dxa"/>
            <w:noWrap/>
            <w:vAlign w:val="center"/>
          </w:tcPr>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1.响应人须为中华人民共和国境内登记注册的独立法人资格，具备有效的营业执照。</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2.建筑工程施工总承包三级及以上资质，具有合格的安全生产许可证。</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3.响应人所选用防汛挡板厂家需包含以下内容：</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（1）防汛挡板和两侧卡轨，需省级及以上检测机构出具的检测报告，或者厂家具有《ISO9001-质量管理体系》认证。</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（2）有防汛挡板相关业绩。</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（3）营业执照应包含防水、防汛类型，且具有防汛挡板相关专利。</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4.拟派施工负责人（项目经理）须具备建筑工程专业二级及以上注册建造师执业资格，并具有有效的安全生产考核合格证书（B证）和中级及以上工程师职称，且在响应人处具有社保。</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5.响应人在全国企业（市场主体）信用信息公示系统中不得存在被吊销营业执照或被吊销（撤销、注销、收缴）相应资质（许可、认证）类证书，列入严重违法失信企业名单并在处罚期限内，或存在其它影响响应及履约能力的情形。响应人在“信用中国”、“国家企业信用信息公示系统”、</w:t>
            </w:r>
            <w:r w:rsidRPr="006B4A06">
              <w:rPr>
                <w:rFonts w:ascii="宋体" w:hAnsi="宋体" w:hint="eastAsia"/>
                <w:sz w:val="24"/>
                <w:shd w:val="clear" w:color="auto" w:fill="FFFFFF"/>
              </w:rPr>
              <w:lastRenderedPageBreak/>
              <w:t>“中国政府采购网”网站查询中不得存在被列为失信被执行人的情形。</w:t>
            </w:r>
          </w:p>
          <w:p w:rsidR="00AE1D7A" w:rsidRDefault="006B4A06" w:rsidP="006B4A06">
            <w:pPr>
              <w:spacing w:line="280" w:lineRule="exact"/>
              <w:ind w:leftChars="50" w:left="105" w:rightChars="-50" w:right="-105" w:firstLine="480"/>
              <w:jc w:val="left"/>
              <w:rPr>
                <w:rFonts w:hAnsi="宋体" w:cs="Courier New"/>
                <w:sz w:val="24"/>
              </w:rPr>
            </w:pPr>
            <w:r w:rsidRPr="006B4A06">
              <w:rPr>
                <w:rFonts w:ascii="宋体" w:hAnsi="宋体" w:hint="eastAsia"/>
                <w:sz w:val="24"/>
                <w:shd w:val="clear" w:color="auto" w:fill="FFFFFF"/>
              </w:rPr>
              <w:t>6.本次采购不接受联合体响应。</w:t>
            </w:r>
          </w:p>
        </w:tc>
      </w:tr>
      <w:tr w:rsidR="00AE1D7A">
        <w:trPr>
          <w:trHeight w:val="53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1.4.2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是否接受联合体</w:t>
            </w:r>
            <w:r w:rsidR="006B4A06">
              <w:rPr>
                <w:rFonts w:hAnsi="宋体" w:cs="Courier New" w:hint="eastAsia"/>
                <w:color w:val="000000"/>
                <w:sz w:val="24"/>
                <w:szCs w:val="24"/>
              </w:rPr>
              <w:t>响应</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不接受</w:t>
            </w:r>
          </w:p>
        </w:tc>
      </w:tr>
      <w:tr w:rsidR="00AE1D7A">
        <w:trPr>
          <w:trHeight w:val="46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1.9</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踏勘现场</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不统一组织，因现场环境较复杂，</w:t>
            </w:r>
            <w:r w:rsidR="006B4A06">
              <w:rPr>
                <w:rFonts w:hAnsi="宋体" w:cs="Courier New" w:hint="eastAsia"/>
                <w:color w:val="000000"/>
                <w:sz w:val="24"/>
                <w:szCs w:val="24"/>
              </w:rPr>
              <w:t>响应</w:t>
            </w:r>
            <w:r>
              <w:rPr>
                <w:rFonts w:hAnsi="宋体" w:cs="Courier New" w:hint="eastAsia"/>
                <w:color w:val="000000"/>
                <w:sz w:val="24"/>
                <w:szCs w:val="24"/>
              </w:rPr>
              <w:t>人自行踏勘现场。</w:t>
            </w:r>
          </w:p>
        </w:tc>
      </w:tr>
      <w:tr w:rsidR="00AE1D7A">
        <w:trPr>
          <w:trHeight w:val="9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预备会</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不召开</w:t>
            </w:r>
          </w:p>
        </w:tc>
      </w:tr>
      <w:tr w:rsidR="00AE1D7A">
        <w:trPr>
          <w:trHeight w:val="68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人提出问题的截止时间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截止时间十七日前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1.10.3</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人书面澄清的时间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截止时间十五日前</w:t>
            </w:r>
          </w:p>
        </w:tc>
      </w:tr>
      <w:tr w:rsidR="00AE1D7A">
        <w:trPr>
          <w:trHeight w:val="51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分包</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44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偏离</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构成</w:t>
            </w:r>
            <w:r w:rsidR="006B4A06">
              <w:rPr>
                <w:rFonts w:hAnsi="宋体" w:cs="Courier New" w:hint="eastAsia"/>
                <w:color w:val="000000"/>
                <w:sz w:val="24"/>
                <w:szCs w:val="24"/>
              </w:rPr>
              <w:t>采购</w:t>
            </w:r>
            <w:r>
              <w:rPr>
                <w:rFonts w:hAnsi="宋体" w:cs="Courier New" w:hint="eastAsia"/>
                <w:color w:val="000000"/>
                <w:sz w:val="24"/>
                <w:szCs w:val="24"/>
              </w:rPr>
              <w:t>文件的其他材料</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澄清文件、答疑纪要、</w:t>
            </w:r>
            <w:r w:rsidR="006B4A06">
              <w:rPr>
                <w:rFonts w:hAnsi="宋体" w:cs="Courier New" w:hint="eastAsia"/>
                <w:color w:val="000000"/>
                <w:sz w:val="24"/>
                <w:szCs w:val="24"/>
              </w:rPr>
              <w:t>采购</w:t>
            </w:r>
            <w:r>
              <w:rPr>
                <w:rFonts w:hAnsi="宋体" w:cs="Courier New" w:hint="eastAsia"/>
                <w:color w:val="000000"/>
                <w:sz w:val="24"/>
                <w:szCs w:val="24"/>
              </w:rPr>
              <w:t>控制价</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人要求澄清</w:t>
            </w:r>
            <w:r>
              <w:rPr>
                <w:rFonts w:hAnsi="宋体" w:cs="Courier New" w:hint="eastAsia"/>
                <w:color w:val="000000"/>
                <w:sz w:val="24"/>
                <w:szCs w:val="24"/>
              </w:rPr>
              <w:t>采购</w:t>
            </w:r>
            <w:r w:rsidR="00F22FBE">
              <w:rPr>
                <w:rFonts w:hAnsi="宋体" w:cs="Courier New" w:hint="eastAsia"/>
                <w:color w:val="000000"/>
                <w:sz w:val="24"/>
                <w:szCs w:val="24"/>
              </w:rPr>
              <w:t>文件的截止时间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截止时间十七日前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2.2.3</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人确认收到</w:t>
            </w:r>
            <w:r>
              <w:rPr>
                <w:rFonts w:hAnsi="宋体" w:cs="Courier New" w:hint="eastAsia"/>
                <w:color w:val="000000"/>
                <w:sz w:val="24"/>
                <w:szCs w:val="24"/>
              </w:rPr>
              <w:t>采购</w:t>
            </w:r>
            <w:r w:rsidR="00F22FBE">
              <w:rPr>
                <w:rFonts w:hAnsi="宋体" w:cs="Courier New" w:hint="eastAsia"/>
                <w:color w:val="000000"/>
                <w:sz w:val="24"/>
                <w:szCs w:val="24"/>
              </w:rPr>
              <w:t>文件澄清的时间</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24小时内</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2.3.2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人确认收到</w:t>
            </w:r>
            <w:r>
              <w:rPr>
                <w:rFonts w:hAnsi="宋体" w:cs="Courier New" w:hint="eastAsia"/>
                <w:color w:val="000000"/>
                <w:sz w:val="24"/>
                <w:szCs w:val="24"/>
              </w:rPr>
              <w:t>采购</w:t>
            </w:r>
            <w:r w:rsidR="00F22FBE">
              <w:rPr>
                <w:rFonts w:hAnsi="宋体" w:cs="Courier New" w:hint="eastAsia"/>
                <w:color w:val="000000"/>
                <w:sz w:val="24"/>
                <w:szCs w:val="24"/>
              </w:rPr>
              <w:t>文件修改的时间</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24小时内</w:t>
            </w:r>
          </w:p>
        </w:tc>
      </w:tr>
      <w:tr w:rsidR="00AE1D7A">
        <w:trPr>
          <w:trHeight w:val="516"/>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2022年</w:t>
            </w:r>
            <w:r w:rsidR="0024229F">
              <w:rPr>
                <w:rFonts w:hAnsi="宋体" w:cs="Courier New"/>
                <w:sz w:val="24"/>
                <w:szCs w:val="24"/>
              </w:rPr>
              <w:t xml:space="preserve"> </w:t>
            </w:r>
            <w:r w:rsidR="00E877B0">
              <w:rPr>
                <w:rFonts w:hAnsi="宋体" w:cs="Courier New"/>
                <w:sz w:val="24"/>
                <w:szCs w:val="24"/>
              </w:rPr>
              <w:t>6</w:t>
            </w:r>
            <w:r>
              <w:rPr>
                <w:rFonts w:hAnsi="宋体" w:cs="Courier New" w:hint="eastAsia"/>
                <w:sz w:val="24"/>
                <w:szCs w:val="24"/>
              </w:rPr>
              <w:t>月</w:t>
            </w:r>
            <w:r w:rsidR="0024229F">
              <w:rPr>
                <w:rFonts w:hAnsi="宋体" w:cs="Courier New" w:hint="eastAsia"/>
                <w:sz w:val="24"/>
                <w:szCs w:val="24"/>
              </w:rPr>
              <w:t xml:space="preserve"> </w:t>
            </w:r>
            <w:r w:rsidR="00E877B0">
              <w:rPr>
                <w:rFonts w:hAnsi="宋体" w:cs="Courier New"/>
                <w:sz w:val="24"/>
                <w:szCs w:val="24"/>
              </w:rPr>
              <w:t>2</w:t>
            </w:r>
            <w:bookmarkStart w:id="13" w:name="_GoBack"/>
            <w:bookmarkEnd w:id="13"/>
            <w:r>
              <w:rPr>
                <w:rFonts w:hAnsi="宋体" w:cs="Courier New" w:hint="eastAsia"/>
                <w:sz w:val="24"/>
                <w:szCs w:val="24"/>
              </w:rPr>
              <w:t xml:space="preserve"> 日9:00时整（北京时间）</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构成</w:t>
            </w:r>
            <w:r w:rsidR="006B4A06">
              <w:rPr>
                <w:rFonts w:hAnsi="宋体" w:cs="Courier New" w:hint="eastAsia"/>
                <w:color w:val="000000"/>
                <w:sz w:val="24"/>
                <w:szCs w:val="24"/>
              </w:rPr>
              <w:t>响应</w:t>
            </w:r>
            <w:r>
              <w:rPr>
                <w:rFonts w:hAnsi="宋体" w:cs="Courier New" w:hint="eastAsia"/>
                <w:color w:val="000000"/>
                <w:sz w:val="24"/>
                <w:szCs w:val="24"/>
              </w:rPr>
              <w:t>文件的其他材料</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文件的补充文件。</w:t>
            </w:r>
          </w:p>
        </w:tc>
      </w:tr>
      <w:tr w:rsidR="00AE1D7A">
        <w:trPr>
          <w:trHeight w:val="505"/>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3.6.1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有效期</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截止日起90</w:t>
            </w:r>
            <w:proofErr w:type="gramStart"/>
            <w:r w:rsidR="00F22FBE">
              <w:rPr>
                <w:rFonts w:hAnsi="宋体" w:cs="Courier New" w:hint="eastAsia"/>
                <w:color w:val="000000"/>
                <w:sz w:val="24"/>
                <w:szCs w:val="24"/>
              </w:rPr>
              <w:t>日历天</w:t>
            </w:r>
            <w:proofErr w:type="gramEnd"/>
          </w:p>
        </w:tc>
      </w:tr>
      <w:tr w:rsidR="00AE1D7A">
        <w:trPr>
          <w:trHeight w:val="6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3.10</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是否允许递交备选</w:t>
            </w:r>
            <w:r w:rsidR="006B4A06">
              <w:rPr>
                <w:rFonts w:hAnsi="宋体" w:cs="Courier New" w:hint="eastAsia"/>
                <w:color w:val="000000"/>
                <w:sz w:val="24"/>
                <w:szCs w:val="24"/>
              </w:rPr>
              <w:t>响应</w:t>
            </w:r>
            <w:r>
              <w:rPr>
                <w:rFonts w:hAnsi="宋体" w:cs="Courier New" w:hint="eastAsia"/>
                <w:color w:val="000000"/>
                <w:sz w:val="24"/>
                <w:szCs w:val="24"/>
              </w:rPr>
              <w:t>方案</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签字或盖章要求</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按</w:t>
            </w:r>
            <w:r w:rsidR="006B4A06">
              <w:rPr>
                <w:rFonts w:hAnsi="宋体" w:cs="Courier New" w:hint="eastAsia"/>
                <w:color w:val="000000"/>
                <w:sz w:val="24"/>
                <w:szCs w:val="24"/>
              </w:rPr>
              <w:t>响应</w:t>
            </w:r>
            <w:r>
              <w:rPr>
                <w:rFonts w:hAnsi="宋体" w:cs="Courier New" w:hint="eastAsia"/>
                <w:color w:val="000000"/>
                <w:sz w:val="24"/>
                <w:szCs w:val="24"/>
              </w:rPr>
              <w:t>文件格式要求的地方，加盖单位公章、</w:t>
            </w:r>
            <w:r w:rsidR="006B4A06">
              <w:rPr>
                <w:rFonts w:hAnsi="宋体" w:cs="Courier New" w:hint="eastAsia"/>
                <w:color w:val="000000"/>
                <w:sz w:val="24"/>
                <w:szCs w:val="24"/>
              </w:rPr>
              <w:t>响应</w:t>
            </w:r>
            <w:r>
              <w:rPr>
                <w:rFonts w:hAnsi="宋体" w:cs="Courier New" w:hint="eastAsia"/>
                <w:color w:val="000000"/>
                <w:sz w:val="24"/>
                <w:szCs w:val="24"/>
              </w:rPr>
              <w:t>人法定代表或其委托代理人签字或盖章。</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3.11.1</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响应</w:t>
            </w:r>
            <w:r w:rsidR="00F22FBE">
              <w:rPr>
                <w:rFonts w:hAnsi="宋体" w:cs="Courier New" w:hint="eastAsia"/>
                <w:sz w:val="24"/>
                <w:szCs w:val="24"/>
              </w:rPr>
              <w:t>文件正、副本份数</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每标段（分标段编制）：正本一份、副本六份、电子版本（U盘）一份。</w:t>
            </w:r>
          </w:p>
          <w:p w:rsidR="00AE1D7A" w:rsidRDefault="00F22FBE">
            <w:pPr>
              <w:pStyle w:val="ad"/>
              <w:rPr>
                <w:rFonts w:hAnsi="宋体" w:cs="Courier New"/>
                <w:sz w:val="24"/>
                <w:szCs w:val="24"/>
              </w:rPr>
            </w:pPr>
            <w:r>
              <w:rPr>
                <w:rFonts w:hAnsi="宋体" w:cs="Courier New" w:hint="eastAsia"/>
                <w:sz w:val="24"/>
                <w:szCs w:val="24"/>
              </w:rPr>
              <w:t>为方便开标唱标，</w:t>
            </w:r>
            <w:r w:rsidR="006B4A06">
              <w:rPr>
                <w:rFonts w:hAnsi="宋体" w:cs="Courier New" w:hint="eastAsia"/>
                <w:sz w:val="24"/>
                <w:szCs w:val="24"/>
              </w:rPr>
              <w:t>响应</w:t>
            </w:r>
            <w:r>
              <w:rPr>
                <w:rFonts w:hAnsi="宋体" w:cs="Courier New" w:hint="eastAsia"/>
                <w:sz w:val="24"/>
                <w:szCs w:val="24"/>
              </w:rPr>
              <w:t>人应将开标一览表单独密封提交，并在信封上标明</w:t>
            </w:r>
            <w:r>
              <w:rPr>
                <w:rFonts w:hAnsi="宋体" w:cs="Courier New" w:hint="eastAsia"/>
                <w:b/>
                <w:bCs/>
                <w:sz w:val="24"/>
                <w:szCs w:val="24"/>
              </w:rPr>
              <w:t>“开标一览表”</w:t>
            </w:r>
            <w:r>
              <w:rPr>
                <w:rFonts w:hAnsi="宋体" w:cs="Courier New" w:hint="eastAsia"/>
                <w:sz w:val="24"/>
                <w:szCs w:val="24"/>
              </w:rPr>
              <w:t>字样。</w:t>
            </w:r>
          </w:p>
          <w:p w:rsidR="00AE1D7A" w:rsidRDefault="00F22FBE">
            <w:pPr>
              <w:pStyle w:val="ad"/>
              <w:rPr>
                <w:rFonts w:hAnsi="宋体" w:cs="Courier New"/>
                <w:sz w:val="24"/>
                <w:szCs w:val="24"/>
              </w:rPr>
            </w:pPr>
            <w:r>
              <w:rPr>
                <w:rFonts w:hAnsi="宋体" w:cs="Courier New" w:hint="eastAsia"/>
                <w:sz w:val="24"/>
                <w:szCs w:val="24"/>
              </w:rPr>
              <w:t>U盘内容：包括纸质</w:t>
            </w:r>
            <w:r w:rsidR="006B4A06">
              <w:rPr>
                <w:rFonts w:hAnsi="宋体" w:cs="Courier New" w:hint="eastAsia"/>
                <w:sz w:val="24"/>
                <w:szCs w:val="24"/>
              </w:rPr>
              <w:t>响应</w:t>
            </w:r>
            <w:r>
              <w:rPr>
                <w:rFonts w:hAnsi="宋体" w:cs="Courier New" w:hint="eastAsia"/>
                <w:sz w:val="24"/>
                <w:szCs w:val="24"/>
              </w:rPr>
              <w:t>文件中所有电子文档。</w:t>
            </w:r>
          </w:p>
          <w:p w:rsidR="00AE1D7A" w:rsidRDefault="00F22FBE">
            <w:pPr>
              <w:pStyle w:val="ad"/>
              <w:rPr>
                <w:rFonts w:hAnsi="宋体" w:cs="Courier New"/>
                <w:sz w:val="24"/>
                <w:szCs w:val="24"/>
              </w:rPr>
            </w:pPr>
            <w:r>
              <w:rPr>
                <w:rFonts w:hAnsi="宋体" w:cs="Courier New" w:hint="eastAsia"/>
                <w:sz w:val="24"/>
                <w:szCs w:val="24"/>
              </w:rPr>
              <w:t>文档格式：文本为DOC格式；</w:t>
            </w:r>
          </w:p>
          <w:p w:rsidR="00AE1D7A" w:rsidRDefault="00F22FBE">
            <w:pPr>
              <w:pStyle w:val="ad"/>
              <w:rPr>
                <w:rFonts w:hAnsi="宋体" w:cs="Courier New"/>
                <w:sz w:val="24"/>
                <w:szCs w:val="24"/>
              </w:rPr>
            </w:pPr>
            <w:r>
              <w:rPr>
                <w:rFonts w:hAnsi="宋体" w:cs="Courier New" w:hint="eastAsia"/>
                <w:sz w:val="24"/>
                <w:szCs w:val="24"/>
              </w:rPr>
              <w:t>报价格式：</w:t>
            </w:r>
            <w:r w:rsidRPr="006B4A06">
              <w:rPr>
                <w:rFonts w:hAnsi="宋体" w:cs="Courier New" w:hint="eastAsia"/>
                <w:sz w:val="24"/>
                <w:szCs w:val="24"/>
              </w:rPr>
              <w:t>基础设施维修更新</w:t>
            </w:r>
            <w:proofErr w:type="gramStart"/>
            <w:r w:rsidRPr="006B4A06">
              <w:rPr>
                <w:rFonts w:hAnsi="宋体" w:cs="Courier New" w:hint="eastAsia"/>
                <w:sz w:val="24"/>
                <w:szCs w:val="24"/>
              </w:rPr>
              <w:t>分别报每平方米</w:t>
            </w:r>
            <w:proofErr w:type="gramEnd"/>
            <w:r w:rsidRPr="006B4A06">
              <w:rPr>
                <w:rFonts w:hAnsi="宋体" w:cs="Courier New" w:hint="eastAsia"/>
                <w:sz w:val="24"/>
                <w:szCs w:val="24"/>
              </w:rPr>
              <w:t>含税综合单价。</w:t>
            </w:r>
          </w:p>
        </w:tc>
      </w:tr>
      <w:tr w:rsidR="00AE1D7A">
        <w:trPr>
          <w:trHeight w:val="49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3.11.4</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装订要求</w:t>
            </w:r>
          </w:p>
        </w:tc>
        <w:tc>
          <w:tcPr>
            <w:tcW w:w="6553" w:type="dxa"/>
            <w:noWrap/>
            <w:vAlign w:val="center"/>
          </w:tcPr>
          <w:p w:rsidR="00AE1D7A" w:rsidRDefault="00F22FBE">
            <w:pPr>
              <w:spacing w:line="320" w:lineRule="exact"/>
              <w:rPr>
                <w:rFonts w:ascii="宋体" w:hAnsi="宋体" w:cs="Courier New"/>
                <w:color w:val="000000"/>
                <w:sz w:val="24"/>
              </w:rPr>
            </w:pPr>
            <w:r>
              <w:rPr>
                <w:rFonts w:ascii="宋体" w:hAnsi="宋体" w:cs="Courier New" w:hint="eastAsia"/>
                <w:color w:val="000000"/>
                <w:sz w:val="24"/>
              </w:rPr>
              <w:t>1.</w:t>
            </w:r>
            <w:r w:rsidR="006B4A06">
              <w:rPr>
                <w:rFonts w:ascii="宋体" w:hAnsi="宋体" w:cs="Courier New" w:hint="eastAsia"/>
                <w:color w:val="000000"/>
                <w:sz w:val="24"/>
              </w:rPr>
              <w:t>响应</w:t>
            </w:r>
            <w:r>
              <w:rPr>
                <w:rFonts w:ascii="宋体" w:hAnsi="宋体" w:cs="Courier New" w:hint="eastAsia"/>
                <w:color w:val="000000"/>
                <w:sz w:val="24"/>
              </w:rPr>
              <w:t>文件中不许有加行、涂抹或改写。若修改错漏处，须由</w:t>
            </w:r>
            <w:r>
              <w:rPr>
                <w:rFonts w:ascii="宋体" w:hAnsi="宋体" w:cs="Courier New" w:hint="eastAsia"/>
                <w:color w:val="000000"/>
                <w:sz w:val="24"/>
              </w:rPr>
              <w:lastRenderedPageBreak/>
              <w:t>法定代表人或其授权代表签字并加盖单位公章方可生效。</w:t>
            </w:r>
          </w:p>
          <w:p w:rsidR="00AE1D7A" w:rsidRDefault="00F22FBE">
            <w:pPr>
              <w:spacing w:line="320" w:lineRule="exact"/>
              <w:rPr>
                <w:rFonts w:ascii="宋体" w:hAnsi="宋体" w:cs="Courier New"/>
                <w:color w:val="000000"/>
                <w:sz w:val="24"/>
              </w:rPr>
            </w:pPr>
            <w:r>
              <w:rPr>
                <w:rFonts w:ascii="宋体" w:hAnsi="宋体" w:cs="Courier New" w:hint="eastAsia"/>
                <w:color w:val="000000"/>
                <w:sz w:val="24"/>
              </w:rPr>
              <w:t>2.</w:t>
            </w:r>
            <w:r w:rsidR="006B4A06">
              <w:rPr>
                <w:rFonts w:ascii="宋体" w:hAnsi="宋体" w:cs="Courier New" w:hint="eastAsia"/>
                <w:color w:val="000000"/>
                <w:sz w:val="24"/>
              </w:rPr>
              <w:t>响应</w:t>
            </w:r>
            <w:r>
              <w:rPr>
                <w:rFonts w:ascii="宋体" w:hAnsi="宋体" w:cs="Courier New" w:hint="eastAsia"/>
                <w:color w:val="000000"/>
                <w:sz w:val="24"/>
              </w:rPr>
              <w:t>文件正、副本分开密封装在两个单独的密封袋中，且在密封袋上标明“正本”“副本”字样，当副本和正本不一致时，以正本为准。</w:t>
            </w:r>
            <w:r w:rsidR="006B4A06">
              <w:rPr>
                <w:rFonts w:ascii="宋体" w:hAnsi="宋体" w:cs="Courier New" w:hint="eastAsia"/>
                <w:color w:val="000000"/>
                <w:sz w:val="24"/>
              </w:rPr>
              <w:t>响应</w:t>
            </w:r>
            <w:r>
              <w:rPr>
                <w:rFonts w:ascii="宋体" w:hAnsi="宋体" w:cs="Courier New" w:hint="eastAsia"/>
                <w:color w:val="000000"/>
                <w:sz w:val="24"/>
              </w:rPr>
              <w:t>文件封面标明“正本”“副本”字样。</w:t>
            </w:r>
          </w:p>
          <w:p w:rsidR="00AE1D7A" w:rsidRDefault="00F22FBE">
            <w:pPr>
              <w:spacing w:line="320" w:lineRule="exact"/>
              <w:rPr>
                <w:rFonts w:ascii="宋体" w:hAnsi="宋体" w:cs="Courier New"/>
                <w:color w:val="000000"/>
                <w:sz w:val="24"/>
              </w:rPr>
            </w:pPr>
            <w:r>
              <w:rPr>
                <w:rFonts w:ascii="宋体" w:hAnsi="宋体" w:cs="Courier New" w:hint="eastAsia"/>
                <w:color w:val="000000"/>
                <w:sz w:val="24"/>
              </w:rPr>
              <w:t>3.为方便保存标书必须胶装（可双面打印），否则不予受理。</w:t>
            </w:r>
            <w:r w:rsidR="006B4A06">
              <w:rPr>
                <w:rFonts w:ascii="宋体" w:hAnsi="宋体" w:cs="Courier New" w:hint="eastAsia"/>
                <w:color w:val="000000"/>
                <w:sz w:val="24"/>
              </w:rPr>
              <w:t>响应</w:t>
            </w:r>
            <w:r>
              <w:rPr>
                <w:rFonts w:ascii="宋体" w:hAnsi="宋体" w:cs="Courier New" w:hint="eastAsia"/>
                <w:color w:val="000000"/>
                <w:sz w:val="24"/>
              </w:rPr>
              <w:t>文件一律不退，请</w:t>
            </w:r>
            <w:r w:rsidR="006B4A06">
              <w:rPr>
                <w:rFonts w:ascii="宋体" w:hAnsi="宋体" w:cs="Courier New" w:hint="eastAsia"/>
                <w:color w:val="000000"/>
                <w:sz w:val="24"/>
              </w:rPr>
              <w:t>响应</w:t>
            </w:r>
            <w:r>
              <w:rPr>
                <w:rFonts w:ascii="宋体" w:hAnsi="宋体" w:cs="Courier New" w:hint="eastAsia"/>
                <w:color w:val="000000"/>
                <w:sz w:val="24"/>
              </w:rPr>
              <w:t>单位自留底稿。</w:t>
            </w:r>
          </w:p>
          <w:p w:rsidR="00AE1D7A" w:rsidRDefault="00F22FBE">
            <w:pPr>
              <w:spacing w:line="320" w:lineRule="exact"/>
              <w:rPr>
                <w:rFonts w:hAnsi="宋体" w:cs="Courier New"/>
                <w:color w:val="000000"/>
                <w:sz w:val="24"/>
              </w:rPr>
            </w:pPr>
            <w:r>
              <w:rPr>
                <w:rFonts w:ascii="宋体" w:hAnsi="宋体" w:cs="Courier New" w:hint="eastAsia"/>
                <w:color w:val="000000"/>
                <w:sz w:val="24"/>
              </w:rPr>
              <w:t>4.为方便开标唱标，</w:t>
            </w:r>
            <w:r w:rsidR="006B4A06">
              <w:rPr>
                <w:rFonts w:ascii="宋体" w:hAnsi="宋体" w:cs="Courier New" w:hint="eastAsia"/>
                <w:color w:val="000000"/>
                <w:sz w:val="24"/>
              </w:rPr>
              <w:t>响应</w:t>
            </w:r>
            <w:r>
              <w:rPr>
                <w:rFonts w:ascii="宋体" w:hAnsi="宋体" w:cs="Courier New" w:hint="eastAsia"/>
                <w:color w:val="000000"/>
                <w:sz w:val="24"/>
              </w:rPr>
              <w:t>人应将开标一览表单独密封提交，并在信封上标明</w:t>
            </w:r>
            <w:r>
              <w:rPr>
                <w:rFonts w:ascii="宋体" w:hAnsi="宋体" w:cs="Courier New" w:hint="eastAsia"/>
                <w:b/>
                <w:bCs/>
                <w:color w:val="000000"/>
                <w:sz w:val="24"/>
              </w:rPr>
              <w:t>“开标一览表”</w:t>
            </w:r>
            <w:r>
              <w:rPr>
                <w:rFonts w:ascii="宋体" w:hAnsi="宋体" w:cs="Courier New" w:hint="eastAsia"/>
                <w:color w:val="000000"/>
                <w:sz w:val="24"/>
              </w:rPr>
              <w:t>字样。</w:t>
            </w:r>
          </w:p>
        </w:tc>
      </w:tr>
      <w:tr w:rsidR="00AE1D7A">
        <w:trPr>
          <w:trHeight w:val="40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4.1.2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封套上写明</w:t>
            </w:r>
          </w:p>
        </w:tc>
        <w:tc>
          <w:tcPr>
            <w:tcW w:w="6553" w:type="dxa"/>
            <w:noWrap/>
            <w:vAlign w:val="center"/>
          </w:tcPr>
          <w:p w:rsidR="00AE1D7A" w:rsidRDefault="006B4A06">
            <w:pPr>
              <w:pStyle w:val="ad"/>
              <w:rPr>
                <w:rFonts w:hAnsi="宋体" w:cs="Courier New"/>
                <w:color w:val="000000"/>
                <w:sz w:val="24"/>
                <w:szCs w:val="24"/>
                <w:u w:val="single"/>
              </w:rPr>
            </w:pPr>
            <w:r>
              <w:rPr>
                <w:rFonts w:hAnsi="宋体" w:cs="Courier New" w:hint="eastAsia"/>
                <w:color w:val="000000"/>
                <w:sz w:val="24"/>
                <w:szCs w:val="24"/>
              </w:rPr>
              <w:t>采购</w:t>
            </w:r>
            <w:r w:rsidR="00F22FBE">
              <w:rPr>
                <w:rFonts w:hAnsi="宋体" w:cs="Courier New" w:hint="eastAsia"/>
                <w:color w:val="000000"/>
                <w:sz w:val="24"/>
                <w:szCs w:val="24"/>
              </w:rPr>
              <w:t>人名称：</w:t>
            </w:r>
          </w:p>
          <w:p w:rsidR="00AE1D7A" w:rsidRDefault="00F22FBE">
            <w:pPr>
              <w:pStyle w:val="ad"/>
              <w:rPr>
                <w:rFonts w:hAnsi="宋体" w:cs="Courier New"/>
                <w:color w:val="000000"/>
                <w:sz w:val="24"/>
                <w:szCs w:val="24"/>
              </w:rPr>
            </w:pPr>
            <w:r>
              <w:rPr>
                <w:rFonts w:hAnsi="宋体" w:cs="Courier New" w:hint="eastAsia"/>
                <w:color w:val="000000"/>
                <w:sz w:val="24"/>
                <w:szCs w:val="24"/>
                <w:u w:val="single"/>
              </w:rPr>
              <w:t xml:space="preserve">   （项目名称）           </w:t>
            </w:r>
            <w:r w:rsidR="006B4A06">
              <w:rPr>
                <w:rFonts w:hAnsi="宋体" w:cs="Courier New" w:hint="eastAsia"/>
                <w:color w:val="000000"/>
                <w:sz w:val="24"/>
                <w:szCs w:val="24"/>
              </w:rPr>
              <w:t>响应</w:t>
            </w:r>
            <w:r>
              <w:rPr>
                <w:rFonts w:hAnsi="宋体" w:cs="Courier New" w:hint="eastAsia"/>
                <w:color w:val="000000"/>
                <w:sz w:val="24"/>
                <w:szCs w:val="24"/>
              </w:rPr>
              <w:t>文件</w:t>
            </w:r>
          </w:p>
          <w:p w:rsidR="00AE1D7A" w:rsidRDefault="00F22FBE">
            <w:pPr>
              <w:pStyle w:val="ad"/>
              <w:rPr>
                <w:rFonts w:hAnsi="宋体" w:cs="Courier New"/>
                <w:color w:val="000000"/>
                <w:sz w:val="24"/>
                <w:szCs w:val="24"/>
              </w:rPr>
            </w:pPr>
            <w:r>
              <w:rPr>
                <w:rFonts w:hAnsi="宋体" w:cs="Courier New" w:hint="eastAsia"/>
                <w:color w:val="000000"/>
                <w:sz w:val="24"/>
                <w:szCs w:val="24"/>
              </w:rPr>
              <w:t>在年月日时分前不得开启</w:t>
            </w:r>
          </w:p>
          <w:p w:rsidR="00AE1D7A" w:rsidRDefault="006B4A06">
            <w:pPr>
              <w:pStyle w:val="ad"/>
              <w:rPr>
                <w:rFonts w:hAnsi="宋体" w:cs="Courier New"/>
                <w:color w:val="000000"/>
                <w:sz w:val="24"/>
                <w:szCs w:val="24"/>
                <w:u w:val="single"/>
              </w:rPr>
            </w:pPr>
            <w:r>
              <w:rPr>
                <w:rFonts w:hAnsi="宋体" w:cs="Courier New" w:hint="eastAsia"/>
                <w:color w:val="000000"/>
                <w:sz w:val="24"/>
                <w:szCs w:val="24"/>
              </w:rPr>
              <w:t>响应</w:t>
            </w:r>
            <w:r w:rsidR="00F22FBE">
              <w:rPr>
                <w:rFonts w:hAnsi="宋体" w:cs="Courier New" w:hint="eastAsia"/>
                <w:color w:val="000000"/>
                <w:sz w:val="24"/>
                <w:szCs w:val="24"/>
              </w:rPr>
              <w:t>人名称（加盖单位公章）：</w:t>
            </w:r>
          </w:p>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人地址：</w:t>
            </w:r>
          </w:p>
        </w:tc>
      </w:tr>
      <w:tr w:rsidR="00AE1D7A">
        <w:trPr>
          <w:trHeight w:val="613"/>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4.2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是否退还</w:t>
            </w:r>
          </w:p>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文件</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否</w:t>
            </w:r>
          </w:p>
        </w:tc>
      </w:tr>
      <w:tr w:rsidR="00AE1D7A">
        <w:trPr>
          <w:trHeight w:val="613"/>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4.3.1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递交</w:t>
            </w:r>
            <w:r w:rsidR="006B4A06">
              <w:rPr>
                <w:rFonts w:hAnsi="宋体" w:cs="Courier New" w:hint="eastAsia"/>
                <w:color w:val="000000"/>
                <w:sz w:val="24"/>
                <w:szCs w:val="24"/>
              </w:rPr>
              <w:t>响应</w:t>
            </w:r>
          </w:p>
          <w:p w:rsidR="00AE1D7A" w:rsidRDefault="00F22FBE">
            <w:pPr>
              <w:pStyle w:val="ad"/>
              <w:jc w:val="center"/>
              <w:rPr>
                <w:rFonts w:hAnsi="宋体" w:cs="Courier New"/>
                <w:color w:val="000000"/>
                <w:sz w:val="24"/>
                <w:szCs w:val="24"/>
              </w:rPr>
            </w:pPr>
            <w:r>
              <w:rPr>
                <w:rFonts w:hAnsi="宋体" w:cs="Courier New" w:hint="eastAsia"/>
                <w:color w:val="000000"/>
                <w:sz w:val="24"/>
                <w:szCs w:val="24"/>
              </w:rPr>
              <w:t>文件地点</w:t>
            </w:r>
          </w:p>
        </w:tc>
        <w:tc>
          <w:tcPr>
            <w:tcW w:w="6553" w:type="dxa"/>
            <w:noWrap/>
            <w:vAlign w:val="center"/>
          </w:tcPr>
          <w:p w:rsidR="00AE1D7A" w:rsidRDefault="000C1908">
            <w:pPr>
              <w:pStyle w:val="ad"/>
              <w:rPr>
                <w:rFonts w:hAnsi="宋体" w:cs="Courier New"/>
                <w:color w:val="000000"/>
                <w:sz w:val="24"/>
                <w:szCs w:val="24"/>
              </w:rPr>
            </w:pPr>
            <w:r>
              <w:rPr>
                <w:rFonts w:hAnsi="宋体" w:cs="Courier New" w:hint="eastAsia"/>
                <w:color w:val="000000"/>
                <w:sz w:val="24"/>
                <w:szCs w:val="24"/>
              </w:rPr>
              <w:t>郑州市金水区经二路与黄河路交叉口向东约1</w:t>
            </w:r>
            <w:r>
              <w:rPr>
                <w:rFonts w:hAnsi="宋体" w:cs="Courier New"/>
                <w:color w:val="000000"/>
                <w:sz w:val="24"/>
                <w:szCs w:val="24"/>
              </w:rPr>
              <w:t>00</w:t>
            </w:r>
            <w:r>
              <w:rPr>
                <w:rFonts w:hAnsi="宋体" w:cs="Courier New" w:hint="eastAsia"/>
                <w:color w:val="000000"/>
                <w:sz w:val="24"/>
                <w:szCs w:val="24"/>
              </w:rPr>
              <w:t>米河南省人民医院医学模拟中心一楼会议室</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5.1.1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开标时间和地点</w:t>
            </w:r>
          </w:p>
        </w:tc>
        <w:tc>
          <w:tcPr>
            <w:tcW w:w="6553" w:type="dxa"/>
            <w:noWrap/>
            <w:vAlign w:val="center"/>
          </w:tcPr>
          <w:p w:rsidR="00AE1D7A" w:rsidRDefault="00F22FBE">
            <w:pPr>
              <w:pStyle w:val="ad"/>
              <w:rPr>
                <w:rFonts w:hAnsi="宋体" w:cs="Courier New"/>
                <w:color w:val="000000"/>
                <w:sz w:val="24"/>
                <w:szCs w:val="24"/>
              </w:rPr>
            </w:pPr>
            <w:r>
              <w:rPr>
                <w:rFonts w:hAnsi="宋体" w:cs="Courier New"/>
                <w:color w:val="000000"/>
                <w:sz w:val="24"/>
                <w:szCs w:val="24"/>
              </w:rPr>
              <w:t>开标时间：</w:t>
            </w:r>
            <w:r w:rsidR="000C1908">
              <w:rPr>
                <w:rFonts w:hAnsi="宋体" w:cs="Courier New" w:hint="eastAsia"/>
                <w:color w:val="000000"/>
                <w:sz w:val="24"/>
                <w:szCs w:val="24"/>
              </w:rPr>
              <w:t>2</w:t>
            </w:r>
            <w:r w:rsidR="000C1908">
              <w:rPr>
                <w:rFonts w:hAnsi="宋体" w:cs="Courier New"/>
                <w:color w:val="000000"/>
                <w:sz w:val="24"/>
                <w:szCs w:val="24"/>
              </w:rPr>
              <w:t>022</w:t>
            </w:r>
            <w:r w:rsidR="000C1908">
              <w:rPr>
                <w:rFonts w:hAnsi="宋体" w:cs="Courier New" w:hint="eastAsia"/>
                <w:color w:val="000000"/>
                <w:sz w:val="24"/>
                <w:szCs w:val="24"/>
              </w:rPr>
              <w:t>年</w:t>
            </w:r>
            <w:r w:rsidR="00BB3E7C">
              <w:rPr>
                <w:rFonts w:hAnsi="宋体" w:cs="Courier New"/>
                <w:color w:val="000000"/>
                <w:sz w:val="24"/>
                <w:szCs w:val="24"/>
              </w:rPr>
              <w:t>6</w:t>
            </w:r>
            <w:r w:rsidR="000C1908">
              <w:rPr>
                <w:rFonts w:hAnsi="宋体" w:cs="Courier New" w:hint="eastAsia"/>
                <w:color w:val="000000"/>
                <w:sz w:val="24"/>
                <w:szCs w:val="24"/>
              </w:rPr>
              <w:t>月</w:t>
            </w:r>
            <w:r w:rsidR="0024229F">
              <w:rPr>
                <w:rFonts w:hAnsi="宋体" w:cs="Courier New"/>
                <w:color w:val="000000"/>
                <w:sz w:val="24"/>
                <w:szCs w:val="24"/>
              </w:rPr>
              <w:t>2</w:t>
            </w:r>
            <w:r w:rsidR="000C1908">
              <w:rPr>
                <w:rFonts w:hAnsi="宋体" w:cs="Courier New" w:hint="eastAsia"/>
                <w:color w:val="000000"/>
                <w:sz w:val="24"/>
                <w:szCs w:val="24"/>
              </w:rPr>
              <w:t>日上午9：0</w:t>
            </w:r>
            <w:r w:rsidR="000C1908">
              <w:rPr>
                <w:rFonts w:hAnsi="宋体" w:cs="Courier New"/>
                <w:color w:val="000000"/>
                <w:sz w:val="24"/>
                <w:szCs w:val="24"/>
              </w:rPr>
              <w:t>0</w:t>
            </w:r>
          </w:p>
          <w:p w:rsidR="00AE1D7A" w:rsidRDefault="00F22FBE">
            <w:pPr>
              <w:pStyle w:val="ad"/>
              <w:rPr>
                <w:rFonts w:hAnsi="宋体" w:cs="Courier New"/>
                <w:color w:val="000000"/>
                <w:sz w:val="24"/>
                <w:szCs w:val="24"/>
              </w:rPr>
            </w:pPr>
            <w:r>
              <w:rPr>
                <w:rFonts w:hAnsi="宋体" w:cs="Courier New"/>
                <w:color w:val="000000"/>
                <w:sz w:val="24"/>
                <w:szCs w:val="24"/>
              </w:rPr>
              <w:t>开标地点：</w:t>
            </w:r>
            <w:r w:rsidR="000C1908">
              <w:rPr>
                <w:rFonts w:hAnsi="宋体" w:cs="Courier New" w:hint="eastAsia"/>
                <w:color w:val="000000"/>
                <w:sz w:val="24"/>
                <w:szCs w:val="24"/>
              </w:rPr>
              <w:t>郑州市金水区经二路与黄河路交叉口向东约1</w:t>
            </w:r>
            <w:r w:rsidR="000C1908">
              <w:rPr>
                <w:rFonts w:hAnsi="宋体" w:cs="Courier New"/>
                <w:color w:val="000000"/>
                <w:sz w:val="24"/>
                <w:szCs w:val="24"/>
              </w:rPr>
              <w:t>00</w:t>
            </w:r>
            <w:r w:rsidR="000C1908">
              <w:rPr>
                <w:rFonts w:hAnsi="宋体" w:cs="Courier New" w:hint="eastAsia"/>
                <w:color w:val="000000"/>
                <w:sz w:val="24"/>
                <w:szCs w:val="24"/>
              </w:rPr>
              <w:t>米河南省人民医院医学模拟中心一楼会议室</w:t>
            </w:r>
            <w:r w:rsidR="000C1908">
              <w:rPr>
                <w:rFonts w:hAnsi="宋体" w:cs="Courier New"/>
                <w:color w:val="000000"/>
                <w:sz w:val="24"/>
                <w:szCs w:val="24"/>
              </w:rPr>
              <w:t xml:space="preserve"> </w:t>
            </w:r>
          </w:p>
        </w:tc>
      </w:tr>
      <w:tr w:rsidR="00AE1D7A">
        <w:trPr>
          <w:trHeight w:val="106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5.1.3</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开标程序</w:t>
            </w:r>
          </w:p>
        </w:tc>
        <w:tc>
          <w:tcPr>
            <w:tcW w:w="6553" w:type="dxa"/>
            <w:noWrap/>
            <w:vAlign w:val="center"/>
          </w:tcPr>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宣布开标纪律；</w:t>
            </w:r>
          </w:p>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检查标书密封情况；</w:t>
            </w:r>
          </w:p>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开标顺序：按递交</w:t>
            </w:r>
            <w:r w:rsidR="006B4A06">
              <w:rPr>
                <w:rFonts w:hAnsi="宋体" w:cs="Courier New" w:hint="eastAsia"/>
                <w:color w:val="000000"/>
                <w:sz w:val="24"/>
                <w:szCs w:val="24"/>
              </w:rPr>
              <w:t>响应</w:t>
            </w:r>
            <w:r>
              <w:rPr>
                <w:rFonts w:hAnsi="宋体" w:cs="Courier New" w:hint="eastAsia"/>
                <w:color w:val="000000"/>
                <w:sz w:val="24"/>
                <w:szCs w:val="24"/>
              </w:rPr>
              <w:t>文件的逆顺序。</w:t>
            </w:r>
          </w:p>
        </w:tc>
      </w:tr>
      <w:tr w:rsidR="00AE1D7A">
        <w:trPr>
          <w:trHeight w:val="97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6.1.1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评审</w:t>
            </w:r>
            <w:r w:rsidR="00F22FBE">
              <w:rPr>
                <w:rFonts w:hAnsi="宋体" w:cs="Courier New" w:hint="eastAsia"/>
                <w:color w:val="000000"/>
                <w:sz w:val="24"/>
                <w:szCs w:val="24"/>
              </w:rPr>
              <w:t>委员会的</w:t>
            </w:r>
          </w:p>
          <w:p w:rsidR="00AE1D7A" w:rsidRDefault="00F22FBE">
            <w:pPr>
              <w:pStyle w:val="ad"/>
              <w:jc w:val="center"/>
              <w:rPr>
                <w:rFonts w:hAnsi="宋体" w:cs="Courier New"/>
                <w:color w:val="000000"/>
                <w:sz w:val="24"/>
                <w:szCs w:val="24"/>
              </w:rPr>
            </w:pPr>
            <w:r>
              <w:rPr>
                <w:rFonts w:hAnsi="宋体" w:cs="Courier New" w:hint="eastAsia"/>
                <w:color w:val="000000"/>
                <w:sz w:val="24"/>
                <w:szCs w:val="24"/>
              </w:rPr>
              <w:t>组建</w:t>
            </w:r>
          </w:p>
        </w:tc>
        <w:tc>
          <w:tcPr>
            <w:tcW w:w="6553" w:type="dxa"/>
            <w:noWrap/>
            <w:vAlign w:val="center"/>
          </w:tcPr>
          <w:p w:rsidR="00AE1D7A" w:rsidRDefault="006B4A06">
            <w:pPr>
              <w:pStyle w:val="ad"/>
              <w:rPr>
                <w:rFonts w:hAnsi="宋体" w:cs="Courier New"/>
                <w:color w:val="000000"/>
                <w:sz w:val="24"/>
                <w:szCs w:val="24"/>
              </w:rPr>
            </w:pPr>
            <w:r>
              <w:rPr>
                <w:rFonts w:hAnsi="宋体" w:cs="Courier New"/>
                <w:color w:val="000000"/>
                <w:sz w:val="24"/>
                <w:szCs w:val="24"/>
              </w:rPr>
              <w:t>评审</w:t>
            </w:r>
            <w:r w:rsidR="00F22FBE">
              <w:rPr>
                <w:rFonts w:hAnsi="宋体" w:cs="Courier New"/>
                <w:color w:val="000000"/>
                <w:sz w:val="24"/>
                <w:szCs w:val="24"/>
              </w:rPr>
              <w:t>委员会构成：</w:t>
            </w:r>
            <w:r w:rsidR="00F22FBE">
              <w:rPr>
                <w:rFonts w:hAnsi="宋体" w:cs="Courier New" w:hint="eastAsia"/>
                <w:color w:val="000000"/>
                <w:sz w:val="24"/>
                <w:szCs w:val="24"/>
              </w:rPr>
              <w:t>由</w:t>
            </w:r>
            <w:r>
              <w:rPr>
                <w:rFonts w:hAnsi="宋体" w:cs="Courier New" w:hint="eastAsia"/>
                <w:color w:val="000000"/>
                <w:sz w:val="24"/>
                <w:szCs w:val="24"/>
              </w:rPr>
              <w:t>采购</w:t>
            </w:r>
            <w:r w:rsidR="00F22FBE">
              <w:rPr>
                <w:rFonts w:hAnsi="宋体" w:cs="Courier New" w:hint="eastAsia"/>
                <w:color w:val="000000"/>
                <w:sz w:val="24"/>
                <w:szCs w:val="24"/>
              </w:rPr>
              <w:t>人的代表和有关技术、经济等方面的专家组成，成员人数5人或5人以上单数，其中技术、经济等方面的专家不得少于</w:t>
            </w:r>
            <w:proofErr w:type="gramStart"/>
            <w:r w:rsidR="00F22FBE">
              <w:rPr>
                <w:rFonts w:hAnsi="宋体" w:cs="Courier New" w:hint="eastAsia"/>
                <w:color w:val="000000"/>
                <w:sz w:val="24"/>
                <w:szCs w:val="24"/>
              </w:rPr>
              <w:t>成员成员</w:t>
            </w:r>
            <w:proofErr w:type="gramEnd"/>
            <w:r w:rsidR="00F22FBE">
              <w:rPr>
                <w:rFonts w:hAnsi="宋体" w:cs="Courier New" w:hint="eastAsia"/>
                <w:color w:val="000000"/>
                <w:sz w:val="24"/>
                <w:szCs w:val="24"/>
              </w:rPr>
              <w:t>总数的三分之二。</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7.1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是否授权</w:t>
            </w:r>
            <w:r w:rsidR="006B4A06">
              <w:rPr>
                <w:rFonts w:hAnsi="宋体" w:cs="Courier New" w:hint="eastAsia"/>
                <w:color w:val="000000"/>
                <w:sz w:val="24"/>
                <w:szCs w:val="24"/>
              </w:rPr>
              <w:t>评审</w:t>
            </w:r>
            <w:r>
              <w:rPr>
                <w:rFonts w:hAnsi="宋体" w:cs="Courier New" w:hint="eastAsia"/>
                <w:color w:val="000000"/>
                <w:sz w:val="24"/>
                <w:szCs w:val="24"/>
              </w:rPr>
              <w:t>委员会确定中标人</w:t>
            </w:r>
          </w:p>
        </w:tc>
        <w:tc>
          <w:tcPr>
            <w:tcW w:w="6553" w:type="dxa"/>
            <w:noWrap/>
            <w:vAlign w:val="center"/>
          </w:tcPr>
          <w:p w:rsidR="00AE1D7A" w:rsidRDefault="00F22FBE">
            <w:pPr>
              <w:pStyle w:val="ad"/>
              <w:rPr>
                <w:rFonts w:hAnsi="宋体" w:cs="Courier New"/>
                <w:color w:val="000000"/>
                <w:sz w:val="24"/>
                <w:szCs w:val="24"/>
                <w:u w:val="single"/>
              </w:rPr>
            </w:pPr>
            <w:r>
              <w:rPr>
                <w:rFonts w:hAnsi="宋体" w:cs="Courier New" w:hint="eastAsia"/>
                <w:color w:val="000000"/>
                <w:sz w:val="24"/>
                <w:szCs w:val="24"/>
              </w:rPr>
              <w:t>否，推荐中标候选人数：</w:t>
            </w:r>
            <w:r>
              <w:rPr>
                <w:rFonts w:hAnsi="宋体" w:cs="Courier New" w:hint="eastAsia"/>
                <w:color w:val="000000"/>
                <w:sz w:val="24"/>
                <w:szCs w:val="24"/>
                <w:u w:val="single"/>
              </w:rPr>
              <w:t>1名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7.3.1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履约保证金</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时间：合同签订后7个工作日内</w:t>
            </w:r>
          </w:p>
          <w:p w:rsidR="00AE1D7A" w:rsidRDefault="00F22FBE">
            <w:pPr>
              <w:pStyle w:val="ad"/>
              <w:rPr>
                <w:rFonts w:hAnsi="宋体" w:cs="Courier New"/>
                <w:color w:val="000000"/>
                <w:sz w:val="24"/>
                <w:szCs w:val="24"/>
              </w:rPr>
            </w:pPr>
            <w:r>
              <w:rPr>
                <w:rFonts w:hAnsi="宋体" w:cs="Courier New" w:hint="eastAsia"/>
                <w:color w:val="000000"/>
                <w:sz w:val="24"/>
                <w:szCs w:val="24"/>
              </w:rPr>
              <w:t>履约保证金的形式：银行保函</w:t>
            </w:r>
          </w:p>
          <w:p w:rsidR="00AE1D7A" w:rsidRDefault="00F22FBE">
            <w:pPr>
              <w:pStyle w:val="ad"/>
              <w:rPr>
                <w:rFonts w:hAnsi="宋体" w:cs="Courier New"/>
                <w:color w:val="000000"/>
                <w:sz w:val="24"/>
                <w:szCs w:val="24"/>
              </w:rPr>
            </w:pPr>
            <w:r>
              <w:rPr>
                <w:rFonts w:hAnsi="宋体" w:cs="Courier New" w:hint="eastAsia"/>
                <w:color w:val="000000"/>
                <w:sz w:val="24"/>
                <w:szCs w:val="24"/>
              </w:rPr>
              <w:t>履约保证金的金额：</w:t>
            </w:r>
            <w:r>
              <w:rPr>
                <w:rFonts w:hAnsi="宋体" w:hint="eastAsia"/>
                <w:b/>
                <w:color w:val="000000" w:themeColor="text1"/>
                <w:sz w:val="24"/>
                <w:u w:val="single"/>
              </w:rPr>
              <w:t>人民币</w:t>
            </w:r>
            <w:r>
              <w:rPr>
                <w:rFonts w:hAnsi="宋体"/>
                <w:b/>
                <w:color w:val="000000" w:themeColor="text1"/>
                <w:sz w:val="24"/>
                <w:u w:val="single"/>
              </w:rPr>
              <w:t>1</w:t>
            </w:r>
            <w:r>
              <w:rPr>
                <w:rFonts w:hAnsi="宋体" w:hint="eastAsia"/>
                <w:b/>
                <w:color w:val="000000" w:themeColor="text1"/>
                <w:sz w:val="24"/>
                <w:u w:val="single"/>
              </w:rPr>
              <w:t>0</w:t>
            </w:r>
            <w:r>
              <w:rPr>
                <w:rFonts w:hAnsi="宋体"/>
                <w:b/>
                <w:color w:val="000000" w:themeColor="text1"/>
                <w:sz w:val="24"/>
                <w:u w:val="single"/>
              </w:rPr>
              <w:t>0000.00</w:t>
            </w:r>
            <w:r>
              <w:rPr>
                <w:rFonts w:hAnsi="宋体" w:hint="eastAsia"/>
                <w:b/>
                <w:color w:val="000000" w:themeColor="text1"/>
                <w:sz w:val="24"/>
                <w:u w:val="single"/>
              </w:rPr>
              <w:t>元</w:t>
            </w:r>
          </w:p>
        </w:tc>
      </w:tr>
      <w:tr w:rsidR="00AE1D7A">
        <w:trPr>
          <w:trHeight w:val="44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w:t>
            </w:r>
          </w:p>
        </w:tc>
        <w:tc>
          <w:tcPr>
            <w:tcW w:w="8283" w:type="dxa"/>
            <w:gridSpan w:val="2"/>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需要补充的其他内容</w:t>
            </w:r>
          </w:p>
        </w:tc>
      </w:tr>
      <w:tr w:rsidR="00AE1D7A">
        <w:trPr>
          <w:trHeight w:val="4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10.1</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报价方式</w:t>
            </w:r>
          </w:p>
        </w:tc>
        <w:tc>
          <w:tcPr>
            <w:tcW w:w="6553" w:type="dxa"/>
            <w:noWrap/>
            <w:vAlign w:val="center"/>
          </w:tcPr>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采用铝单板维修更新、轻钢龙骨石膏板维修更新、轻钢龙骨铝扣板、室外地面硬化、防汛挡板、防汛挡板收纳</w:t>
            </w:r>
            <w:proofErr w:type="gramStart"/>
            <w:r w:rsidRPr="00F22FBE">
              <w:rPr>
                <w:rFonts w:hAnsi="宋体" w:cs="Courier New" w:hint="eastAsia"/>
                <w:color w:val="000000"/>
                <w:sz w:val="24"/>
                <w:szCs w:val="24"/>
              </w:rPr>
              <w:t>箱报每</w:t>
            </w:r>
            <w:proofErr w:type="gramEnd"/>
            <w:r w:rsidRPr="00F22FBE">
              <w:rPr>
                <w:rFonts w:hAnsi="宋体" w:cs="Courier New" w:hint="eastAsia"/>
                <w:color w:val="000000"/>
                <w:sz w:val="24"/>
                <w:szCs w:val="24"/>
              </w:rPr>
              <w:t>平方米含税综合单价方式。（相关材料要求详见</w:t>
            </w:r>
            <w:r w:rsidR="006B4A06">
              <w:rPr>
                <w:rFonts w:hAnsi="宋体" w:cs="Courier New" w:hint="eastAsia"/>
                <w:color w:val="000000"/>
                <w:sz w:val="24"/>
                <w:szCs w:val="24"/>
              </w:rPr>
              <w:t>采购</w:t>
            </w:r>
            <w:r w:rsidRPr="00F22FBE">
              <w:rPr>
                <w:rFonts w:hAnsi="宋体" w:cs="Courier New" w:hint="eastAsia"/>
                <w:color w:val="000000"/>
                <w:sz w:val="24"/>
                <w:szCs w:val="24"/>
              </w:rPr>
              <w:t>文件第五章）</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10.2</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控制价</w:t>
            </w:r>
          </w:p>
        </w:tc>
        <w:tc>
          <w:tcPr>
            <w:tcW w:w="6553" w:type="dxa"/>
            <w:noWrap/>
            <w:vAlign w:val="center"/>
          </w:tcPr>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本项目的</w:t>
            </w:r>
            <w:r w:rsidR="006B4A06">
              <w:rPr>
                <w:rFonts w:hAnsi="宋体" w:cs="Courier New" w:hint="eastAsia"/>
                <w:color w:val="000000"/>
                <w:sz w:val="24"/>
                <w:szCs w:val="24"/>
              </w:rPr>
              <w:t>采购</w:t>
            </w:r>
            <w:r w:rsidRPr="00F22FBE">
              <w:rPr>
                <w:rFonts w:hAnsi="宋体" w:cs="Courier New" w:hint="eastAsia"/>
                <w:color w:val="000000"/>
                <w:sz w:val="24"/>
                <w:szCs w:val="24"/>
              </w:rPr>
              <w:t>控制价（含税综合单价）为：</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铝单板维修更新人民币</w:t>
            </w:r>
            <w:r w:rsidRPr="00F22FBE">
              <w:rPr>
                <w:rFonts w:hAnsi="宋体" w:cs="Courier New"/>
                <w:color w:val="000000"/>
                <w:sz w:val="24"/>
                <w:szCs w:val="24"/>
              </w:rPr>
              <w:t>600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轻钢龙骨石膏板维修更新人民币</w:t>
            </w:r>
            <w:r w:rsidRPr="00F22FBE">
              <w:rPr>
                <w:rFonts w:hAnsi="宋体" w:cs="Courier New"/>
                <w:color w:val="000000"/>
                <w:sz w:val="24"/>
                <w:szCs w:val="24"/>
              </w:rPr>
              <w:t>283</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轻钢龙骨铝扣板人民币</w:t>
            </w:r>
            <w:r w:rsidRPr="00F22FBE">
              <w:rPr>
                <w:rFonts w:hAnsi="宋体" w:cs="Courier New"/>
                <w:color w:val="000000"/>
                <w:sz w:val="24"/>
                <w:szCs w:val="24"/>
              </w:rPr>
              <w:t>225.64</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室外地面硬化人民币189.86元/m²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防汛挡板人民币</w:t>
            </w:r>
            <w:r w:rsidRPr="00F22FBE">
              <w:rPr>
                <w:rFonts w:hAnsi="宋体" w:cs="Courier New"/>
                <w:color w:val="000000"/>
                <w:sz w:val="24"/>
                <w:szCs w:val="24"/>
              </w:rPr>
              <w:t>3000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 xml:space="preserve">防汛挡板收纳箱人民币 </w:t>
            </w:r>
            <w:r w:rsidRPr="00F22FBE">
              <w:rPr>
                <w:rFonts w:hAnsi="宋体" w:cs="Courier New"/>
                <w:color w:val="000000"/>
                <w:sz w:val="24"/>
                <w:szCs w:val="24"/>
              </w:rPr>
              <w:t>1030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lastRenderedPageBreak/>
              <w:t>防护材料要求详见第五章，</w:t>
            </w:r>
            <w:r w:rsidR="006B4A06">
              <w:rPr>
                <w:rFonts w:hAnsi="宋体" w:cs="Courier New" w:hint="eastAsia"/>
                <w:color w:val="000000"/>
                <w:sz w:val="24"/>
                <w:szCs w:val="24"/>
              </w:rPr>
              <w:t>响应</w:t>
            </w:r>
            <w:r w:rsidRPr="00F22FBE">
              <w:rPr>
                <w:rFonts w:hAnsi="宋体" w:cs="Courier New" w:hint="eastAsia"/>
                <w:color w:val="000000"/>
                <w:sz w:val="24"/>
                <w:szCs w:val="24"/>
              </w:rPr>
              <w:t>人</w:t>
            </w:r>
            <w:r w:rsidR="006B4A06">
              <w:rPr>
                <w:rFonts w:hAnsi="宋体" w:cs="Courier New" w:hint="eastAsia"/>
                <w:color w:val="000000"/>
                <w:sz w:val="24"/>
                <w:szCs w:val="24"/>
              </w:rPr>
              <w:t>响应</w:t>
            </w:r>
            <w:r w:rsidRPr="00F22FBE">
              <w:rPr>
                <w:rFonts w:hAnsi="宋体" w:cs="Courier New" w:hint="eastAsia"/>
                <w:color w:val="000000"/>
                <w:sz w:val="24"/>
                <w:szCs w:val="24"/>
              </w:rPr>
              <w:t>报价超过本</w:t>
            </w:r>
            <w:r w:rsidR="006B4A06">
              <w:rPr>
                <w:rFonts w:hAnsi="宋体" w:cs="Courier New" w:hint="eastAsia"/>
                <w:color w:val="000000"/>
                <w:sz w:val="24"/>
                <w:szCs w:val="24"/>
              </w:rPr>
              <w:t>采购</w:t>
            </w:r>
            <w:r w:rsidRPr="00F22FBE">
              <w:rPr>
                <w:rFonts w:hAnsi="宋体" w:cs="Courier New" w:hint="eastAsia"/>
                <w:color w:val="000000"/>
                <w:sz w:val="24"/>
                <w:szCs w:val="24"/>
              </w:rPr>
              <w:t>控制价的</w:t>
            </w:r>
            <w:r w:rsidR="006B4A06">
              <w:rPr>
                <w:rFonts w:hAnsi="宋体" w:cs="Courier New" w:hint="eastAsia"/>
                <w:color w:val="000000"/>
                <w:sz w:val="24"/>
                <w:szCs w:val="24"/>
              </w:rPr>
              <w:t>响应</w:t>
            </w:r>
            <w:r w:rsidRPr="00F22FBE">
              <w:rPr>
                <w:rFonts w:hAnsi="宋体" w:cs="Courier New" w:hint="eastAsia"/>
                <w:color w:val="000000"/>
                <w:sz w:val="24"/>
                <w:szCs w:val="24"/>
              </w:rPr>
              <w:t>将</w:t>
            </w:r>
            <w:proofErr w:type="gramStart"/>
            <w:r w:rsidRPr="00F22FBE">
              <w:rPr>
                <w:rFonts w:hAnsi="宋体" w:cs="Courier New" w:hint="eastAsia"/>
                <w:color w:val="000000"/>
                <w:sz w:val="24"/>
                <w:szCs w:val="24"/>
              </w:rPr>
              <w:t>按废标处理</w:t>
            </w:r>
            <w:proofErr w:type="gramEnd"/>
            <w:r w:rsidRPr="00F22FBE">
              <w:rPr>
                <w:rFonts w:hAnsi="宋体" w:cs="Courier New" w:hint="eastAsia"/>
                <w:color w:val="000000"/>
                <w:sz w:val="24"/>
                <w:szCs w:val="24"/>
              </w:rPr>
              <w:t>。</w:t>
            </w:r>
          </w:p>
        </w:tc>
      </w:tr>
      <w:tr w:rsidR="00AE1D7A">
        <w:trPr>
          <w:trHeight w:val="20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10.3</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工程款支付</w:t>
            </w:r>
          </w:p>
          <w:p w:rsidR="00AE1D7A" w:rsidRDefault="00F22FBE">
            <w:pPr>
              <w:pStyle w:val="ad"/>
              <w:jc w:val="center"/>
              <w:rPr>
                <w:rFonts w:hAnsi="宋体" w:cs="Courier New"/>
                <w:sz w:val="24"/>
                <w:szCs w:val="24"/>
              </w:rPr>
            </w:pPr>
            <w:r>
              <w:rPr>
                <w:rFonts w:hAnsi="宋体" w:cs="Courier New"/>
                <w:sz w:val="24"/>
                <w:szCs w:val="24"/>
              </w:rPr>
              <w:t>方式</w:t>
            </w:r>
          </w:p>
        </w:tc>
        <w:tc>
          <w:tcPr>
            <w:tcW w:w="6553" w:type="dxa"/>
            <w:noWrap/>
            <w:vAlign w:val="center"/>
          </w:tcPr>
          <w:p w:rsidR="00AE1D7A" w:rsidRDefault="00F22FBE">
            <w:pPr>
              <w:pStyle w:val="ad"/>
              <w:rPr>
                <w:rFonts w:hAnsi="宋体" w:cs="Courier New"/>
                <w:sz w:val="24"/>
              </w:rPr>
            </w:pPr>
            <w:r>
              <w:rPr>
                <w:rFonts w:hAnsi="宋体" w:cs="Courier New" w:hint="eastAsia"/>
                <w:b/>
                <w:sz w:val="24"/>
              </w:rPr>
              <w:t>1、工程款支付</w:t>
            </w:r>
          </w:p>
          <w:p w:rsidR="00AE1D7A" w:rsidRDefault="00F22FBE">
            <w:pPr>
              <w:ind w:firstLineChars="200" w:firstLine="480"/>
              <w:rPr>
                <w:rFonts w:hAnsi="宋体" w:cs="Courier New"/>
                <w:sz w:val="24"/>
                <w:u w:val="single"/>
              </w:rPr>
            </w:pPr>
            <w:r>
              <w:rPr>
                <w:rFonts w:ascii="宋体" w:hAnsi="宋体" w:cs="Courier New" w:hint="eastAsia"/>
                <w:sz w:val="24"/>
              </w:rPr>
              <w:t>工程竣工合格后60日内，由承包人递交竣工结算资料，由发包人审计，审计完成后工程款支付至审计结算价款的100%。承包人应在出具结算审核报告后7个工作日内缴纳结算价款的3%作为质量保证金，待保修期满后若无质量问题后返还。</w:t>
            </w:r>
            <w:r>
              <w:rPr>
                <w:rFonts w:ascii="仿宋" w:eastAsia="仿宋" w:hAnsi="仿宋" w:hint="eastAsia"/>
                <w:sz w:val="24"/>
              </w:rPr>
              <w:t>(无息）</w:t>
            </w:r>
          </w:p>
        </w:tc>
      </w:tr>
      <w:tr w:rsidR="00AE1D7A">
        <w:trPr>
          <w:trHeight w:val="34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10.4</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项目审计</w:t>
            </w:r>
          </w:p>
        </w:tc>
        <w:tc>
          <w:tcPr>
            <w:tcW w:w="6553" w:type="dxa"/>
            <w:noWrap/>
            <w:vAlign w:val="center"/>
          </w:tcPr>
          <w:p w:rsidR="00AE1D7A" w:rsidRDefault="00F22FBE">
            <w:pPr>
              <w:ind w:firstLineChars="200" w:firstLine="480"/>
              <w:rPr>
                <w:rFonts w:ascii="宋体" w:hAnsi="宋体" w:cs="Courier New"/>
                <w:sz w:val="24"/>
              </w:rPr>
            </w:pPr>
            <w:r>
              <w:rPr>
                <w:rFonts w:ascii="宋体" w:hAnsi="宋体" w:cs="Courier New" w:hint="eastAsia"/>
                <w:sz w:val="24"/>
              </w:rPr>
              <w:t>本工程竣工结算纳入河南省人民医院审计，审计中审减不审增。若承包人所报结算价的审减率在5%-10%（含5%）的，审计费用由承包方承担50%；</w:t>
            </w:r>
            <w:proofErr w:type="gramStart"/>
            <w:r>
              <w:rPr>
                <w:rFonts w:ascii="宋体" w:hAnsi="宋体" w:cs="Courier New" w:hint="eastAsia"/>
                <w:sz w:val="24"/>
              </w:rPr>
              <w:t>若审减</w:t>
            </w:r>
            <w:proofErr w:type="gramEnd"/>
            <w:r>
              <w:rPr>
                <w:rFonts w:ascii="宋体" w:hAnsi="宋体" w:cs="Courier New" w:hint="eastAsia"/>
                <w:sz w:val="24"/>
              </w:rPr>
              <w:t>率超过10%（含10%）的，承包方承担全部审计费用；审减率在20%以上（含20%）的，将列入河南省人民医院投资建设</w:t>
            </w:r>
            <w:proofErr w:type="gramStart"/>
            <w:r>
              <w:rPr>
                <w:rFonts w:ascii="宋体" w:hAnsi="宋体" w:cs="Courier New" w:hint="eastAsia"/>
                <w:sz w:val="24"/>
              </w:rPr>
              <w:t>“</w:t>
            </w:r>
            <w:proofErr w:type="gramEnd"/>
            <w:r>
              <w:rPr>
                <w:rFonts w:ascii="宋体" w:hAnsi="宋体" w:cs="Courier New" w:hint="eastAsia"/>
                <w:sz w:val="24"/>
              </w:rPr>
              <w:t>黑名单“，不得参与医院投资项目招</w:t>
            </w:r>
            <w:r w:rsidR="006B4A06">
              <w:rPr>
                <w:rFonts w:ascii="宋体" w:hAnsi="宋体" w:cs="Courier New" w:hint="eastAsia"/>
                <w:sz w:val="24"/>
              </w:rPr>
              <w:t>响应</w:t>
            </w:r>
            <w:r>
              <w:rPr>
                <w:rFonts w:ascii="宋体" w:hAnsi="宋体" w:cs="Courier New" w:hint="eastAsia"/>
                <w:sz w:val="24"/>
              </w:rPr>
              <w:t>。承包人若需支付审计费，审计费从竣工结算款中扣除。</w:t>
            </w:r>
          </w:p>
        </w:tc>
      </w:tr>
    </w:tbl>
    <w:p w:rsidR="00AE1D7A" w:rsidRDefault="00AE1D7A">
      <w:pPr>
        <w:pStyle w:val="2"/>
        <w:jc w:val="center"/>
        <w:rPr>
          <w:rFonts w:ascii="宋体" w:eastAsia="宋体" w:hAnsi="宋体"/>
          <w:color w:val="000000"/>
          <w:sz w:val="24"/>
          <w:szCs w:val="24"/>
        </w:rPr>
      </w:pPr>
      <w:bookmarkStart w:id="14" w:name="_Toc473132210"/>
    </w:p>
    <w:p w:rsidR="00AE1D7A" w:rsidRDefault="00F22FBE">
      <w:pPr>
        <w:pStyle w:val="2"/>
        <w:jc w:val="center"/>
        <w:rPr>
          <w:rFonts w:ascii="宋体" w:eastAsia="宋体" w:hAnsi="宋体"/>
          <w:color w:val="000000"/>
          <w:sz w:val="28"/>
          <w:szCs w:val="28"/>
        </w:rPr>
      </w:pPr>
      <w:bookmarkStart w:id="15" w:name="_Toc96166637"/>
      <w:r>
        <w:rPr>
          <w:rFonts w:ascii="宋体" w:eastAsia="宋体" w:hAnsi="宋体" w:hint="eastAsia"/>
          <w:color w:val="000000"/>
          <w:sz w:val="28"/>
          <w:szCs w:val="28"/>
        </w:rPr>
        <w:t>(</w:t>
      </w:r>
      <w:proofErr w:type="gramStart"/>
      <w:r>
        <w:rPr>
          <w:rFonts w:ascii="宋体" w:eastAsia="宋体" w:hAnsi="宋体" w:hint="eastAsia"/>
          <w:color w:val="000000"/>
          <w:sz w:val="28"/>
          <w:szCs w:val="28"/>
        </w:rPr>
        <w:t>一</w:t>
      </w:r>
      <w:proofErr w:type="gramEnd"/>
      <w:r>
        <w:rPr>
          <w:rFonts w:ascii="宋体" w:eastAsia="宋体" w:hAnsi="宋体" w:hint="eastAsia"/>
          <w:color w:val="000000"/>
          <w:sz w:val="28"/>
          <w:szCs w:val="28"/>
        </w:rPr>
        <w:t>)总则</w:t>
      </w:r>
      <w:bookmarkEnd w:id="14"/>
      <w:bookmarkEnd w:id="15"/>
    </w:p>
    <w:p w:rsidR="00AE1D7A" w:rsidRDefault="00F22FBE">
      <w:pPr>
        <w:pStyle w:val="3"/>
        <w:spacing w:line="416" w:lineRule="auto"/>
        <w:rPr>
          <w:rFonts w:ascii="宋体" w:hAnsi="宋体" w:cs="宋体"/>
          <w:color w:val="000000"/>
          <w:szCs w:val="24"/>
        </w:rPr>
      </w:pPr>
      <w:bookmarkStart w:id="16" w:name="_Toc473132211"/>
      <w:bookmarkStart w:id="17" w:name="_Toc96166638"/>
      <w:bookmarkStart w:id="18" w:name="_Toc277079676"/>
      <w:bookmarkStart w:id="19" w:name="_Toc11487"/>
      <w:bookmarkStart w:id="20" w:name="_Toc295831240"/>
      <w:bookmarkStart w:id="21" w:name="_Toc258336942"/>
      <w:bookmarkStart w:id="22" w:name="_Toc246880118"/>
      <w:bookmarkStart w:id="23" w:name="_Toc261514839"/>
      <w:bookmarkStart w:id="24" w:name="_Toc245025486"/>
      <w:bookmarkStart w:id="25" w:name="_Toc246880001"/>
      <w:bookmarkStart w:id="26" w:name="_Toc298427056"/>
      <w:bookmarkStart w:id="27" w:name="_Toc278469552"/>
      <w:bookmarkStart w:id="28" w:name="_Toc258336343"/>
      <w:bookmarkStart w:id="29" w:name="_Toc235247793"/>
      <w:bookmarkStart w:id="30" w:name="_Toc278465710"/>
      <w:bookmarkStart w:id="31" w:name="_Toc246931374"/>
      <w:bookmarkStart w:id="32" w:name="_Toc258336858"/>
      <w:r>
        <w:rPr>
          <w:rFonts w:ascii="宋体" w:hAnsi="宋体" w:cs="宋体" w:hint="eastAsia"/>
          <w:color w:val="000000"/>
          <w:szCs w:val="24"/>
        </w:rPr>
        <w:t>1.1.</w:t>
      </w:r>
      <w:r>
        <w:rPr>
          <w:rFonts w:ascii="宋体" w:hAnsi="宋体" w:cs="宋体" w:hint="eastAsia"/>
          <w:color w:val="000000"/>
          <w:szCs w:val="24"/>
        </w:rPr>
        <w:t>项目概况</w:t>
      </w:r>
      <w:bookmarkEnd w:id="16"/>
      <w:bookmarkEnd w:id="1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1.1.1.根据《中华人民共和国</w:t>
      </w:r>
      <w:r w:rsidR="006B4A06">
        <w:rPr>
          <w:rFonts w:hAnsi="宋体" w:cs="宋体" w:hint="eastAsia"/>
          <w:color w:val="000000"/>
          <w:sz w:val="24"/>
          <w:szCs w:val="24"/>
        </w:rPr>
        <w:t>招标投标</w:t>
      </w:r>
      <w:r>
        <w:rPr>
          <w:rFonts w:hAnsi="宋体" w:cs="宋体" w:hint="eastAsia"/>
          <w:color w:val="000000"/>
          <w:sz w:val="24"/>
          <w:szCs w:val="24"/>
        </w:rPr>
        <w:t>法》等有关法律、法规和规章的规定，本</w:t>
      </w:r>
      <w:r w:rsidR="006B4A06">
        <w:rPr>
          <w:rFonts w:hAnsi="宋体" w:cs="宋体" w:hint="eastAsia"/>
          <w:color w:val="000000"/>
          <w:sz w:val="24"/>
          <w:szCs w:val="24"/>
        </w:rPr>
        <w:t>采购</w:t>
      </w:r>
      <w:r>
        <w:rPr>
          <w:rFonts w:hAnsi="宋体" w:cs="宋体" w:hint="eastAsia"/>
          <w:color w:val="000000"/>
          <w:sz w:val="24"/>
          <w:szCs w:val="24"/>
        </w:rPr>
        <w:t>项目已具备</w:t>
      </w:r>
      <w:r w:rsidR="006B4A06">
        <w:rPr>
          <w:rFonts w:hAnsi="宋体" w:cs="宋体" w:hint="eastAsia"/>
          <w:color w:val="000000"/>
          <w:sz w:val="24"/>
          <w:szCs w:val="24"/>
        </w:rPr>
        <w:t>采购</w:t>
      </w:r>
      <w:r>
        <w:rPr>
          <w:rFonts w:hAnsi="宋体" w:cs="宋体" w:hint="eastAsia"/>
          <w:color w:val="000000"/>
          <w:sz w:val="24"/>
          <w:szCs w:val="24"/>
        </w:rPr>
        <w:t>条件，现对本项目进行</w:t>
      </w:r>
      <w:r w:rsidR="006B4A06">
        <w:rPr>
          <w:rFonts w:hAnsi="宋体" w:cs="宋体" w:hint="eastAsia"/>
          <w:color w:val="000000"/>
          <w:sz w:val="24"/>
          <w:szCs w:val="24"/>
        </w:rPr>
        <w:t>采购</w:t>
      </w:r>
      <w:r>
        <w:rPr>
          <w:rFonts w:hAnsi="宋体" w:cs="宋体" w:hint="eastAsia"/>
          <w:color w:val="000000"/>
          <w:sz w:val="24"/>
          <w:szCs w:val="24"/>
        </w:rPr>
        <w:t>。</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1.1.2.本</w:t>
      </w:r>
      <w:r w:rsidR="006B4A06">
        <w:rPr>
          <w:rFonts w:hAnsi="宋体" w:cs="宋体" w:hint="eastAsia"/>
          <w:color w:val="000000"/>
          <w:sz w:val="24"/>
          <w:szCs w:val="24"/>
        </w:rPr>
        <w:t>采购</w:t>
      </w:r>
      <w:r>
        <w:rPr>
          <w:rFonts w:hAnsi="宋体" w:cs="宋体" w:hint="eastAsia"/>
          <w:color w:val="000000"/>
          <w:sz w:val="24"/>
          <w:szCs w:val="24"/>
        </w:rPr>
        <w:t>项目</w:t>
      </w:r>
      <w:r w:rsidR="006B4A06">
        <w:rPr>
          <w:rFonts w:hAnsi="宋体" w:cs="宋体" w:hint="eastAsia"/>
          <w:color w:val="000000"/>
          <w:sz w:val="24"/>
          <w:szCs w:val="24"/>
        </w:rPr>
        <w:t>采购</w:t>
      </w:r>
      <w:r>
        <w:rPr>
          <w:rFonts w:hAnsi="宋体" w:cs="宋体" w:hint="eastAsia"/>
          <w:color w:val="000000"/>
          <w:sz w:val="24"/>
          <w:szCs w:val="24"/>
        </w:rPr>
        <w:t>人：见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1.1.3.本次</w:t>
      </w:r>
      <w:r w:rsidR="006B4A06">
        <w:rPr>
          <w:rFonts w:hAnsi="宋体" w:cs="宋体" w:hint="eastAsia"/>
          <w:color w:val="000000"/>
          <w:sz w:val="24"/>
          <w:szCs w:val="24"/>
        </w:rPr>
        <w:t>采购</w:t>
      </w:r>
      <w:r>
        <w:rPr>
          <w:rFonts w:hAnsi="宋体" w:cs="宋体" w:hint="eastAsia"/>
          <w:color w:val="000000"/>
          <w:sz w:val="24"/>
          <w:szCs w:val="24"/>
        </w:rPr>
        <w:t>代理机构：见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1.1.4.本</w:t>
      </w:r>
      <w:r w:rsidR="006B4A06">
        <w:rPr>
          <w:rFonts w:hAnsi="宋体" w:cs="宋体" w:hint="eastAsia"/>
          <w:color w:val="000000"/>
          <w:sz w:val="24"/>
          <w:szCs w:val="24"/>
        </w:rPr>
        <w:t>采购</w:t>
      </w:r>
      <w:r>
        <w:rPr>
          <w:rFonts w:hAnsi="宋体" w:cs="宋体" w:hint="eastAsia"/>
          <w:color w:val="000000"/>
          <w:sz w:val="24"/>
          <w:szCs w:val="24"/>
        </w:rPr>
        <w:t>项目名称：见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1.1.5 本项目建设地点：见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sz w:val="24"/>
          <w:szCs w:val="24"/>
        </w:rPr>
      </w:pPr>
      <w:r>
        <w:rPr>
          <w:rFonts w:hAnsi="宋体" w:cs="宋体" w:hint="eastAsia"/>
          <w:sz w:val="24"/>
          <w:szCs w:val="24"/>
        </w:rPr>
        <w:t xml:space="preserve">1.1.6 </w:t>
      </w:r>
      <w:r w:rsidR="006B4A06">
        <w:rPr>
          <w:rFonts w:hAnsi="宋体" w:cs="宋体" w:hint="eastAsia"/>
          <w:sz w:val="24"/>
          <w:szCs w:val="24"/>
        </w:rPr>
        <w:t>采购</w:t>
      </w:r>
      <w:r>
        <w:rPr>
          <w:rFonts w:hAnsi="宋体" w:cs="宋体" w:hint="eastAsia"/>
          <w:sz w:val="24"/>
          <w:szCs w:val="24"/>
        </w:rPr>
        <w:t>编号：SYZBB</w:t>
      </w:r>
      <w:r>
        <w:rPr>
          <w:rFonts w:hAnsi="宋体" w:cs="宋体"/>
          <w:sz w:val="24"/>
          <w:szCs w:val="24"/>
        </w:rPr>
        <w:t>-2022008</w:t>
      </w:r>
    </w:p>
    <w:p w:rsidR="00AE1D7A" w:rsidRDefault="00F22FBE">
      <w:pPr>
        <w:pStyle w:val="ad"/>
        <w:spacing w:line="360" w:lineRule="auto"/>
        <w:ind w:firstLineChars="225" w:firstLine="540"/>
        <w:rPr>
          <w:rFonts w:hAnsi="宋体" w:cs="宋体"/>
          <w:color w:val="FF0000"/>
          <w:sz w:val="24"/>
          <w:szCs w:val="24"/>
        </w:rPr>
      </w:pPr>
      <w:r>
        <w:rPr>
          <w:rFonts w:hAnsi="宋体" w:cs="宋体" w:hint="eastAsia"/>
          <w:color w:val="000000"/>
          <w:sz w:val="24"/>
          <w:szCs w:val="24"/>
        </w:rPr>
        <w:t>1.1.7</w:t>
      </w:r>
      <w:r>
        <w:rPr>
          <w:rFonts w:hAnsi="宋体" w:cs="宋体" w:hint="eastAsia"/>
          <w:color w:val="FF0000"/>
          <w:sz w:val="24"/>
          <w:szCs w:val="24"/>
        </w:rPr>
        <w:t xml:space="preserve"> </w:t>
      </w:r>
      <w:r w:rsidR="006B4A06" w:rsidRPr="006B4A06">
        <w:rPr>
          <w:rFonts w:hAnsi="宋体" w:cs="宋体" w:hint="eastAsia"/>
          <w:sz w:val="24"/>
          <w:szCs w:val="24"/>
        </w:rPr>
        <w:t>采购</w:t>
      </w:r>
      <w:r w:rsidRPr="006B4A06">
        <w:rPr>
          <w:rFonts w:hAnsi="宋体" w:cs="宋体" w:hint="eastAsia"/>
          <w:sz w:val="24"/>
          <w:szCs w:val="24"/>
        </w:rPr>
        <w:t>文件购买：免费</w:t>
      </w:r>
    </w:p>
    <w:p w:rsidR="00AE1D7A" w:rsidRDefault="00F22FBE">
      <w:pPr>
        <w:pStyle w:val="3"/>
        <w:spacing w:line="416" w:lineRule="auto"/>
        <w:rPr>
          <w:rFonts w:ascii="宋体" w:hAnsi="宋体" w:cs="宋体"/>
          <w:color w:val="000000"/>
          <w:szCs w:val="24"/>
        </w:rPr>
      </w:pPr>
      <w:bookmarkStart w:id="33" w:name="_Toc473132212"/>
      <w:bookmarkStart w:id="34" w:name="_Toc96166639"/>
      <w:r>
        <w:rPr>
          <w:rFonts w:ascii="宋体" w:hAnsi="宋体" w:cs="宋体" w:hint="eastAsia"/>
          <w:color w:val="000000"/>
          <w:szCs w:val="24"/>
        </w:rPr>
        <w:t>1.2.</w:t>
      </w:r>
      <w:r>
        <w:rPr>
          <w:rFonts w:ascii="宋体" w:hAnsi="宋体" w:cs="宋体" w:hint="eastAsia"/>
          <w:color w:val="000000"/>
          <w:szCs w:val="24"/>
        </w:rPr>
        <w:t>资金来源和落实情况</w:t>
      </w:r>
      <w:bookmarkEnd w:id="33"/>
      <w:bookmarkEnd w:id="34"/>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1.2.1.本</w:t>
      </w:r>
      <w:r w:rsidR="006B4A06">
        <w:rPr>
          <w:rFonts w:hAnsi="宋体" w:cs="宋体" w:hint="eastAsia"/>
          <w:color w:val="000000"/>
          <w:sz w:val="24"/>
          <w:szCs w:val="24"/>
        </w:rPr>
        <w:t>采购</w:t>
      </w:r>
      <w:r>
        <w:rPr>
          <w:rFonts w:hAnsi="宋体" w:cs="宋体" w:hint="eastAsia"/>
          <w:color w:val="000000"/>
          <w:sz w:val="24"/>
          <w:szCs w:val="24"/>
        </w:rPr>
        <w:t>项目的资金来源：见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1.2.2.本</w:t>
      </w:r>
      <w:r w:rsidR="006B4A06">
        <w:rPr>
          <w:rFonts w:hAnsi="宋体" w:cs="宋体" w:hint="eastAsia"/>
          <w:color w:val="000000"/>
          <w:sz w:val="24"/>
          <w:szCs w:val="24"/>
        </w:rPr>
        <w:t>采购</w:t>
      </w:r>
      <w:r>
        <w:rPr>
          <w:rFonts w:hAnsi="宋体" w:cs="宋体" w:hint="eastAsia"/>
          <w:color w:val="000000"/>
          <w:sz w:val="24"/>
          <w:szCs w:val="24"/>
        </w:rPr>
        <w:t>项目的资金落实情况：见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3"/>
        <w:rPr>
          <w:rFonts w:ascii="宋体" w:hAnsi="宋体" w:cs="宋体"/>
          <w:color w:val="000000"/>
          <w:szCs w:val="24"/>
        </w:rPr>
      </w:pPr>
      <w:bookmarkStart w:id="35" w:name="_Toc473132213"/>
      <w:bookmarkStart w:id="36" w:name="_Toc96166640"/>
      <w:r>
        <w:rPr>
          <w:rFonts w:ascii="宋体" w:hAnsi="宋体" w:cs="宋体" w:hint="eastAsia"/>
          <w:color w:val="000000"/>
          <w:szCs w:val="24"/>
        </w:rPr>
        <w:t xml:space="preserve">1.3 </w:t>
      </w:r>
      <w:r w:rsidR="006B4A06">
        <w:rPr>
          <w:rFonts w:ascii="宋体" w:hAnsi="宋体" w:cs="宋体" w:hint="eastAsia"/>
          <w:color w:val="000000"/>
          <w:szCs w:val="24"/>
        </w:rPr>
        <w:t>采购</w:t>
      </w:r>
      <w:r>
        <w:rPr>
          <w:rFonts w:ascii="宋体" w:hAnsi="宋体" w:cs="宋体" w:hint="eastAsia"/>
          <w:color w:val="000000"/>
          <w:szCs w:val="24"/>
        </w:rPr>
        <w:t>范围、计划工期和质量要求</w:t>
      </w:r>
      <w:bookmarkEnd w:id="35"/>
      <w:bookmarkEnd w:id="3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1.3.1 本次</w:t>
      </w:r>
      <w:r w:rsidR="006B4A06">
        <w:rPr>
          <w:rFonts w:hAnsi="宋体" w:cs="宋体" w:hint="eastAsia"/>
          <w:color w:val="000000"/>
          <w:sz w:val="24"/>
          <w:szCs w:val="24"/>
        </w:rPr>
        <w:t>采购</w:t>
      </w:r>
      <w:r>
        <w:rPr>
          <w:rFonts w:hAnsi="宋体" w:cs="宋体" w:hint="eastAsia"/>
          <w:color w:val="000000"/>
          <w:sz w:val="24"/>
          <w:szCs w:val="24"/>
        </w:rPr>
        <w:t>范围：见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1.3.2 本项目的计划工期：见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1.3.3 本项目的质量要求：见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工程质量要求达到</w:t>
      </w:r>
      <w:r w:rsidR="006B4A06">
        <w:rPr>
          <w:rFonts w:hAnsi="宋体" w:cs="宋体" w:hint="eastAsia"/>
          <w:color w:val="000000"/>
          <w:sz w:val="24"/>
          <w:szCs w:val="24"/>
        </w:rPr>
        <w:t>响应</w:t>
      </w:r>
      <w:r>
        <w:rPr>
          <w:rFonts w:hAnsi="宋体" w:cs="宋体" w:hint="eastAsia"/>
          <w:color w:val="000000"/>
          <w:sz w:val="24"/>
          <w:szCs w:val="24"/>
        </w:rPr>
        <w:t>文件所报的质量等级。若因中标</w:t>
      </w:r>
      <w:proofErr w:type="gramStart"/>
      <w:r>
        <w:rPr>
          <w:rFonts w:hAnsi="宋体" w:cs="宋体" w:hint="eastAsia"/>
          <w:color w:val="000000"/>
          <w:sz w:val="24"/>
          <w:szCs w:val="24"/>
        </w:rPr>
        <w:t>人原因</w:t>
      </w:r>
      <w:proofErr w:type="gramEnd"/>
      <w:r>
        <w:rPr>
          <w:rFonts w:hAnsi="宋体" w:cs="宋体" w:hint="eastAsia"/>
          <w:color w:val="000000"/>
          <w:sz w:val="24"/>
          <w:szCs w:val="24"/>
        </w:rPr>
        <w:t>造成工程质量达不到</w:t>
      </w:r>
      <w:r w:rsidR="006B4A06">
        <w:rPr>
          <w:rFonts w:hAnsi="宋体" w:cs="宋体" w:hint="eastAsia"/>
          <w:color w:val="000000"/>
          <w:sz w:val="24"/>
          <w:szCs w:val="24"/>
        </w:rPr>
        <w:t>响应</w:t>
      </w:r>
      <w:r>
        <w:rPr>
          <w:rFonts w:hAnsi="宋体" w:cs="宋体" w:hint="eastAsia"/>
          <w:color w:val="000000"/>
          <w:sz w:val="24"/>
          <w:szCs w:val="24"/>
        </w:rPr>
        <w:t>时所报的质量等级，中标人应无条件返修并承担由此造成的一切损失及赔偿费用，</w:t>
      </w:r>
      <w:r w:rsidR="006B4A06">
        <w:rPr>
          <w:rFonts w:hAnsi="宋体" w:cs="宋体" w:hint="eastAsia"/>
          <w:color w:val="000000"/>
          <w:sz w:val="24"/>
          <w:szCs w:val="24"/>
        </w:rPr>
        <w:t>采购</w:t>
      </w:r>
      <w:r>
        <w:rPr>
          <w:rFonts w:hAnsi="宋体" w:cs="宋体" w:hint="eastAsia"/>
          <w:color w:val="000000"/>
          <w:sz w:val="24"/>
          <w:szCs w:val="24"/>
        </w:rPr>
        <w:t>人保留对此诉讼的权利。</w:t>
      </w:r>
    </w:p>
    <w:p w:rsidR="00AE1D7A" w:rsidRDefault="00F22FBE">
      <w:pPr>
        <w:pStyle w:val="3"/>
        <w:rPr>
          <w:rFonts w:ascii="宋体" w:hAnsi="宋体" w:cs="宋体"/>
          <w:color w:val="000000"/>
          <w:szCs w:val="24"/>
        </w:rPr>
      </w:pPr>
      <w:bookmarkStart w:id="37" w:name="_Toc96166641"/>
      <w:r>
        <w:rPr>
          <w:rFonts w:ascii="宋体" w:hAnsi="宋体" w:cs="宋体" w:hint="eastAsia"/>
          <w:color w:val="000000"/>
          <w:szCs w:val="24"/>
        </w:rPr>
        <w:t xml:space="preserve">1.4 </w:t>
      </w:r>
      <w:r w:rsidR="006B4A06">
        <w:rPr>
          <w:rFonts w:ascii="宋体" w:hAnsi="宋体" w:cs="宋体" w:hint="eastAsia"/>
          <w:color w:val="000000"/>
          <w:szCs w:val="24"/>
        </w:rPr>
        <w:t>响应</w:t>
      </w:r>
      <w:r>
        <w:rPr>
          <w:rFonts w:ascii="宋体" w:hAnsi="宋体" w:cs="宋体" w:hint="eastAsia"/>
          <w:color w:val="000000"/>
          <w:szCs w:val="24"/>
        </w:rPr>
        <w:t>人资格要求</w:t>
      </w:r>
      <w:bookmarkEnd w:id="3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1.4.1 </w:t>
      </w:r>
      <w:r w:rsidR="006B4A06">
        <w:rPr>
          <w:rFonts w:hAnsi="宋体" w:cs="宋体" w:hint="eastAsia"/>
          <w:color w:val="000000"/>
          <w:sz w:val="24"/>
          <w:szCs w:val="24"/>
        </w:rPr>
        <w:t>响应</w:t>
      </w:r>
      <w:r>
        <w:rPr>
          <w:rFonts w:hAnsi="宋体" w:cs="宋体" w:hint="eastAsia"/>
          <w:color w:val="000000"/>
          <w:sz w:val="24"/>
          <w:szCs w:val="24"/>
        </w:rPr>
        <w:t>人应具备承担本项目施工的资质条件、能力和信誉。</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（1）资质条件：见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（2）项目经理资格：见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（4）信誉要求：见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（5）其他要求：见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1.4.2 </w:t>
      </w:r>
      <w:r w:rsidR="006B4A06">
        <w:rPr>
          <w:rFonts w:hAnsi="宋体" w:cs="宋体" w:hint="eastAsia"/>
          <w:color w:val="000000"/>
          <w:sz w:val="24"/>
          <w:szCs w:val="24"/>
        </w:rPr>
        <w:t>响应</w:t>
      </w:r>
      <w:r>
        <w:rPr>
          <w:rFonts w:hAnsi="宋体" w:cs="宋体" w:hint="eastAsia"/>
          <w:color w:val="000000"/>
          <w:sz w:val="24"/>
          <w:szCs w:val="24"/>
        </w:rPr>
        <w:t>人须知前附表规定接受联合体</w:t>
      </w:r>
      <w:r w:rsidR="006B4A06">
        <w:rPr>
          <w:rFonts w:hAnsi="宋体" w:cs="宋体" w:hint="eastAsia"/>
          <w:color w:val="000000"/>
          <w:sz w:val="24"/>
          <w:szCs w:val="24"/>
        </w:rPr>
        <w:t>响应</w:t>
      </w:r>
      <w:r>
        <w:rPr>
          <w:rFonts w:hAnsi="宋体" w:cs="宋体" w:hint="eastAsia"/>
          <w:color w:val="000000"/>
          <w:sz w:val="24"/>
          <w:szCs w:val="24"/>
        </w:rPr>
        <w:t>的，除应符合本章第1.4.1 项和</w:t>
      </w:r>
      <w:r w:rsidR="006B4A06">
        <w:rPr>
          <w:rFonts w:hAnsi="宋体" w:cs="宋体" w:hint="eastAsia"/>
          <w:color w:val="000000"/>
          <w:sz w:val="24"/>
          <w:szCs w:val="24"/>
        </w:rPr>
        <w:t>响应</w:t>
      </w:r>
      <w:r>
        <w:rPr>
          <w:rFonts w:hAnsi="宋体" w:cs="宋体" w:hint="eastAsia"/>
          <w:color w:val="000000"/>
          <w:sz w:val="24"/>
          <w:szCs w:val="24"/>
        </w:rPr>
        <w:t>人须知前附表的要求外，还应遵守以下规定：</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（1）联合体各方应按</w:t>
      </w:r>
      <w:r w:rsidR="006B4A06">
        <w:rPr>
          <w:rFonts w:hAnsi="宋体" w:cs="宋体" w:hint="eastAsia"/>
          <w:color w:val="000000"/>
          <w:sz w:val="24"/>
          <w:szCs w:val="24"/>
        </w:rPr>
        <w:t>采购</w:t>
      </w:r>
      <w:r>
        <w:rPr>
          <w:rFonts w:hAnsi="宋体" w:cs="宋体" w:hint="eastAsia"/>
          <w:color w:val="000000"/>
          <w:sz w:val="24"/>
          <w:szCs w:val="24"/>
        </w:rPr>
        <w:t>文件提供的格式签订联合体协议书，明确联合体牵头人和各方权利义务；</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（2）由同一专业的单位组成的联合体，按照资质等级较低的单位确定资质等级；</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（3）联合体各方不得再以自己名义单独或参加其他联合体在同一项目中</w:t>
      </w:r>
      <w:r w:rsidR="006B4A06">
        <w:rPr>
          <w:rFonts w:hAnsi="宋体" w:cs="宋体" w:hint="eastAsia"/>
          <w:color w:val="000000"/>
          <w:sz w:val="24"/>
          <w:szCs w:val="24"/>
        </w:rPr>
        <w:t>响应</w:t>
      </w:r>
      <w:r>
        <w:rPr>
          <w:rFonts w:hAnsi="宋体" w:cs="宋体" w:hint="eastAsia"/>
          <w:color w:val="000000"/>
          <w:sz w:val="24"/>
          <w:szCs w:val="24"/>
        </w:rPr>
        <w:t>。</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1.4.3 </w:t>
      </w:r>
      <w:r w:rsidR="006B4A06">
        <w:rPr>
          <w:rFonts w:hAnsi="宋体" w:cs="宋体" w:hint="eastAsia"/>
          <w:color w:val="000000"/>
          <w:sz w:val="24"/>
          <w:szCs w:val="24"/>
        </w:rPr>
        <w:t>响应</w:t>
      </w:r>
      <w:r>
        <w:rPr>
          <w:rFonts w:hAnsi="宋体" w:cs="宋体" w:hint="eastAsia"/>
          <w:color w:val="000000"/>
          <w:sz w:val="24"/>
          <w:szCs w:val="24"/>
        </w:rPr>
        <w:t>人不得存在下列情形之一：</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（1）为</w:t>
      </w:r>
      <w:r w:rsidR="006B4A06">
        <w:rPr>
          <w:rFonts w:hAnsi="宋体" w:cs="宋体" w:hint="eastAsia"/>
          <w:color w:val="000000"/>
          <w:sz w:val="24"/>
          <w:szCs w:val="24"/>
        </w:rPr>
        <w:t>采购</w:t>
      </w:r>
      <w:r>
        <w:rPr>
          <w:rFonts w:hAnsi="宋体" w:cs="宋体" w:hint="eastAsia"/>
          <w:color w:val="000000"/>
          <w:sz w:val="24"/>
          <w:szCs w:val="24"/>
        </w:rPr>
        <w:t>人不具有独立法人资格的附属机构（单位）；</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（2）为本项目前期准备提供设计或咨询服务的，但设计施工总承包的除外；</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（3）为本项目的监理人；</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（4）为本项目的代建人；</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（5）为本项目提供</w:t>
      </w:r>
      <w:r w:rsidR="006B4A06">
        <w:rPr>
          <w:rFonts w:hAnsi="宋体" w:cs="宋体" w:hint="eastAsia"/>
          <w:color w:val="000000"/>
          <w:sz w:val="24"/>
          <w:szCs w:val="24"/>
        </w:rPr>
        <w:t>采购</w:t>
      </w:r>
      <w:r>
        <w:rPr>
          <w:rFonts w:hAnsi="宋体" w:cs="宋体" w:hint="eastAsia"/>
          <w:color w:val="000000"/>
          <w:sz w:val="24"/>
          <w:szCs w:val="24"/>
        </w:rPr>
        <w:t>代理服务的；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（6）与本项目的监理人或代建人或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代理机构同为一个法定代表人的；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（7）与本项目的监理人或代建人或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代理机构相互控股或参股的；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（8）与本项目的监理人或代建人或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代理机构相互任职或工作的；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（9）被责令停业的；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（10）被暂停或取消</w:t>
      </w:r>
      <w:r w:rsidR="006B4A06">
        <w:rPr>
          <w:rFonts w:hAnsi="宋体" w:cs="宋体" w:hint="eastAsia"/>
          <w:color w:val="000000"/>
          <w:sz w:val="24"/>
          <w:szCs w:val="24"/>
        </w:rPr>
        <w:t>响应</w:t>
      </w:r>
      <w:r>
        <w:rPr>
          <w:rFonts w:hAnsi="宋体" w:cs="宋体" w:hint="eastAsia"/>
          <w:color w:val="000000"/>
          <w:sz w:val="24"/>
          <w:szCs w:val="24"/>
        </w:rPr>
        <w:t>资格的；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（11）财产被接管或冻结的；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（12）在最近三年内有骗取中标或严重违约或重大工程质量问题的。</w:t>
      </w:r>
    </w:p>
    <w:p w:rsidR="00AE1D7A" w:rsidRDefault="00F22FBE">
      <w:pPr>
        <w:pStyle w:val="3"/>
        <w:rPr>
          <w:rFonts w:ascii="宋体" w:hAnsi="宋体" w:cs="宋体"/>
          <w:color w:val="000000"/>
          <w:szCs w:val="24"/>
        </w:rPr>
      </w:pPr>
      <w:bookmarkStart w:id="38" w:name="_Toc96166642"/>
      <w:r>
        <w:rPr>
          <w:rFonts w:ascii="宋体" w:hAnsi="宋体" w:cs="宋体" w:hint="eastAsia"/>
          <w:color w:val="000000"/>
          <w:szCs w:val="24"/>
        </w:rPr>
        <w:t>1.5.</w:t>
      </w:r>
      <w:r>
        <w:rPr>
          <w:rFonts w:ascii="宋体" w:hAnsi="宋体" w:cs="宋体" w:hint="eastAsia"/>
          <w:color w:val="000000"/>
          <w:szCs w:val="24"/>
        </w:rPr>
        <w:t>费用承担</w:t>
      </w:r>
      <w:bookmarkEnd w:id="38"/>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1.5.1 </w:t>
      </w:r>
      <w:r w:rsidR="006B4A06">
        <w:rPr>
          <w:rFonts w:hAnsi="宋体" w:cs="宋体" w:hint="eastAsia"/>
          <w:color w:val="000000"/>
          <w:sz w:val="24"/>
          <w:szCs w:val="24"/>
        </w:rPr>
        <w:t>响应</w:t>
      </w:r>
      <w:r>
        <w:rPr>
          <w:rFonts w:hAnsi="宋体" w:cs="宋体" w:hint="eastAsia"/>
          <w:color w:val="000000"/>
          <w:sz w:val="24"/>
          <w:szCs w:val="24"/>
        </w:rPr>
        <w:t>人准备和参加</w:t>
      </w:r>
      <w:r w:rsidR="006B4A06">
        <w:rPr>
          <w:rFonts w:hAnsi="宋体" w:cs="宋体" w:hint="eastAsia"/>
          <w:color w:val="000000"/>
          <w:sz w:val="24"/>
          <w:szCs w:val="24"/>
        </w:rPr>
        <w:t>响应</w:t>
      </w:r>
      <w:r>
        <w:rPr>
          <w:rFonts w:hAnsi="宋体" w:cs="宋体" w:hint="eastAsia"/>
          <w:color w:val="000000"/>
          <w:sz w:val="24"/>
          <w:szCs w:val="24"/>
        </w:rPr>
        <w:t>活动发生的费用自理。</w:t>
      </w:r>
    </w:p>
    <w:p w:rsidR="00AE1D7A" w:rsidRDefault="00F22FBE">
      <w:pPr>
        <w:pStyle w:val="3"/>
        <w:rPr>
          <w:rFonts w:ascii="宋体" w:hAnsi="宋体" w:cs="宋体"/>
          <w:color w:val="000000"/>
          <w:szCs w:val="24"/>
        </w:rPr>
      </w:pPr>
      <w:bookmarkStart w:id="39" w:name="_Toc96166643"/>
      <w:r>
        <w:rPr>
          <w:rFonts w:ascii="宋体" w:hAnsi="宋体" w:cs="宋体" w:hint="eastAsia"/>
          <w:color w:val="000000"/>
          <w:szCs w:val="24"/>
        </w:rPr>
        <w:lastRenderedPageBreak/>
        <w:t>1.6.</w:t>
      </w:r>
      <w:r>
        <w:rPr>
          <w:rFonts w:ascii="宋体" w:hAnsi="宋体" w:cs="宋体" w:hint="eastAsia"/>
          <w:color w:val="000000"/>
          <w:szCs w:val="24"/>
        </w:rPr>
        <w:t>保密</w:t>
      </w:r>
      <w:bookmarkEnd w:id="39"/>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参与</w:t>
      </w:r>
      <w:r w:rsidR="006B4A06">
        <w:rPr>
          <w:rFonts w:hAnsi="宋体" w:cs="宋体" w:hint="eastAsia"/>
          <w:color w:val="000000"/>
          <w:sz w:val="24"/>
          <w:szCs w:val="24"/>
        </w:rPr>
        <w:t>招标投标</w:t>
      </w:r>
      <w:r>
        <w:rPr>
          <w:rFonts w:hAnsi="宋体" w:cs="宋体" w:hint="eastAsia"/>
          <w:color w:val="000000"/>
          <w:sz w:val="24"/>
          <w:szCs w:val="24"/>
        </w:rPr>
        <w:t>活动的各方应对</w:t>
      </w:r>
      <w:r w:rsidR="006B4A06">
        <w:rPr>
          <w:rFonts w:hAnsi="宋体" w:cs="宋体" w:hint="eastAsia"/>
          <w:color w:val="000000"/>
          <w:sz w:val="24"/>
          <w:szCs w:val="24"/>
        </w:rPr>
        <w:t>采购</w:t>
      </w:r>
      <w:r>
        <w:rPr>
          <w:rFonts w:hAnsi="宋体" w:cs="宋体" w:hint="eastAsia"/>
          <w:color w:val="000000"/>
          <w:sz w:val="24"/>
          <w:szCs w:val="24"/>
        </w:rPr>
        <w:t>文件和</w:t>
      </w:r>
      <w:r w:rsidR="006B4A06">
        <w:rPr>
          <w:rFonts w:hAnsi="宋体" w:cs="宋体" w:hint="eastAsia"/>
          <w:color w:val="000000"/>
          <w:sz w:val="24"/>
          <w:szCs w:val="24"/>
        </w:rPr>
        <w:t>响应</w:t>
      </w:r>
      <w:r>
        <w:rPr>
          <w:rFonts w:hAnsi="宋体" w:cs="宋体" w:hint="eastAsia"/>
          <w:color w:val="000000"/>
          <w:sz w:val="24"/>
          <w:szCs w:val="24"/>
        </w:rPr>
        <w:t>文件中的商业和技术等秘密保密，违者应对由此造成的后果承担法律责任。</w:t>
      </w:r>
    </w:p>
    <w:p w:rsidR="00AE1D7A" w:rsidRDefault="00F22FBE">
      <w:pPr>
        <w:pStyle w:val="3"/>
        <w:rPr>
          <w:rFonts w:ascii="宋体" w:hAnsi="宋体" w:cs="宋体"/>
          <w:color w:val="000000"/>
          <w:szCs w:val="24"/>
        </w:rPr>
      </w:pPr>
      <w:bookmarkStart w:id="40" w:name="_Toc96166644"/>
      <w:r>
        <w:rPr>
          <w:rFonts w:ascii="宋体" w:hAnsi="宋体" w:cs="宋体" w:hint="eastAsia"/>
          <w:color w:val="000000"/>
          <w:szCs w:val="24"/>
        </w:rPr>
        <w:t>1.7.</w:t>
      </w:r>
      <w:r>
        <w:rPr>
          <w:rFonts w:ascii="宋体" w:hAnsi="宋体" w:cs="宋体" w:hint="eastAsia"/>
          <w:color w:val="000000"/>
          <w:szCs w:val="24"/>
        </w:rPr>
        <w:t>语言文字</w:t>
      </w:r>
      <w:bookmarkEnd w:id="40"/>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除专用术语外，与</w:t>
      </w:r>
      <w:r w:rsidR="006B4A06">
        <w:rPr>
          <w:rFonts w:hAnsi="宋体" w:cs="宋体" w:hint="eastAsia"/>
          <w:color w:val="000000"/>
          <w:sz w:val="24"/>
          <w:szCs w:val="24"/>
        </w:rPr>
        <w:t>招标投标</w:t>
      </w:r>
      <w:r>
        <w:rPr>
          <w:rFonts w:hAnsi="宋体" w:cs="宋体" w:hint="eastAsia"/>
          <w:color w:val="000000"/>
          <w:sz w:val="24"/>
          <w:szCs w:val="24"/>
        </w:rPr>
        <w:t>有关的语言均使用中文。必要时专用术语应附有中文注释。</w:t>
      </w:r>
    </w:p>
    <w:p w:rsidR="00AE1D7A" w:rsidRDefault="00F22FBE">
      <w:pPr>
        <w:pStyle w:val="3"/>
        <w:rPr>
          <w:rFonts w:ascii="宋体" w:hAnsi="宋体" w:cs="宋体"/>
          <w:color w:val="000000"/>
          <w:szCs w:val="24"/>
        </w:rPr>
      </w:pPr>
      <w:bookmarkStart w:id="41" w:name="_Toc473132214"/>
      <w:bookmarkStart w:id="42" w:name="_Toc96166645"/>
      <w:r>
        <w:rPr>
          <w:rFonts w:ascii="宋体" w:hAnsi="宋体" w:cs="宋体" w:hint="eastAsia"/>
          <w:color w:val="000000"/>
          <w:szCs w:val="24"/>
        </w:rPr>
        <w:t>1.8.</w:t>
      </w:r>
      <w:r>
        <w:rPr>
          <w:rFonts w:ascii="宋体" w:hAnsi="宋体" w:cs="宋体" w:hint="eastAsia"/>
          <w:color w:val="000000"/>
          <w:szCs w:val="24"/>
        </w:rPr>
        <w:t>计量单位</w:t>
      </w:r>
      <w:bookmarkEnd w:id="41"/>
      <w:bookmarkEnd w:id="42"/>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所有计量均采用中华人民共和国法定计量单位。</w:t>
      </w:r>
    </w:p>
    <w:p w:rsidR="00AE1D7A" w:rsidRDefault="00F22FBE">
      <w:pPr>
        <w:pStyle w:val="3"/>
        <w:rPr>
          <w:rFonts w:ascii="宋体" w:hAnsi="宋体" w:cs="宋体"/>
          <w:color w:val="000000"/>
          <w:szCs w:val="24"/>
        </w:rPr>
      </w:pPr>
      <w:bookmarkStart w:id="43" w:name="_Toc473132215"/>
      <w:bookmarkStart w:id="44" w:name="_Toc96166646"/>
      <w:r>
        <w:rPr>
          <w:rFonts w:ascii="宋体" w:hAnsi="宋体" w:cs="宋体" w:hint="eastAsia"/>
          <w:color w:val="000000"/>
          <w:szCs w:val="24"/>
        </w:rPr>
        <w:t>1.9.</w:t>
      </w:r>
      <w:r>
        <w:rPr>
          <w:rFonts w:ascii="宋体" w:hAnsi="宋体" w:cs="宋体" w:hint="eastAsia"/>
          <w:color w:val="000000"/>
          <w:szCs w:val="24"/>
        </w:rPr>
        <w:t>踏勘现场</w:t>
      </w:r>
      <w:bookmarkEnd w:id="43"/>
      <w:bookmarkEnd w:id="44"/>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1.9.1</w:t>
      </w:r>
      <w:r w:rsidR="006B4A06">
        <w:rPr>
          <w:rFonts w:hAnsi="宋体" w:cs="宋体" w:hint="eastAsia"/>
          <w:color w:val="000000"/>
          <w:sz w:val="24"/>
          <w:szCs w:val="24"/>
        </w:rPr>
        <w:t>响应</w:t>
      </w:r>
      <w:r>
        <w:rPr>
          <w:rFonts w:hAnsi="宋体" w:cs="宋体" w:hint="eastAsia"/>
          <w:color w:val="000000"/>
          <w:sz w:val="24"/>
          <w:szCs w:val="24"/>
        </w:rPr>
        <w:t>人将按前附表所述对工程现场及周围环境进行踏勘，以便</w:t>
      </w:r>
      <w:r w:rsidR="006B4A06">
        <w:rPr>
          <w:rFonts w:hAnsi="宋体" w:cs="宋体" w:hint="eastAsia"/>
          <w:color w:val="000000"/>
          <w:sz w:val="24"/>
          <w:szCs w:val="24"/>
        </w:rPr>
        <w:t>响应</w:t>
      </w:r>
      <w:r>
        <w:rPr>
          <w:rFonts w:hAnsi="宋体" w:cs="宋体" w:hint="eastAsia"/>
          <w:color w:val="000000"/>
          <w:sz w:val="24"/>
          <w:szCs w:val="24"/>
        </w:rPr>
        <w:t>人获取须自己负责的有关编制</w:t>
      </w:r>
      <w:r w:rsidR="006B4A06">
        <w:rPr>
          <w:rFonts w:hAnsi="宋体" w:cs="宋体" w:hint="eastAsia"/>
          <w:color w:val="000000"/>
          <w:sz w:val="24"/>
          <w:szCs w:val="24"/>
        </w:rPr>
        <w:t>响应</w:t>
      </w:r>
      <w:r>
        <w:rPr>
          <w:rFonts w:hAnsi="宋体" w:cs="宋体" w:hint="eastAsia"/>
          <w:color w:val="000000"/>
          <w:sz w:val="24"/>
          <w:szCs w:val="24"/>
        </w:rPr>
        <w:t>文件和签署合同所需的所有资料。</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1.9.2踏勘现场所发生的费用由</w:t>
      </w:r>
      <w:r w:rsidR="006B4A06">
        <w:rPr>
          <w:rFonts w:hAnsi="宋体" w:cs="宋体" w:hint="eastAsia"/>
          <w:color w:val="000000"/>
          <w:sz w:val="24"/>
          <w:szCs w:val="24"/>
        </w:rPr>
        <w:t>响应</w:t>
      </w:r>
      <w:r>
        <w:rPr>
          <w:rFonts w:hAnsi="宋体" w:cs="宋体" w:hint="eastAsia"/>
          <w:color w:val="000000"/>
          <w:sz w:val="24"/>
          <w:szCs w:val="24"/>
        </w:rPr>
        <w:t>人自己承担。</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1.9.3</w:t>
      </w:r>
      <w:r w:rsidR="006B4A06">
        <w:rPr>
          <w:rFonts w:hAnsi="宋体" w:cs="宋体" w:hint="eastAsia"/>
          <w:color w:val="000000"/>
          <w:sz w:val="24"/>
          <w:szCs w:val="24"/>
        </w:rPr>
        <w:t>采购</w:t>
      </w:r>
      <w:r>
        <w:rPr>
          <w:rFonts w:hAnsi="宋体" w:cs="宋体" w:hint="eastAsia"/>
          <w:color w:val="000000"/>
          <w:sz w:val="24"/>
          <w:szCs w:val="24"/>
        </w:rPr>
        <w:t>人向</w:t>
      </w:r>
      <w:r w:rsidR="006B4A06">
        <w:rPr>
          <w:rFonts w:hAnsi="宋体" w:cs="宋体" w:hint="eastAsia"/>
          <w:color w:val="000000"/>
          <w:sz w:val="24"/>
          <w:szCs w:val="24"/>
        </w:rPr>
        <w:t>响应</w:t>
      </w:r>
      <w:r>
        <w:rPr>
          <w:rFonts w:hAnsi="宋体" w:cs="宋体" w:hint="eastAsia"/>
          <w:color w:val="000000"/>
          <w:sz w:val="24"/>
          <w:szCs w:val="24"/>
        </w:rPr>
        <w:t>人提供的有关现场的资料和数据，是</w:t>
      </w:r>
      <w:r w:rsidR="006B4A06">
        <w:rPr>
          <w:rFonts w:hAnsi="宋体" w:cs="宋体" w:hint="eastAsia"/>
          <w:color w:val="000000"/>
          <w:sz w:val="24"/>
          <w:szCs w:val="24"/>
        </w:rPr>
        <w:t>采购</w:t>
      </w:r>
      <w:r>
        <w:rPr>
          <w:rFonts w:hAnsi="宋体" w:cs="宋体" w:hint="eastAsia"/>
          <w:color w:val="000000"/>
          <w:sz w:val="24"/>
          <w:szCs w:val="24"/>
        </w:rPr>
        <w:t>人现有的能使</w:t>
      </w:r>
      <w:r w:rsidR="006B4A06">
        <w:rPr>
          <w:rFonts w:hAnsi="宋体" w:cs="宋体" w:hint="eastAsia"/>
          <w:color w:val="000000"/>
          <w:sz w:val="24"/>
          <w:szCs w:val="24"/>
        </w:rPr>
        <w:t>响应</w:t>
      </w:r>
      <w:r>
        <w:rPr>
          <w:rFonts w:hAnsi="宋体" w:cs="宋体" w:hint="eastAsia"/>
          <w:color w:val="000000"/>
          <w:sz w:val="24"/>
          <w:szCs w:val="24"/>
        </w:rPr>
        <w:t>人利用的资料。</w:t>
      </w:r>
      <w:r w:rsidR="006B4A06">
        <w:rPr>
          <w:rFonts w:hAnsi="宋体" w:cs="宋体" w:hint="eastAsia"/>
          <w:color w:val="000000"/>
          <w:sz w:val="24"/>
          <w:szCs w:val="24"/>
        </w:rPr>
        <w:t>采购</w:t>
      </w:r>
      <w:r>
        <w:rPr>
          <w:rFonts w:hAnsi="宋体" w:cs="宋体" w:hint="eastAsia"/>
          <w:color w:val="000000"/>
          <w:sz w:val="24"/>
          <w:szCs w:val="24"/>
        </w:rPr>
        <w:t>人对</w:t>
      </w:r>
      <w:r w:rsidR="006B4A06">
        <w:rPr>
          <w:rFonts w:hAnsi="宋体" w:cs="宋体" w:hint="eastAsia"/>
          <w:color w:val="000000"/>
          <w:sz w:val="24"/>
          <w:szCs w:val="24"/>
        </w:rPr>
        <w:t>响应</w:t>
      </w:r>
      <w:r>
        <w:rPr>
          <w:rFonts w:hAnsi="宋体" w:cs="宋体" w:hint="eastAsia"/>
          <w:color w:val="000000"/>
          <w:sz w:val="24"/>
          <w:szCs w:val="24"/>
        </w:rPr>
        <w:t>人由此而做出的推论、理解和结论概不负责。</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1.9.4</w:t>
      </w:r>
      <w:r w:rsidR="006B4A06">
        <w:rPr>
          <w:rFonts w:hAnsi="宋体" w:cs="宋体" w:hint="eastAsia"/>
          <w:color w:val="000000"/>
          <w:sz w:val="24"/>
          <w:szCs w:val="24"/>
        </w:rPr>
        <w:t>响应</w:t>
      </w:r>
      <w:r>
        <w:rPr>
          <w:rFonts w:hAnsi="宋体" w:cs="宋体" w:hint="eastAsia"/>
          <w:color w:val="000000"/>
          <w:sz w:val="24"/>
          <w:szCs w:val="24"/>
        </w:rPr>
        <w:t>人经过</w:t>
      </w:r>
      <w:r w:rsidR="006B4A06">
        <w:rPr>
          <w:rFonts w:hAnsi="宋体" w:cs="宋体" w:hint="eastAsia"/>
          <w:color w:val="000000"/>
          <w:sz w:val="24"/>
          <w:szCs w:val="24"/>
        </w:rPr>
        <w:t>采购</w:t>
      </w:r>
      <w:r>
        <w:rPr>
          <w:rFonts w:hAnsi="宋体" w:cs="宋体" w:hint="eastAsia"/>
          <w:color w:val="000000"/>
          <w:sz w:val="24"/>
          <w:szCs w:val="24"/>
        </w:rPr>
        <w:t>人的允许，可为踏勘目的进入</w:t>
      </w:r>
      <w:r w:rsidR="006B4A06">
        <w:rPr>
          <w:rFonts w:hAnsi="宋体" w:cs="宋体" w:hint="eastAsia"/>
          <w:color w:val="000000"/>
          <w:sz w:val="24"/>
          <w:szCs w:val="24"/>
        </w:rPr>
        <w:t>采购</w:t>
      </w:r>
      <w:r>
        <w:rPr>
          <w:rFonts w:hAnsi="宋体" w:cs="宋体" w:hint="eastAsia"/>
          <w:color w:val="000000"/>
          <w:sz w:val="24"/>
          <w:szCs w:val="24"/>
        </w:rPr>
        <w:t>人的工程现场，但</w:t>
      </w:r>
      <w:r w:rsidR="006B4A06">
        <w:rPr>
          <w:rFonts w:hAnsi="宋体" w:cs="宋体" w:hint="eastAsia"/>
          <w:color w:val="000000"/>
          <w:sz w:val="24"/>
          <w:szCs w:val="24"/>
        </w:rPr>
        <w:t>响应</w:t>
      </w:r>
      <w:r>
        <w:rPr>
          <w:rFonts w:hAnsi="宋体" w:cs="宋体" w:hint="eastAsia"/>
          <w:color w:val="000000"/>
          <w:sz w:val="24"/>
          <w:szCs w:val="24"/>
        </w:rPr>
        <w:t>人不得因此使</w:t>
      </w:r>
      <w:r w:rsidR="006B4A06">
        <w:rPr>
          <w:rFonts w:hAnsi="宋体" w:cs="宋体" w:hint="eastAsia"/>
          <w:color w:val="000000"/>
          <w:sz w:val="24"/>
          <w:szCs w:val="24"/>
        </w:rPr>
        <w:t>采购</w:t>
      </w:r>
      <w:r>
        <w:rPr>
          <w:rFonts w:hAnsi="宋体" w:cs="宋体" w:hint="eastAsia"/>
          <w:color w:val="000000"/>
          <w:sz w:val="24"/>
          <w:szCs w:val="24"/>
        </w:rPr>
        <w:t>人及其人员承担有关的责任和蒙受损失。</w:t>
      </w:r>
      <w:r w:rsidR="006B4A06">
        <w:rPr>
          <w:rFonts w:hAnsi="宋体" w:cs="宋体" w:hint="eastAsia"/>
          <w:color w:val="000000"/>
          <w:sz w:val="24"/>
          <w:szCs w:val="24"/>
        </w:rPr>
        <w:t>响应</w:t>
      </w:r>
      <w:r>
        <w:rPr>
          <w:rFonts w:hAnsi="宋体" w:cs="宋体" w:hint="eastAsia"/>
          <w:color w:val="000000"/>
          <w:sz w:val="24"/>
          <w:szCs w:val="24"/>
        </w:rPr>
        <w:t>人并应对由此次踏勘现场而造成的死亡、人身伤害、财产损失、损害以及任何其它损失、损害和引起的费用和开支承担责任。</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1.9.5如果</w:t>
      </w:r>
      <w:r w:rsidR="006B4A06">
        <w:rPr>
          <w:rFonts w:hAnsi="宋体" w:cs="宋体" w:hint="eastAsia"/>
          <w:color w:val="000000"/>
          <w:sz w:val="24"/>
          <w:szCs w:val="24"/>
        </w:rPr>
        <w:t>响应</w:t>
      </w:r>
      <w:r>
        <w:rPr>
          <w:rFonts w:hAnsi="宋体" w:cs="宋体" w:hint="eastAsia"/>
          <w:color w:val="000000"/>
          <w:sz w:val="24"/>
          <w:szCs w:val="24"/>
        </w:rPr>
        <w:t>人认为需要再次进行现场踏勘，</w:t>
      </w:r>
      <w:r w:rsidR="006B4A06">
        <w:rPr>
          <w:rFonts w:hAnsi="宋体" w:cs="宋体" w:hint="eastAsia"/>
          <w:color w:val="000000"/>
          <w:sz w:val="24"/>
          <w:szCs w:val="24"/>
        </w:rPr>
        <w:t>采购</w:t>
      </w:r>
      <w:r>
        <w:rPr>
          <w:rFonts w:hAnsi="宋体" w:cs="宋体" w:hint="eastAsia"/>
          <w:color w:val="000000"/>
          <w:sz w:val="24"/>
          <w:szCs w:val="24"/>
        </w:rPr>
        <w:t>人将予以支持，费用自理。</w:t>
      </w:r>
    </w:p>
    <w:p w:rsidR="00AE1D7A" w:rsidRDefault="00F22FBE">
      <w:pPr>
        <w:pStyle w:val="3"/>
        <w:rPr>
          <w:rFonts w:ascii="宋体" w:hAnsi="宋体" w:cs="宋体"/>
          <w:color w:val="000000"/>
          <w:szCs w:val="24"/>
        </w:rPr>
      </w:pPr>
      <w:bookmarkStart w:id="45" w:name="_Toc473132216"/>
      <w:bookmarkStart w:id="46" w:name="_Toc96166647"/>
      <w:r>
        <w:rPr>
          <w:rFonts w:ascii="宋体" w:hAnsi="宋体" w:cs="宋体" w:hint="eastAsia"/>
          <w:color w:val="000000"/>
          <w:szCs w:val="24"/>
        </w:rPr>
        <w:t>1.10.</w:t>
      </w:r>
      <w:r w:rsidR="006B4A06">
        <w:rPr>
          <w:rFonts w:ascii="宋体" w:hAnsi="宋体" w:cs="宋体" w:hint="eastAsia"/>
          <w:color w:val="000000"/>
          <w:szCs w:val="24"/>
        </w:rPr>
        <w:t>响应</w:t>
      </w:r>
      <w:r>
        <w:rPr>
          <w:rFonts w:ascii="宋体" w:hAnsi="宋体" w:cs="宋体" w:hint="eastAsia"/>
          <w:color w:val="000000"/>
          <w:szCs w:val="24"/>
        </w:rPr>
        <w:t>预备会</w:t>
      </w:r>
      <w:bookmarkEnd w:id="45"/>
      <w:bookmarkEnd w:id="4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1.10.1.本项目</w:t>
      </w:r>
      <w:r w:rsidR="006B4A06">
        <w:rPr>
          <w:rFonts w:hAnsi="宋体" w:cs="宋体" w:hint="eastAsia"/>
          <w:color w:val="000000"/>
          <w:sz w:val="24"/>
          <w:szCs w:val="24"/>
        </w:rPr>
        <w:t>采购</w:t>
      </w:r>
      <w:r>
        <w:rPr>
          <w:rFonts w:hAnsi="宋体" w:cs="宋体" w:hint="eastAsia"/>
          <w:color w:val="000000"/>
          <w:sz w:val="24"/>
          <w:szCs w:val="24"/>
        </w:rPr>
        <w:t>不召开</w:t>
      </w:r>
      <w:r w:rsidR="006B4A06">
        <w:rPr>
          <w:rFonts w:hAnsi="宋体" w:cs="宋体" w:hint="eastAsia"/>
          <w:color w:val="000000"/>
          <w:sz w:val="24"/>
          <w:szCs w:val="24"/>
        </w:rPr>
        <w:t>响应</w:t>
      </w:r>
      <w:r>
        <w:rPr>
          <w:rFonts w:hAnsi="宋体" w:cs="宋体" w:hint="eastAsia"/>
          <w:color w:val="000000"/>
          <w:sz w:val="24"/>
          <w:szCs w:val="24"/>
        </w:rPr>
        <w:t>预备会。</w:t>
      </w:r>
    </w:p>
    <w:p w:rsidR="00AE1D7A" w:rsidRDefault="00F22FBE">
      <w:pPr>
        <w:pStyle w:val="3"/>
        <w:rPr>
          <w:rFonts w:ascii="宋体" w:hAnsi="宋体" w:cs="宋体"/>
          <w:color w:val="000000"/>
          <w:szCs w:val="24"/>
        </w:rPr>
      </w:pPr>
      <w:bookmarkStart w:id="47" w:name="_Toc473132217"/>
      <w:bookmarkStart w:id="48" w:name="_Toc96166648"/>
      <w:r>
        <w:rPr>
          <w:rFonts w:ascii="宋体" w:hAnsi="宋体" w:cs="宋体" w:hint="eastAsia"/>
          <w:color w:val="000000"/>
          <w:szCs w:val="24"/>
        </w:rPr>
        <w:t>1.11.</w:t>
      </w:r>
      <w:r>
        <w:rPr>
          <w:rFonts w:ascii="宋体" w:hAnsi="宋体" w:cs="宋体" w:hint="eastAsia"/>
          <w:color w:val="000000"/>
          <w:szCs w:val="24"/>
        </w:rPr>
        <w:t>分包</w:t>
      </w:r>
      <w:bookmarkEnd w:id="47"/>
      <w:bookmarkEnd w:id="48"/>
    </w:p>
    <w:p w:rsidR="00AE1D7A" w:rsidRDefault="00F22FBE">
      <w:pPr>
        <w:spacing w:line="480" w:lineRule="exact"/>
        <w:ind w:firstLineChars="200" w:firstLine="480"/>
        <w:rPr>
          <w:sz w:val="24"/>
        </w:rPr>
      </w:pPr>
      <w:bookmarkStart w:id="49" w:name="_Toc473132218"/>
      <w:r>
        <w:rPr>
          <w:rFonts w:ascii="宋体" w:hAnsi="宋体" w:cs="宋体" w:hint="eastAsia"/>
          <w:color w:val="000000"/>
          <w:sz w:val="24"/>
        </w:rPr>
        <w:t>1.11.1 本项目</w:t>
      </w:r>
      <w:r w:rsidR="006B4A06">
        <w:rPr>
          <w:rFonts w:ascii="宋体" w:hAnsi="宋体" w:cs="宋体" w:hint="eastAsia"/>
          <w:color w:val="000000"/>
          <w:sz w:val="24"/>
        </w:rPr>
        <w:t>采购</w:t>
      </w:r>
      <w:r>
        <w:rPr>
          <w:rFonts w:ascii="宋体" w:hAnsi="宋体" w:cs="宋体" w:hint="eastAsia"/>
          <w:color w:val="000000"/>
          <w:sz w:val="24"/>
        </w:rPr>
        <w:t>不允许分包。</w:t>
      </w:r>
    </w:p>
    <w:p w:rsidR="00AE1D7A" w:rsidRDefault="00F22FBE">
      <w:pPr>
        <w:pStyle w:val="3"/>
        <w:rPr>
          <w:rFonts w:ascii="宋体" w:hAnsi="宋体" w:cs="宋体"/>
          <w:color w:val="000000"/>
          <w:szCs w:val="24"/>
        </w:rPr>
      </w:pPr>
      <w:bookmarkStart w:id="50" w:name="_Toc96166649"/>
      <w:r>
        <w:rPr>
          <w:rFonts w:ascii="宋体" w:hAnsi="宋体" w:cs="宋体" w:hint="eastAsia"/>
          <w:color w:val="000000"/>
          <w:szCs w:val="24"/>
        </w:rPr>
        <w:t>1.12.</w:t>
      </w:r>
      <w:r>
        <w:rPr>
          <w:rFonts w:ascii="宋体" w:hAnsi="宋体" w:cs="宋体" w:hint="eastAsia"/>
          <w:color w:val="000000"/>
          <w:szCs w:val="24"/>
        </w:rPr>
        <w:t>偏离</w:t>
      </w:r>
      <w:bookmarkEnd w:id="49"/>
      <w:bookmarkEnd w:id="50"/>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响应</w:t>
      </w:r>
      <w:r w:rsidR="00F22FBE">
        <w:rPr>
          <w:rFonts w:hAnsi="宋体" w:cs="宋体" w:hint="eastAsia"/>
          <w:color w:val="000000"/>
          <w:sz w:val="24"/>
          <w:szCs w:val="24"/>
        </w:rPr>
        <w:t>人须知前附表允许</w:t>
      </w:r>
      <w:r>
        <w:rPr>
          <w:rFonts w:hAnsi="宋体" w:cs="宋体" w:hint="eastAsia"/>
          <w:color w:val="000000"/>
          <w:sz w:val="24"/>
          <w:szCs w:val="24"/>
        </w:rPr>
        <w:t>响应</w:t>
      </w:r>
      <w:r w:rsidR="00F22FBE">
        <w:rPr>
          <w:rFonts w:hAnsi="宋体" w:cs="宋体" w:hint="eastAsia"/>
          <w:color w:val="000000"/>
          <w:sz w:val="24"/>
          <w:szCs w:val="24"/>
        </w:rPr>
        <w:t>文件偏离</w:t>
      </w:r>
      <w:r>
        <w:rPr>
          <w:rFonts w:hAnsi="宋体" w:cs="宋体" w:hint="eastAsia"/>
          <w:color w:val="000000"/>
          <w:sz w:val="24"/>
          <w:szCs w:val="24"/>
        </w:rPr>
        <w:t>采购</w:t>
      </w:r>
      <w:r w:rsidR="00F22FBE">
        <w:rPr>
          <w:rFonts w:hAnsi="宋体" w:cs="宋体" w:hint="eastAsia"/>
          <w:color w:val="000000"/>
          <w:sz w:val="24"/>
          <w:szCs w:val="24"/>
        </w:rPr>
        <w:t>文件某些要求的，偏离应当符合</w:t>
      </w:r>
      <w:r>
        <w:rPr>
          <w:rFonts w:hAnsi="宋体" w:cs="宋体" w:hint="eastAsia"/>
          <w:color w:val="000000"/>
          <w:sz w:val="24"/>
          <w:szCs w:val="24"/>
        </w:rPr>
        <w:t>采购</w:t>
      </w:r>
      <w:r w:rsidR="00F22FBE">
        <w:rPr>
          <w:rFonts w:hAnsi="宋体" w:cs="宋体" w:hint="eastAsia"/>
          <w:color w:val="000000"/>
          <w:sz w:val="24"/>
          <w:szCs w:val="24"/>
        </w:rPr>
        <w:t>文件规定的偏离范围和幅度。</w:t>
      </w:r>
    </w:p>
    <w:p w:rsidR="00AE1D7A" w:rsidRDefault="00F22FBE">
      <w:pPr>
        <w:pStyle w:val="2"/>
        <w:jc w:val="center"/>
        <w:rPr>
          <w:rFonts w:ascii="宋体" w:eastAsia="宋体" w:hAnsi="宋体" w:cs="宋体"/>
          <w:color w:val="000000"/>
          <w:sz w:val="24"/>
          <w:szCs w:val="24"/>
        </w:rPr>
      </w:pPr>
      <w:bookmarkStart w:id="51" w:name="_Toc258336947"/>
      <w:bookmarkStart w:id="52" w:name="_Toc473132219"/>
      <w:bookmarkStart w:id="53" w:name="_Toc245025491"/>
      <w:bookmarkStart w:id="54" w:name="_Toc258336348"/>
      <w:bookmarkStart w:id="55" w:name="_Toc277079681"/>
      <w:bookmarkStart w:id="56" w:name="_Toc278465715"/>
      <w:bookmarkStart w:id="57" w:name="_Toc258336863"/>
      <w:bookmarkStart w:id="58" w:name="_Toc246880006"/>
      <w:bookmarkStart w:id="59" w:name="_Toc235247798"/>
      <w:bookmarkStart w:id="60" w:name="_Toc32004"/>
      <w:bookmarkStart w:id="61" w:name="_Toc298427061"/>
      <w:bookmarkStart w:id="62" w:name="_Toc295831245"/>
      <w:bookmarkStart w:id="63" w:name="_Toc278469557"/>
      <w:bookmarkStart w:id="64" w:name="_Toc261514844"/>
      <w:bookmarkStart w:id="65" w:name="_Toc246931379"/>
      <w:bookmarkStart w:id="66" w:name="_Toc246880123"/>
      <w:bookmarkStart w:id="67" w:name="_Toc9616665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宋体" w:eastAsia="宋体" w:hAnsi="宋体" w:cs="宋体" w:hint="eastAsia"/>
          <w:color w:val="000000"/>
          <w:sz w:val="28"/>
          <w:szCs w:val="28"/>
        </w:rPr>
        <w:t>(二)</w:t>
      </w:r>
      <w:r w:rsidR="006B4A06">
        <w:rPr>
          <w:rFonts w:ascii="宋体" w:eastAsia="宋体" w:hAnsi="宋体" w:cs="宋体" w:hint="eastAsia"/>
          <w:color w:val="000000"/>
          <w:sz w:val="28"/>
          <w:szCs w:val="28"/>
        </w:rPr>
        <w:t>采购</w:t>
      </w:r>
      <w:r>
        <w:rPr>
          <w:rFonts w:ascii="宋体" w:eastAsia="宋体" w:hAnsi="宋体" w:cs="宋体" w:hint="eastAsia"/>
          <w:color w:val="000000"/>
          <w:sz w:val="28"/>
          <w:szCs w:val="28"/>
        </w:rPr>
        <w:t>文件</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E1D7A" w:rsidRDefault="00F22FBE">
      <w:pPr>
        <w:pStyle w:val="3"/>
        <w:rPr>
          <w:rFonts w:ascii="宋体" w:hAnsi="宋体" w:cs="宋体"/>
          <w:color w:val="000000"/>
          <w:szCs w:val="24"/>
        </w:rPr>
      </w:pPr>
      <w:bookmarkStart w:id="68" w:name="_Toc246880007"/>
      <w:bookmarkStart w:id="69" w:name="_Toc473132220"/>
      <w:bookmarkStart w:id="70" w:name="_Toc235247799"/>
      <w:bookmarkStart w:id="71" w:name="_Toc295831246"/>
      <w:bookmarkStart w:id="72" w:name="_Toc278469558"/>
      <w:bookmarkStart w:id="73" w:name="_Toc278465716"/>
      <w:bookmarkStart w:id="74" w:name="_Toc15191"/>
      <w:bookmarkStart w:id="75" w:name="_Toc258336948"/>
      <w:bookmarkStart w:id="76" w:name="_Toc277079682"/>
      <w:bookmarkStart w:id="77" w:name="_Toc298427062"/>
      <w:bookmarkStart w:id="78" w:name="_Toc245025492"/>
      <w:bookmarkStart w:id="79" w:name="_Toc261514845"/>
      <w:bookmarkStart w:id="80" w:name="_Toc246880124"/>
      <w:bookmarkStart w:id="81" w:name="_Toc258336349"/>
      <w:bookmarkStart w:id="82" w:name="_Toc246931380"/>
      <w:bookmarkStart w:id="83" w:name="_Toc258336864"/>
      <w:bookmarkStart w:id="84" w:name="_Toc96166651"/>
      <w:r>
        <w:rPr>
          <w:rFonts w:ascii="宋体" w:hAnsi="宋体" w:cs="宋体" w:hint="eastAsia"/>
          <w:color w:val="000000"/>
          <w:szCs w:val="24"/>
        </w:rPr>
        <w:t>2.1.</w:t>
      </w:r>
      <w:r w:rsidR="006B4A06">
        <w:rPr>
          <w:rFonts w:ascii="宋体" w:hAnsi="宋体" w:cs="宋体" w:hint="eastAsia"/>
          <w:color w:val="000000"/>
          <w:szCs w:val="24"/>
        </w:rPr>
        <w:t>采购</w:t>
      </w:r>
      <w:r>
        <w:rPr>
          <w:rFonts w:ascii="宋体" w:hAnsi="宋体" w:cs="宋体" w:hint="eastAsia"/>
          <w:color w:val="000000"/>
          <w:szCs w:val="24"/>
        </w:rPr>
        <w:t>文件的组成</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文件除以下内容外，</w:t>
      </w:r>
      <w:r>
        <w:rPr>
          <w:rFonts w:hAnsi="宋体" w:cs="宋体" w:hint="eastAsia"/>
          <w:color w:val="000000"/>
          <w:sz w:val="24"/>
          <w:szCs w:val="24"/>
        </w:rPr>
        <w:t>采购</w:t>
      </w:r>
      <w:r w:rsidR="00F22FBE">
        <w:rPr>
          <w:rFonts w:hAnsi="宋体" w:cs="宋体" w:hint="eastAsia"/>
          <w:color w:val="000000"/>
          <w:sz w:val="24"/>
          <w:szCs w:val="24"/>
        </w:rPr>
        <w:t>人在</w:t>
      </w:r>
      <w:r>
        <w:rPr>
          <w:rFonts w:hAnsi="宋体" w:cs="宋体" w:hint="eastAsia"/>
          <w:color w:val="000000"/>
          <w:sz w:val="24"/>
          <w:szCs w:val="24"/>
        </w:rPr>
        <w:t>采购</w:t>
      </w:r>
      <w:r w:rsidR="00F22FBE">
        <w:rPr>
          <w:rFonts w:hAnsi="宋体" w:cs="宋体" w:hint="eastAsia"/>
          <w:color w:val="000000"/>
          <w:sz w:val="24"/>
          <w:szCs w:val="24"/>
        </w:rPr>
        <w:t>期间发出的答疑纪要和其他补充通知，均是</w:t>
      </w:r>
      <w:r>
        <w:rPr>
          <w:rFonts w:hAnsi="宋体" w:cs="宋体" w:hint="eastAsia"/>
          <w:color w:val="000000"/>
          <w:sz w:val="24"/>
          <w:szCs w:val="24"/>
        </w:rPr>
        <w:t>采购</w:t>
      </w:r>
      <w:r w:rsidR="00F22FBE">
        <w:rPr>
          <w:rFonts w:hAnsi="宋体" w:cs="宋体" w:hint="eastAsia"/>
          <w:color w:val="000000"/>
          <w:sz w:val="24"/>
          <w:szCs w:val="24"/>
        </w:rPr>
        <w:t>文件的组成部分，对</w:t>
      </w:r>
      <w:r>
        <w:rPr>
          <w:rFonts w:hAnsi="宋体" w:cs="宋体" w:hint="eastAsia"/>
          <w:color w:val="000000"/>
          <w:sz w:val="24"/>
          <w:szCs w:val="24"/>
        </w:rPr>
        <w:t>响应</w:t>
      </w:r>
      <w:r w:rsidR="00F22FBE">
        <w:rPr>
          <w:rFonts w:hAnsi="宋体" w:cs="宋体" w:hint="eastAsia"/>
          <w:color w:val="000000"/>
          <w:sz w:val="24"/>
          <w:szCs w:val="24"/>
        </w:rPr>
        <w:t>人起约束作用。</w:t>
      </w:r>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文件包括下列内容:</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lastRenderedPageBreak/>
        <w:t>本</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文件包括：</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1</w:t>
      </w:r>
      <w:r>
        <w:rPr>
          <w:rFonts w:ascii="宋体" w:hAnsi="宋体" w:cs="仿宋_GB2312" w:hint="eastAsia"/>
          <w:color w:val="000000"/>
          <w:kern w:val="0"/>
          <w:sz w:val="24"/>
        </w:rPr>
        <w:t>）</w:t>
      </w:r>
      <w:r w:rsidR="006B4A06">
        <w:rPr>
          <w:rFonts w:ascii="宋体" w:hAnsi="宋体" w:cs="仿宋_GB2312" w:hint="eastAsia"/>
          <w:color w:val="000000"/>
          <w:kern w:val="0"/>
          <w:sz w:val="24"/>
        </w:rPr>
        <w:t>采购</w:t>
      </w:r>
      <w:r>
        <w:rPr>
          <w:rFonts w:ascii="宋体" w:hAnsi="宋体" w:cs="仿宋_GB2312" w:hint="eastAsia"/>
          <w:color w:val="000000"/>
          <w:kern w:val="0"/>
          <w:sz w:val="24"/>
        </w:rPr>
        <w:t>公告；</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2</w:t>
      </w:r>
      <w:r>
        <w:rPr>
          <w:rFonts w:ascii="宋体" w:hAnsi="宋体" w:cs="仿宋_GB2312" w:hint="eastAsia"/>
          <w:color w:val="000000"/>
          <w:kern w:val="0"/>
          <w:sz w:val="24"/>
        </w:rPr>
        <w:t>）</w:t>
      </w:r>
      <w:r w:rsidR="006B4A06">
        <w:rPr>
          <w:rFonts w:ascii="宋体" w:hAnsi="宋体" w:cs="仿宋_GB2312" w:hint="eastAsia"/>
          <w:color w:val="000000"/>
          <w:kern w:val="0"/>
          <w:sz w:val="24"/>
        </w:rPr>
        <w:t>响应</w:t>
      </w:r>
      <w:r>
        <w:rPr>
          <w:rFonts w:ascii="宋体" w:hAnsi="宋体" w:cs="仿宋_GB2312" w:hint="eastAsia"/>
          <w:color w:val="000000"/>
          <w:kern w:val="0"/>
          <w:sz w:val="24"/>
        </w:rPr>
        <w:t>人须知；</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3</w:t>
      </w:r>
      <w:r>
        <w:rPr>
          <w:rFonts w:ascii="宋体" w:hAnsi="宋体" w:cs="仿宋_GB2312" w:hint="eastAsia"/>
          <w:color w:val="000000"/>
          <w:kern w:val="0"/>
          <w:sz w:val="24"/>
        </w:rPr>
        <w:t>）</w:t>
      </w:r>
      <w:r w:rsidR="006B4A06">
        <w:rPr>
          <w:rFonts w:ascii="宋体" w:hAnsi="宋体" w:cs="仿宋_GB2312" w:hint="eastAsia"/>
          <w:color w:val="000000"/>
          <w:kern w:val="0"/>
          <w:sz w:val="24"/>
        </w:rPr>
        <w:t>评审</w:t>
      </w:r>
      <w:r>
        <w:rPr>
          <w:rFonts w:ascii="宋体" w:hAnsi="宋体" w:cs="仿宋_GB2312" w:hint="eastAsia"/>
          <w:color w:val="000000"/>
          <w:kern w:val="0"/>
          <w:sz w:val="24"/>
        </w:rPr>
        <w:t>办法；</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4</w:t>
      </w:r>
      <w:r>
        <w:rPr>
          <w:rFonts w:ascii="宋体" w:hAnsi="宋体" w:cs="仿宋_GB2312" w:hint="eastAsia"/>
          <w:color w:val="000000"/>
          <w:kern w:val="0"/>
          <w:sz w:val="24"/>
        </w:rPr>
        <w:t>）合同条款及格式；</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5</w:t>
      </w:r>
      <w:r>
        <w:rPr>
          <w:rFonts w:ascii="宋体" w:hAnsi="宋体" w:cs="仿宋_GB2312" w:hint="eastAsia"/>
          <w:color w:val="000000"/>
          <w:kern w:val="0"/>
          <w:sz w:val="24"/>
        </w:rPr>
        <w:t>）施工图纸；</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6</w:t>
      </w:r>
      <w:r>
        <w:rPr>
          <w:rFonts w:ascii="宋体" w:hAnsi="宋体" w:cs="仿宋_GB2312" w:hint="eastAsia"/>
          <w:color w:val="000000"/>
          <w:kern w:val="0"/>
          <w:sz w:val="24"/>
        </w:rPr>
        <w:t>）工程量清单和编制说明；</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7</w:t>
      </w:r>
      <w:r>
        <w:rPr>
          <w:rFonts w:ascii="宋体" w:hAnsi="宋体" w:cs="仿宋_GB2312" w:hint="eastAsia"/>
          <w:color w:val="000000"/>
          <w:kern w:val="0"/>
          <w:sz w:val="24"/>
        </w:rPr>
        <w:t>）工程</w:t>
      </w:r>
      <w:r w:rsidR="006B4A06">
        <w:rPr>
          <w:rFonts w:ascii="宋体" w:hAnsi="宋体" w:cs="仿宋_GB2312" w:hint="eastAsia"/>
          <w:color w:val="000000"/>
          <w:kern w:val="0"/>
          <w:sz w:val="24"/>
        </w:rPr>
        <w:t>采购</w:t>
      </w:r>
      <w:r>
        <w:rPr>
          <w:rFonts w:ascii="宋体" w:hAnsi="宋体" w:cs="仿宋_GB2312" w:hint="eastAsia"/>
          <w:color w:val="000000"/>
          <w:kern w:val="0"/>
          <w:sz w:val="24"/>
        </w:rPr>
        <w:t>要求及技术规范；</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8</w:t>
      </w:r>
      <w:r>
        <w:rPr>
          <w:rFonts w:ascii="宋体" w:hAnsi="宋体" w:cs="仿宋_GB2312" w:hint="eastAsia"/>
          <w:color w:val="000000"/>
          <w:kern w:val="0"/>
          <w:sz w:val="24"/>
        </w:rPr>
        <w:t>）</w:t>
      </w:r>
      <w:r w:rsidR="006B4A06">
        <w:rPr>
          <w:rFonts w:ascii="宋体" w:hAnsi="宋体" w:cs="仿宋_GB2312" w:hint="eastAsia"/>
          <w:color w:val="000000"/>
          <w:kern w:val="0"/>
          <w:sz w:val="24"/>
        </w:rPr>
        <w:t>响应</w:t>
      </w:r>
      <w:r>
        <w:rPr>
          <w:rFonts w:ascii="宋体" w:hAnsi="宋体" w:cs="仿宋_GB2312" w:hint="eastAsia"/>
          <w:color w:val="000000"/>
          <w:kern w:val="0"/>
          <w:sz w:val="24"/>
        </w:rPr>
        <w:t>文件格式；</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根据本章第</w:t>
      </w:r>
      <w:r>
        <w:rPr>
          <w:rFonts w:ascii="宋体" w:hAnsi="宋体" w:cs="TimesNewRomanPSMT" w:hint="eastAsia"/>
          <w:color w:val="000000"/>
          <w:kern w:val="0"/>
          <w:sz w:val="24"/>
        </w:rPr>
        <w:t xml:space="preserve">1.10 </w:t>
      </w:r>
      <w:r>
        <w:rPr>
          <w:rFonts w:ascii="宋体" w:hAnsi="宋体" w:cs="仿宋_GB2312" w:hint="eastAsia"/>
          <w:color w:val="000000"/>
          <w:kern w:val="0"/>
          <w:sz w:val="24"/>
        </w:rPr>
        <w:t>款、第</w:t>
      </w:r>
      <w:r>
        <w:rPr>
          <w:rFonts w:ascii="宋体" w:hAnsi="宋体" w:cs="TimesNewRomanPSMT" w:hint="eastAsia"/>
          <w:color w:val="000000"/>
          <w:kern w:val="0"/>
          <w:sz w:val="24"/>
        </w:rPr>
        <w:t xml:space="preserve">2.2 </w:t>
      </w:r>
      <w:r>
        <w:rPr>
          <w:rFonts w:ascii="宋体" w:hAnsi="宋体" w:cs="仿宋_GB2312" w:hint="eastAsia"/>
          <w:color w:val="000000"/>
          <w:kern w:val="0"/>
          <w:sz w:val="24"/>
        </w:rPr>
        <w:t>款和第</w:t>
      </w:r>
      <w:r>
        <w:rPr>
          <w:rFonts w:ascii="宋体" w:hAnsi="宋体" w:cs="TimesNewRomanPSMT" w:hint="eastAsia"/>
          <w:color w:val="000000"/>
          <w:kern w:val="0"/>
          <w:sz w:val="24"/>
        </w:rPr>
        <w:t xml:space="preserve">2.3 </w:t>
      </w:r>
      <w:r>
        <w:rPr>
          <w:rFonts w:ascii="宋体" w:hAnsi="宋体" w:cs="仿宋_GB2312" w:hint="eastAsia"/>
          <w:color w:val="000000"/>
          <w:kern w:val="0"/>
          <w:sz w:val="24"/>
        </w:rPr>
        <w:t>款对</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文件所作的澄清、修改，构成</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文件的组成部分。</w:t>
      </w:r>
    </w:p>
    <w:p w:rsidR="00AE1D7A" w:rsidRDefault="006B4A06">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响应</w:t>
      </w:r>
      <w:r w:rsidR="00F22FBE">
        <w:rPr>
          <w:rFonts w:hAnsi="宋体" w:cs="宋体" w:hint="eastAsia"/>
          <w:color w:val="000000"/>
          <w:sz w:val="24"/>
          <w:szCs w:val="24"/>
        </w:rPr>
        <w:t>人同时应认真审阅</w:t>
      </w:r>
      <w:r>
        <w:rPr>
          <w:rFonts w:hAnsi="宋体" w:cs="宋体" w:hint="eastAsia"/>
          <w:color w:val="000000"/>
          <w:sz w:val="24"/>
          <w:szCs w:val="24"/>
        </w:rPr>
        <w:t>采购</w:t>
      </w:r>
      <w:r w:rsidR="00F22FBE">
        <w:rPr>
          <w:rFonts w:hAnsi="宋体" w:cs="宋体" w:hint="eastAsia"/>
          <w:color w:val="000000"/>
          <w:sz w:val="24"/>
          <w:szCs w:val="24"/>
        </w:rPr>
        <w:t>文件中所有的事项、格式、条款和规范要求等，如果</w:t>
      </w:r>
      <w:r>
        <w:rPr>
          <w:rFonts w:hAnsi="宋体" w:cs="宋体" w:hint="eastAsia"/>
          <w:color w:val="000000"/>
          <w:sz w:val="24"/>
          <w:szCs w:val="24"/>
        </w:rPr>
        <w:t>响应</w:t>
      </w:r>
      <w:r w:rsidR="00F22FBE">
        <w:rPr>
          <w:rFonts w:hAnsi="宋体" w:cs="宋体" w:hint="eastAsia"/>
          <w:color w:val="000000"/>
          <w:sz w:val="24"/>
          <w:szCs w:val="24"/>
        </w:rPr>
        <w:t>人编制的</w:t>
      </w:r>
      <w:r>
        <w:rPr>
          <w:rFonts w:hAnsi="宋体" w:cs="宋体" w:hint="eastAsia"/>
          <w:color w:val="000000"/>
          <w:sz w:val="24"/>
          <w:szCs w:val="24"/>
        </w:rPr>
        <w:t>响应</w:t>
      </w:r>
      <w:r w:rsidR="00F22FBE">
        <w:rPr>
          <w:rFonts w:hAnsi="宋体" w:cs="宋体" w:hint="eastAsia"/>
          <w:color w:val="000000"/>
          <w:sz w:val="24"/>
          <w:szCs w:val="24"/>
        </w:rPr>
        <w:t>文件，没有按照</w:t>
      </w:r>
      <w:r>
        <w:rPr>
          <w:rFonts w:hAnsi="宋体" w:cs="宋体" w:hint="eastAsia"/>
          <w:color w:val="000000"/>
          <w:sz w:val="24"/>
          <w:szCs w:val="24"/>
        </w:rPr>
        <w:t>采购</w:t>
      </w:r>
      <w:r w:rsidR="00F22FBE">
        <w:rPr>
          <w:rFonts w:hAnsi="宋体" w:cs="宋体" w:hint="eastAsia"/>
          <w:color w:val="000000"/>
          <w:sz w:val="24"/>
          <w:szCs w:val="24"/>
        </w:rPr>
        <w:t>文件要求提交全部资料或者没有对</w:t>
      </w:r>
      <w:r>
        <w:rPr>
          <w:rFonts w:hAnsi="宋体" w:cs="宋体" w:hint="eastAsia"/>
          <w:color w:val="000000"/>
          <w:sz w:val="24"/>
          <w:szCs w:val="24"/>
        </w:rPr>
        <w:t>采购</w:t>
      </w:r>
      <w:r w:rsidR="00F22FBE">
        <w:rPr>
          <w:rFonts w:hAnsi="宋体" w:cs="宋体" w:hint="eastAsia"/>
          <w:color w:val="000000"/>
          <w:sz w:val="24"/>
          <w:szCs w:val="24"/>
        </w:rPr>
        <w:t>文件做出实质性响应，其风险应由</w:t>
      </w:r>
      <w:r>
        <w:rPr>
          <w:rFonts w:hAnsi="宋体" w:cs="宋体" w:hint="eastAsia"/>
          <w:color w:val="000000"/>
          <w:sz w:val="24"/>
          <w:szCs w:val="24"/>
        </w:rPr>
        <w:t>响应</w:t>
      </w:r>
      <w:r w:rsidR="00F22FBE">
        <w:rPr>
          <w:rFonts w:hAnsi="宋体" w:cs="宋体" w:hint="eastAsia"/>
          <w:color w:val="000000"/>
          <w:sz w:val="24"/>
          <w:szCs w:val="24"/>
        </w:rPr>
        <w:t>人自行承担并根据有关条款规定，其</w:t>
      </w:r>
      <w:r>
        <w:rPr>
          <w:rFonts w:hAnsi="宋体" w:cs="宋体" w:hint="eastAsia"/>
          <w:color w:val="000000"/>
          <w:sz w:val="24"/>
          <w:szCs w:val="24"/>
        </w:rPr>
        <w:t>响应</w:t>
      </w:r>
      <w:r w:rsidR="00F22FBE">
        <w:rPr>
          <w:rFonts w:hAnsi="宋体" w:cs="宋体" w:hint="eastAsia"/>
          <w:color w:val="000000"/>
          <w:sz w:val="24"/>
          <w:szCs w:val="24"/>
        </w:rPr>
        <w:t>有可能被拒绝。</w:t>
      </w:r>
    </w:p>
    <w:p w:rsidR="00AE1D7A" w:rsidRDefault="00F22FBE">
      <w:pPr>
        <w:pStyle w:val="3"/>
        <w:rPr>
          <w:rFonts w:ascii="宋体" w:hAnsi="宋体" w:cs="宋体"/>
          <w:color w:val="000000"/>
          <w:szCs w:val="24"/>
        </w:rPr>
      </w:pPr>
      <w:bookmarkStart w:id="85" w:name="_Toc473132221"/>
      <w:bookmarkStart w:id="86" w:name="_Toc96166652"/>
      <w:bookmarkStart w:id="87" w:name="_Toc246880125"/>
      <w:bookmarkStart w:id="88" w:name="_Toc246880008"/>
      <w:bookmarkStart w:id="89" w:name="_Toc245025493"/>
      <w:bookmarkStart w:id="90" w:name="_Toc295831247"/>
      <w:bookmarkStart w:id="91" w:name="_Toc278469559"/>
      <w:bookmarkStart w:id="92" w:name="_Toc235247800"/>
      <w:bookmarkStart w:id="93" w:name="_Toc298427063"/>
      <w:bookmarkStart w:id="94" w:name="_Toc261514846"/>
      <w:bookmarkStart w:id="95" w:name="_Toc258336949"/>
      <w:bookmarkStart w:id="96" w:name="_Toc258336865"/>
      <w:bookmarkStart w:id="97" w:name="_Toc278465717"/>
      <w:bookmarkStart w:id="98" w:name="_Toc258336350"/>
      <w:bookmarkStart w:id="99" w:name="_Toc246931381"/>
      <w:bookmarkStart w:id="100" w:name="_Toc29963"/>
      <w:bookmarkStart w:id="101" w:name="_Toc277079683"/>
      <w:r>
        <w:rPr>
          <w:rFonts w:ascii="宋体" w:hAnsi="宋体" w:cs="宋体" w:hint="eastAsia"/>
          <w:color w:val="000000"/>
          <w:szCs w:val="24"/>
        </w:rPr>
        <w:t xml:space="preserve">2.2 </w:t>
      </w:r>
      <w:r w:rsidR="006B4A06">
        <w:rPr>
          <w:rFonts w:ascii="宋体" w:hAnsi="宋体" w:cs="宋体" w:hint="eastAsia"/>
          <w:color w:val="000000"/>
          <w:szCs w:val="24"/>
        </w:rPr>
        <w:t>采购</w:t>
      </w:r>
      <w:r>
        <w:rPr>
          <w:rFonts w:ascii="宋体" w:hAnsi="宋体" w:cs="宋体" w:hint="eastAsia"/>
          <w:color w:val="000000"/>
          <w:szCs w:val="24"/>
        </w:rPr>
        <w:t>文件的澄清</w:t>
      </w:r>
      <w:bookmarkEnd w:id="85"/>
      <w:bookmarkEnd w:id="8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2.2.1 </w:t>
      </w:r>
      <w:r w:rsidR="006B4A06">
        <w:rPr>
          <w:rFonts w:hAnsi="宋体" w:cs="宋体" w:hint="eastAsia"/>
          <w:color w:val="000000"/>
          <w:sz w:val="24"/>
          <w:szCs w:val="24"/>
        </w:rPr>
        <w:t>响应</w:t>
      </w:r>
      <w:r>
        <w:rPr>
          <w:rFonts w:hAnsi="宋体" w:cs="宋体" w:hint="eastAsia"/>
          <w:color w:val="000000"/>
          <w:sz w:val="24"/>
          <w:szCs w:val="24"/>
        </w:rPr>
        <w:t>人应仔细阅读和检查</w:t>
      </w:r>
      <w:r w:rsidR="006B4A06">
        <w:rPr>
          <w:rFonts w:hAnsi="宋体" w:cs="宋体" w:hint="eastAsia"/>
          <w:color w:val="000000"/>
          <w:sz w:val="24"/>
          <w:szCs w:val="24"/>
        </w:rPr>
        <w:t>采购</w:t>
      </w:r>
      <w:r>
        <w:rPr>
          <w:rFonts w:hAnsi="宋体" w:cs="宋体" w:hint="eastAsia"/>
          <w:color w:val="000000"/>
          <w:sz w:val="24"/>
          <w:szCs w:val="24"/>
        </w:rPr>
        <w:t>文件的全部内容。如发现缺页或附件不全，应及时向</w:t>
      </w:r>
      <w:r w:rsidR="006B4A06">
        <w:rPr>
          <w:rFonts w:hAnsi="宋体" w:cs="宋体" w:hint="eastAsia"/>
          <w:color w:val="000000"/>
          <w:sz w:val="24"/>
          <w:szCs w:val="24"/>
        </w:rPr>
        <w:t>采购</w:t>
      </w:r>
      <w:r>
        <w:rPr>
          <w:rFonts w:hAnsi="宋体" w:cs="宋体" w:hint="eastAsia"/>
          <w:color w:val="000000"/>
          <w:sz w:val="24"/>
          <w:szCs w:val="24"/>
        </w:rPr>
        <w:t>人提出，以便补齐，否则，由此引起的</w:t>
      </w:r>
      <w:r w:rsidR="006B4A06">
        <w:rPr>
          <w:rFonts w:hAnsi="宋体" w:cs="宋体" w:hint="eastAsia"/>
          <w:color w:val="000000"/>
          <w:sz w:val="24"/>
          <w:szCs w:val="24"/>
        </w:rPr>
        <w:t>响应</w:t>
      </w:r>
      <w:r>
        <w:rPr>
          <w:rFonts w:hAnsi="宋体" w:cs="宋体" w:hint="eastAsia"/>
          <w:color w:val="000000"/>
          <w:sz w:val="24"/>
          <w:szCs w:val="24"/>
        </w:rPr>
        <w:t>损失自负。如有疑问，应在</w:t>
      </w:r>
      <w:r w:rsidR="006B4A06">
        <w:rPr>
          <w:rFonts w:hAnsi="宋体" w:cs="宋体" w:hint="eastAsia"/>
          <w:color w:val="000000"/>
          <w:sz w:val="24"/>
          <w:szCs w:val="24"/>
        </w:rPr>
        <w:t>响应</w:t>
      </w:r>
      <w:r>
        <w:rPr>
          <w:rFonts w:hAnsi="宋体" w:cs="宋体" w:hint="eastAsia"/>
          <w:color w:val="000000"/>
          <w:sz w:val="24"/>
          <w:szCs w:val="24"/>
        </w:rPr>
        <w:t>人须知前附表规定的时间前以书面形式（包括传真等可以有形地表现所载内容的形式，下同），要求</w:t>
      </w:r>
      <w:r w:rsidR="006B4A06">
        <w:rPr>
          <w:rFonts w:hAnsi="宋体" w:cs="宋体" w:hint="eastAsia"/>
          <w:color w:val="000000"/>
          <w:sz w:val="24"/>
          <w:szCs w:val="24"/>
        </w:rPr>
        <w:t>采购</w:t>
      </w:r>
      <w:r>
        <w:rPr>
          <w:rFonts w:hAnsi="宋体" w:cs="宋体" w:hint="eastAsia"/>
          <w:color w:val="000000"/>
          <w:sz w:val="24"/>
          <w:szCs w:val="24"/>
        </w:rPr>
        <w:t>人对</w:t>
      </w:r>
      <w:r w:rsidR="006B4A06">
        <w:rPr>
          <w:rFonts w:hAnsi="宋体" w:cs="宋体" w:hint="eastAsia"/>
          <w:color w:val="000000"/>
          <w:sz w:val="24"/>
          <w:szCs w:val="24"/>
        </w:rPr>
        <w:t>采购</w:t>
      </w:r>
      <w:r>
        <w:rPr>
          <w:rFonts w:hAnsi="宋体" w:cs="宋体" w:hint="eastAsia"/>
          <w:color w:val="000000"/>
          <w:sz w:val="24"/>
          <w:szCs w:val="24"/>
        </w:rPr>
        <w:t>文件予以澄清。</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2.2.2 不论是</w:t>
      </w:r>
      <w:r w:rsidR="006B4A06">
        <w:rPr>
          <w:rFonts w:hAnsi="宋体" w:cs="宋体" w:hint="eastAsia"/>
          <w:color w:val="000000"/>
          <w:sz w:val="24"/>
          <w:szCs w:val="24"/>
        </w:rPr>
        <w:t>采购</w:t>
      </w:r>
      <w:r>
        <w:rPr>
          <w:rFonts w:hAnsi="宋体" w:cs="宋体" w:hint="eastAsia"/>
          <w:color w:val="000000"/>
          <w:sz w:val="24"/>
          <w:szCs w:val="24"/>
        </w:rPr>
        <w:t>人根据需要主动对</w:t>
      </w:r>
      <w:r w:rsidR="006B4A06">
        <w:rPr>
          <w:rFonts w:hAnsi="宋体" w:cs="宋体" w:hint="eastAsia"/>
          <w:color w:val="000000"/>
          <w:sz w:val="24"/>
          <w:szCs w:val="24"/>
        </w:rPr>
        <w:t>采购</w:t>
      </w:r>
      <w:r>
        <w:rPr>
          <w:rFonts w:hAnsi="宋体" w:cs="宋体" w:hint="eastAsia"/>
          <w:color w:val="000000"/>
          <w:sz w:val="24"/>
          <w:szCs w:val="24"/>
        </w:rPr>
        <w:t>文件进行必要的澄清或是根据</w:t>
      </w:r>
      <w:r w:rsidR="006B4A06">
        <w:rPr>
          <w:rFonts w:hAnsi="宋体" w:cs="宋体" w:hint="eastAsia"/>
          <w:color w:val="000000"/>
          <w:sz w:val="24"/>
          <w:szCs w:val="24"/>
        </w:rPr>
        <w:t>响应</w:t>
      </w:r>
      <w:r>
        <w:rPr>
          <w:rFonts w:hAnsi="宋体" w:cs="宋体" w:hint="eastAsia"/>
          <w:color w:val="000000"/>
          <w:sz w:val="24"/>
          <w:szCs w:val="24"/>
        </w:rPr>
        <w:t>人的要求对</w:t>
      </w:r>
      <w:r w:rsidR="006B4A06">
        <w:rPr>
          <w:rFonts w:hAnsi="宋体" w:cs="宋体" w:hint="eastAsia"/>
          <w:color w:val="000000"/>
          <w:sz w:val="24"/>
          <w:szCs w:val="24"/>
        </w:rPr>
        <w:t>采购</w:t>
      </w:r>
      <w:r>
        <w:rPr>
          <w:rFonts w:hAnsi="宋体" w:cs="宋体" w:hint="eastAsia"/>
          <w:color w:val="000000"/>
          <w:sz w:val="24"/>
          <w:szCs w:val="24"/>
        </w:rPr>
        <w:t>文件做出澄清，</w:t>
      </w:r>
      <w:r w:rsidR="006B4A06">
        <w:rPr>
          <w:rFonts w:hAnsi="宋体" w:cs="宋体" w:hint="eastAsia"/>
          <w:color w:val="000000"/>
          <w:sz w:val="24"/>
          <w:szCs w:val="24"/>
        </w:rPr>
        <w:t>采购</w:t>
      </w:r>
      <w:r>
        <w:rPr>
          <w:rFonts w:hAnsi="宋体" w:cs="宋体" w:hint="eastAsia"/>
          <w:color w:val="000000"/>
          <w:sz w:val="24"/>
          <w:szCs w:val="24"/>
        </w:rPr>
        <w:t>人都将在</w:t>
      </w:r>
      <w:r w:rsidR="006B4A06">
        <w:rPr>
          <w:rFonts w:hAnsi="宋体" w:cs="宋体" w:hint="eastAsia"/>
          <w:color w:val="000000"/>
          <w:sz w:val="24"/>
          <w:szCs w:val="24"/>
        </w:rPr>
        <w:t>响应</w:t>
      </w:r>
      <w:r>
        <w:rPr>
          <w:rFonts w:hAnsi="宋体" w:cs="宋体" w:hint="eastAsia"/>
          <w:color w:val="000000"/>
          <w:sz w:val="24"/>
          <w:szCs w:val="24"/>
        </w:rPr>
        <w:t>人须知前附表规定的</w:t>
      </w:r>
      <w:r w:rsidR="006B4A06">
        <w:rPr>
          <w:rFonts w:hAnsi="宋体" w:cs="宋体" w:hint="eastAsia"/>
          <w:color w:val="000000"/>
          <w:sz w:val="24"/>
          <w:szCs w:val="24"/>
        </w:rPr>
        <w:t>响应</w:t>
      </w:r>
      <w:r>
        <w:rPr>
          <w:rFonts w:hAnsi="宋体" w:cs="宋体" w:hint="eastAsia"/>
          <w:color w:val="000000"/>
          <w:sz w:val="24"/>
          <w:szCs w:val="24"/>
        </w:rPr>
        <w:t>截止时间15 天前以书面形式（澄清文件）予以答复，同时将澄清文件发送给所有购买</w:t>
      </w:r>
      <w:r w:rsidR="006B4A06">
        <w:rPr>
          <w:rFonts w:hAnsi="宋体" w:cs="宋体" w:hint="eastAsia"/>
          <w:color w:val="000000"/>
          <w:sz w:val="24"/>
          <w:szCs w:val="24"/>
        </w:rPr>
        <w:t>采购</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人，但不指明澄清问题的来源。如果澄清发出的时间距</w:t>
      </w:r>
      <w:r w:rsidR="006B4A06">
        <w:rPr>
          <w:rFonts w:hAnsi="宋体" w:cs="宋体" w:hint="eastAsia"/>
          <w:color w:val="000000"/>
          <w:sz w:val="24"/>
          <w:szCs w:val="24"/>
        </w:rPr>
        <w:t>响应</w:t>
      </w:r>
      <w:r>
        <w:rPr>
          <w:rFonts w:hAnsi="宋体" w:cs="宋体" w:hint="eastAsia"/>
          <w:color w:val="000000"/>
          <w:sz w:val="24"/>
          <w:szCs w:val="24"/>
        </w:rPr>
        <w:t>截止时间不足15天，相应延长</w:t>
      </w:r>
      <w:r w:rsidR="006B4A06">
        <w:rPr>
          <w:rFonts w:hAnsi="宋体" w:cs="宋体" w:hint="eastAsia"/>
          <w:color w:val="000000"/>
          <w:sz w:val="24"/>
          <w:szCs w:val="24"/>
        </w:rPr>
        <w:t>响应</w:t>
      </w:r>
      <w:r>
        <w:rPr>
          <w:rFonts w:hAnsi="宋体" w:cs="宋体" w:hint="eastAsia"/>
          <w:color w:val="000000"/>
          <w:sz w:val="24"/>
          <w:szCs w:val="24"/>
        </w:rPr>
        <w:t>截止时间。</w:t>
      </w:r>
    </w:p>
    <w:p w:rsidR="00AE1D7A" w:rsidRDefault="00F22FBE">
      <w:pPr>
        <w:pStyle w:val="ad"/>
        <w:spacing w:line="360" w:lineRule="auto"/>
        <w:ind w:firstLineChars="225" w:firstLine="540"/>
        <w:rPr>
          <w:rFonts w:hAnsi="宋体" w:cs="宋体"/>
          <w:color w:val="000000"/>
          <w:szCs w:val="24"/>
        </w:rPr>
      </w:pPr>
      <w:r>
        <w:rPr>
          <w:rFonts w:hAnsi="宋体" w:cs="宋体" w:hint="eastAsia"/>
          <w:color w:val="000000"/>
          <w:sz w:val="24"/>
          <w:szCs w:val="24"/>
        </w:rPr>
        <w:t xml:space="preserve">2.2.3 </w:t>
      </w:r>
      <w:r w:rsidR="006B4A06">
        <w:rPr>
          <w:rFonts w:hAnsi="宋体" w:cs="宋体" w:hint="eastAsia"/>
          <w:color w:val="000000"/>
          <w:sz w:val="24"/>
          <w:szCs w:val="24"/>
        </w:rPr>
        <w:t>响应</w:t>
      </w:r>
      <w:r>
        <w:rPr>
          <w:rFonts w:hAnsi="宋体" w:cs="宋体" w:hint="eastAsia"/>
          <w:color w:val="000000"/>
          <w:sz w:val="24"/>
          <w:szCs w:val="24"/>
        </w:rPr>
        <w:t>人在收到澄清后，应在</w:t>
      </w:r>
      <w:r w:rsidR="006B4A06">
        <w:rPr>
          <w:rFonts w:hAnsi="宋体" w:cs="宋体" w:hint="eastAsia"/>
          <w:color w:val="000000"/>
          <w:sz w:val="24"/>
          <w:szCs w:val="24"/>
        </w:rPr>
        <w:t>响应</w:t>
      </w:r>
      <w:r>
        <w:rPr>
          <w:rFonts w:hAnsi="宋体" w:cs="宋体" w:hint="eastAsia"/>
          <w:color w:val="000000"/>
          <w:sz w:val="24"/>
          <w:szCs w:val="24"/>
        </w:rPr>
        <w:t>人须知前附表规定的时间内以书面形式通知</w:t>
      </w:r>
      <w:r w:rsidR="006B4A06">
        <w:rPr>
          <w:rFonts w:hAnsi="宋体" w:cs="宋体" w:hint="eastAsia"/>
          <w:color w:val="000000"/>
          <w:sz w:val="24"/>
          <w:szCs w:val="24"/>
        </w:rPr>
        <w:t>采购</w:t>
      </w:r>
      <w:r>
        <w:rPr>
          <w:rFonts w:hAnsi="宋体" w:cs="宋体" w:hint="eastAsia"/>
          <w:color w:val="000000"/>
          <w:sz w:val="24"/>
          <w:szCs w:val="24"/>
        </w:rPr>
        <w:t>人，确认已收到该澄清。</w:t>
      </w:r>
    </w:p>
    <w:p w:rsidR="00AE1D7A" w:rsidRDefault="00F22FBE">
      <w:pPr>
        <w:pStyle w:val="3"/>
        <w:rPr>
          <w:rFonts w:ascii="宋体" w:hAnsi="宋体" w:cs="宋体"/>
          <w:color w:val="000000"/>
          <w:szCs w:val="24"/>
        </w:rPr>
      </w:pPr>
      <w:bookmarkStart w:id="102" w:name="_Toc5976"/>
      <w:bookmarkStart w:id="103" w:name="_Toc473132222"/>
      <w:bookmarkStart w:id="104" w:name="_Toc295831248"/>
      <w:bookmarkStart w:id="105" w:name="_Toc298427064"/>
      <w:bookmarkStart w:id="106" w:name="_Toc261514847"/>
      <w:bookmarkStart w:id="107" w:name="_Toc278469560"/>
      <w:bookmarkStart w:id="108" w:name="_Toc258336950"/>
      <w:bookmarkStart w:id="109" w:name="_Toc277079684"/>
      <w:bookmarkStart w:id="110" w:name="_Toc278465718"/>
      <w:bookmarkStart w:id="111" w:name="_Toc246931382"/>
      <w:bookmarkStart w:id="112" w:name="_Toc258336351"/>
      <w:bookmarkStart w:id="113" w:name="_Toc258336866"/>
      <w:bookmarkStart w:id="114" w:name="_Toc235247801"/>
      <w:bookmarkStart w:id="115" w:name="_Toc246880009"/>
      <w:bookmarkStart w:id="116" w:name="_Toc246880126"/>
      <w:bookmarkStart w:id="117" w:name="_Toc245025494"/>
      <w:bookmarkStart w:id="118" w:name="_Toc9616665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ascii="宋体" w:hAnsi="宋体" w:cs="宋体" w:hint="eastAsia"/>
          <w:color w:val="000000"/>
          <w:szCs w:val="24"/>
        </w:rPr>
        <w:t>2.3.</w:t>
      </w:r>
      <w:r w:rsidR="006B4A06">
        <w:rPr>
          <w:rFonts w:ascii="宋体" w:hAnsi="宋体" w:cs="宋体" w:hint="eastAsia"/>
          <w:color w:val="000000"/>
          <w:szCs w:val="24"/>
        </w:rPr>
        <w:t>采购</w:t>
      </w:r>
      <w:r>
        <w:rPr>
          <w:rFonts w:ascii="宋体" w:hAnsi="宋体" w:cs="宋体" w:hint="eastAsia"/>
          <w:color w:val="000000"/>
          <w:szCs w:val="24"/>
        </w:rPr>
        <w:t>文件的修改</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2.3.l在</w:t>
      </w:r>
      <w:r w:rsidR="006B4A06">
        <w:rPr>
          <w:rFonts w:hAnsi="宋体" w:cs="宋体" w:hint="eastAsia"/>
          <w:color w:val="000000"/>
          <w:sz w:val="24"/>
          <w:szCs w:val="24"/>
        </w:rPr>
        <w:t>响应</w:t>
      </w:r>
      <w:r>
        <w:rPr>
          <w:rFonts w:hAnsi="宋体" w:cs="宋体" w:hint="eastAsia"/>
          <w:color w:val="000000"/>
          <w:sz w:val="24"/>
          <w:szCs w:val="24"/>
        </w:rPr>
        <w:t>截止日期前，</w:t>
      </w:r>
      <w:r w:rsidR="006B4A06">
        <w:rPr>
          <w:rFonts w:hAnsi="宋体" w:cs="宋体" w:hint="eastAsia"/>
          <w:color w:val="000000"/>
          <w:sz w:val="24"/>
          <w:szCs w:val="24"/>
        </w:rPr>
        <w:t>采购</w:t>
      </w:r>
      <w:r>
        <w:rPr>
          <w:rFonts w:hAnsi="宋体" w:cs="宋体" w:hint="eastAsia"/>
          <w:color w:val="000000"/>
          <w:sz w:val="24"/>
          <w:szCs w:val="24"/>
        </w:rPr>
        <w:t>人可能会以补充通知的方式修改</w:t>
      </w:r>
      <w:r w:rsidR="006B4A06">
        <w:rPr>
          <w:rFonts w:hAnsi="宋体" w:cs="宋体" w:hint="eastAsia"/>
          <w:color w:val="000000"/>
          <w:sz w:val="24"/>
          <w:szCs w:val="24"/>
        </w:rPr>
        <w:t>采购</w:t>
      </w:r>
      <w:r>
        <w:rPr>
          <w:rFonts w:hAnsi="宋体" w:cs="宋体" w:hint="eastAsia"/>
          <w:color w:val="000000"/>
          <w:sz w:val="24"/>
          <w:szCs w:val="24"/>
        </w:rPr>
        <w:t>文件，补充通知作为</w:t>
      </w:r>
      <w:r w:rsidR="006B4A06">
        <w:rPr>
          <w:rFonts w:hAnsi="宋体" w:cs="宋体" w:hint="eastAsia"/>
          <w:color w:val="000000"/>
          <w:sz w:val="24"/>
          <w:szCs w:val="24"/>
        </w:rPr>
        <w:t>采购</w:t>
      </w:r>
      <w:r>
        <w:rPr>
          <w:rFonts w:hAnsi="宋体" w:cs="宋体" w:hint="eastAsia"/>
          <w:color w:val="000000"/>
          <w:sz w:val="24"/>
          <w:szCs w:val="24"/>
        </w:rPr>
        <w:t>文件的组成部分，对</w:t>
      </w:r>
      <w:r w:rsidR="006B4A06">
        <w:rPr>
          <w:rFonts w:hAnsi="宋体" w:cs="宋体" w:hint="eastAsia"/>
          <w:color w:val="000000"/>
          <w:sz w:val="24"/>
          <w:szCs w:val="24"/>
        </w:rPr>
        <w:t>响应</w:t>
      </w:r>
      <w:r>
        <w:rPr>
          <w:rFonts w:hAnsi="宋体" w:cs="宋体" w:hint="eastAsia"/>
          <w:color w:val="000000"/>
          <w:sz w:val="24"/>
          <w:szCs w:val="24"/>
        </w:rPr>
        <w:t>人起约束作用。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2.3.2</w:t>
      </w:r>
      <w:r w:rsidR="006B4A06">
        <w:rPr>
          <w:rFonts w:hAnsi="宋体" w:cs="宋体" w:hint="eastAsia"/>
          <w:color w:val="000000"/>
          <w:sz w:val="24"/>
          <w:szCs w:val="24"/>
        </w:rPr>
        <w:t>采购</w:t>
      </w:r>
      <w:r>
        <w:rPr>
          <w:rFonts w:hAnsi="宋体" w:cs="宋体" w:hint="eastAsia"/>
          <w:color w:val="000000"/>
          <w:sz w:val="24"/>
          <w:szCs w:val="24"/>
        </w:rPr>
        <w:t>文件的修改将以书面形式发给所有获得</w:t>
      </w:r>
      <w:r w:rsidR="006B4A06">
        <w:rPr>
          <w:rFonts w:hAnsi="宋体" w:cs="宋体" w:hint="eastAsia"/>
          <w:color w:val="000000"/>
          <w:sz w:val="24"/>
          <w:szCs w:val="24"/>
        </w:rPr>
        <w:t>采购</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w:t>
      </w:r>
      <w:r w:rsidR="006B4A06">
        <w:rPr>
          <w:rFonts w:hAnsi="宋体" w:cs="宋体" w:hint="eastAsia"/>
          <w:color w:val="000000"/>
          <w:sz w:val="24"/>
          <w:szCs w:val="24"/>
        </w:rPr>
        <w:t>响应</w:t>
      </w:r>
      <w:r>
        <w:rPr>
          <w:rFonts w:hAnsi="宋体" w:cs="宋体" w:hint="eastAsia"/>
          <w:color w:val="000000"/>
          <w:sz w:val="24"/>
          <w:szCs w:val="24"/>
        </w:rPr>
        <w:t>人应尽快在24小时内以书面形式通知</w:t>
      </w:r>
      <w:r w:rsidR="006B4A06">
        <w:rPr>
          <w:rFonts w:hAnsi="宋体" w:cs="宋体" w:hint="eastAsia"/>
          <w:color w:val="000000"/>
          <w:sz w:val="24"/>
          <w:szCs w:val="24"/>
        </w:rPr>
        <w:t>采购</w:t>
      </w:r>
      <w:r>
        <w:rPr>
          <w:rFonts w:hAnsi="宋体" w:cs="宋体" w:hint="eastAsia"/>
          <w:color w:val="000000"/>
          <w:sz w:val="24"/>
          <w:szCs w:val="24"/>
        </w:rPr>
        <w:t>人确定已收到修改文件。</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2.3.3</w:t>
      </w:r>
      <w:r w:rsidR="006B4A06">
        <w:rPr>
          <w:rFonts w:hAnsi="宋体" w:cs="宋体" w:hint="eastAsia"/>
          <w:color w:val="000000"/>
          <w:sz w:val="24"/>
          <w:szCs w:val="24"/>
        </w:rPr>
        <w:t>采购</w:t>
      </w:r>
      <w:r>
        <w:rPr>
          <w:rFonts w:hAnsi="宋体" w:cs="宋体" w:hint="eastAsia"/>
          <w:color w:val="000000"/>
          <w:sz w:val="24"/>
          <w:szCs w:val="24"/>
        </w:rPr>
        <w:t>文件、</w:t>
      </w:r>
      <w:r w:rsidR="006B4A06">
        <w:rPr>
          <w:rFonts w:hAnsi="宋体" w:cs="宋体" w:hint="eastAsia"/>
          <w:color w:val="000000"/>
          <w:sz w:val="24"/>
          <w:szCs w:val="24"/>
        </w:rPr>
        <w:t>采购</w:t>
      </w:r>
      <w:r>
        <w:rPr>
          <w:rFonts w:hAnsi="宋体" w:cs="宋体" w:hint="eastAsia"/>
          <w:color w:val="000000"/>
          <w:sz w:val="24"/>
          <w:szCs w:val="24"/>
        </w:rPr>
        <w:t>文件澄清文件、</w:t>
      </w:r>
      <w:r w:rsidR="006B4A06">
        <w:rPr>
          <w:rFonts w:hAnsi="宋体" w:cs="宋体" w:hint="eastAsia"/>
          <w:color w:val="000000"/>
          <w:sz w:val="24"/>
          <w:szCs w:val="24"/>
        </w:rPr>
        <w:t>采购</w:t>
      </w:r>
      <w:r>
        <w:rPr>
          <w:rFonts w:hAnsi="宋体" w:cs="宋体" w:hint="eastAsia"/>
          <w:color w:val="000000"/>
          <w:sz w:val="24"/>
          <w:szCs w:val="24"/>
        </w:rPr>
        <w:t>文件修改补充通知内容均以书面明确的内容为准。当</w:t>
      </w:r>
      <w:r w:rsidR="006B4A06">
        <w:rPr>
          <w:rFonts w:hAnsi="宋体" w:cs="宋体" w:hint="eastAsia"/>
          <w:color w:val="000000"/>
          <w:sz w:val="24"/>
          <w:szCs w:val="24"/>
        </w:rPr>
        <w:t>采购</w:t>
      </w:r>
      <w:r>
        <w:rPr>
          <w:rFonts w:hAnsi="宋体" w:cs="宋体" w:hint="eastAsia"/>
          <w:color w:val="000000"/>
          <w:sz w:val="24"/>
          <w:szCs w:val="24"/>
        </w:rPr>
        <w:t>文件、修改补充通知、澄清文件内容相互矛盾时，以最后发出的通知或修改文件为准。</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2.3.4为使</w:t>
      </w:r>
      <w:r w:rsidR="006B4A06">
        <w:rPr>
          <w:rFonts w:hAnsi="宋体" w:cs="宋体" w:hint="eastAsia"/>
          <w:color w:val="000000"/>
          <w:sz w:val="24"/>
          <w:szCs w:val="24"/>
        </w:rPr>
        <w:t>响应</w:t>
      </w:r>
      <w:r>
        <w:rPr>
          <w:rFonts w:hAnsi="宋体" w:cs="宋体" w:hint="eastAsia"/>
          <w:color w:val="000000"/>
          <w:sz w:val="24"/>
          <w:szCs w:val="24"/>
        </w:rPr>
        <w:t>人在编写</w:t>
      </w:r>
      <w:r w:rsidR="006B4A06">
        <w:rPr>
          <w:rFonts w:hAnsi="宋体" w:cs="宋体" w:hint="eastAsia"/>
          <w:color w:val="000000"/>
          <w:sz w:val="24"/>
          <w:szCs w:val="24"/>
        </w:rPr>
        <w:t>响应</w:t>
      </w:r>
      <w:r>
        <w:rPr>
          <w:rFonts w:hAnsi="宋体" w:cs="宋体" w:hint="eastAsia"/>
          <w:color w:val="000000"/>
          <w:sz w:val="24"/>
          <w:szCs w:val="24"/>
        </w:rPr>
        <w:t>文件时有充分时间对</w:t>
      </w:r>
      <w:r w:rsidR="006B4A06">
        <w:rPr>
          <w:rFonts w:hAnsi="宋体" w:cs="宋体" w:hint="eastAsia"/>
          <w:color w:val="000000"/>
          <w:sz w:val="24"/>
          <w:szCs w:val="24"/>
        </w:rPr>
        <w:t>采购</w:t>
      </w:r>
      <w:r>
        <w:rPr>
          <w:rFonts w:hAnsi="宋体" w:cs="宋体" w:hint="eastAsia"/>
          <w:color w:val="000000"/>
          <w:sz w:val="24"/>
          <w:szCs w:val="24"/>
        </w:rPr>
        <w:t>文件的修改部分进行研究，</w:t>
      </w:r>
      <w:r w:rsidR="006B4A06">
        <w:rPr>
          <w:rFonts w:hAnsi="宋体" w:cs="宋体" w:hint="eastAsia"/>
          <w:color w:val="000000"/>
          <w:sz w:val="24"/>
          <w:szCs w:val="24"/>
        </w:rPr>
        <w:t>采购</w:t>
      </w:r>
      <w:r>
        <w:rPr>
          <w:rFonts w:hAnsi="宋体" w:cs="宋体" w:hint="eastAsia"/>
          <w:color w:val="000000"/>
          <w:sz w:val="24"/>
          <w:szCs w:val="24"/>
        </w:rPr>
        <w:t>人可以酌情延长递交</w:t>
      </w:r>
      <w:r w:rsidR="006B4A06">
        <w:rPr>
          <w:rFonts w:hAnsi="宋体" w:cs="宋体" w:hint="eastAsia"/>
          <w:color w:val="000000"/>
          <w:sz w:val="24"/>
          <w:szCs w:val="24"/>
        </w:rPr>
        <w:t>响应</w:t>
      </w:r>
      <w:r>
        <w:rPr>
          <w:rFonts w:hAnsi="宋体" w:cs="宋体" w:hint="eastAsia"/>
          <w:color w:val="000000"/>
          <w:sz w:val="24"/>
          <w:szCs w:val="24"/>
        </w:rPr>
        <w:t>文件的截止日期，具体时间将在修改补充通知中明确。</w:t>
      </w:r>
    </w:p>
    <w:p w:rsidR="00AE1D7A" w:rsidRDefault="00F22FBE">
      <w:pPr>
        <w:pStyle w:val="3"/>
        <w:rPr>
          <w:rFonts w:ascii="宋体" w:hAnsi="宋体" w:cs="宋体"/>
          <w:color w:val="000000"/>
          <w:szCs w:val="24"/>
        </w:rPr>
      </w:pPr>
      <w:bookmarkStart w:id="119" w:name="_Toc298427065"/>
      <w:bookmarkStart w:id="120" w:name="_Toc278469561"/>
      <w:bookmarkStart w:id="121" w:name="_Toc31204"/>
      <w:bookmarkStart w:id="122" w:name="_Toc278465719"/>
      <w:bookmarkStart w:id="123" w:name="_Toc473132223"/>
      <w:bookmarkStart w:id="124" w:name="_Toc295831249"/>
      <w:bookmarkStart w:id="125" w:name="_Toc261514848"/>
      <w:bookmarkStart w:id="126" w:name="_Toc277079685"/>
      <w:bookmarkStart w:id="127" w:name="_Toc246931383"/>
      <w:bookmarkStart w:id="128" w:name="_Toc258336951"/>
      <w:bookmarkStart w:id="129" w:name="_Toc246880127"/>
      <w:bookmarkStart w:id="130" w:name="_Toc258336867"/>
      <w:bookmarkStart w:id="131" w:name="_Toc258336352"/>
      <w:bookmarkStart w:id="132" w:name="_Toc246880010"/>
      <w:bookmarkStart w:id="133" w:name="_Toc96166654"/>
      <w:r>
        <w:rPr>
          <w:rFonts w:ascii="宋体" w:hAnsi="宋体" w:cs="宋体" w:hint="eastAsia"/>
          <w:color w:val="000000"/>
          <w:szCs w:val="24"/>
        </w:rPr>
        <w:t>2.4.</w:t>
      </w:r>
      <w:r>
        <w:rPr>
          <w:rFonts w:ascii="宋体" w:hAnsi="宋体" w:cs="宋体" w:hint="eastAsia"/>
          <w:color w:val="000000"/>
          <w:szCs w:val="24"/>
        </w:rPr>
        <w:t>保密</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参与</w:t>
      </w:r>
      <w:r w:rsidR="006B4A06">
        <w:rPr>
          <w:rFonts w:hAnsi="宋体" w:cs="宋体" w:hint="eastAsia"/>
          <w:color w:val="000000"/>
          <w:sz w:val="24"/>
          <w:szCs w:val="24"/>
        </w:rPr>
        <w:t>招标投标</w:t>
      </w:r>
      <w:r>
        <w:rPr>
          <w:rFonts w:hAnsi="宋体" w:cs="宋体" w:hint="eastAsia"/>
          <w:color w:val="000000"/>
          <w:sz w:val="24"/>
          <w:szCs w:val="24"/>
        </w:rPr>
        <w:t>活动的各方应对</w:t>
      </w:r>
      <w:r w:rsidR="006B4A06">
        <w:rPr>
          <w:rFonts w:hAnsi="宋体" w:cs="宋体" w:hint="eastAsia"/>
          <w:color w:val="000000"/>
          <w:sz w:val="24"/>
          <w:szCs w:val="24"/>
        </w:rPr>
        <w:t>采购</w:t>
      </w:r>
      <w:r>
        <w:rPr>
          <w:rFonts w:hAnsi="宋体" w:cs="宋体" w:hint="eastAsia"/>
          <w:color w:val="000000"/>
          <w:sz w:val="24"/>
          <w:szCs w:val="24"/>
        </w:rPr>
        <w:t>文件中的商业和技术等秘密资料保密，违者应对由此造成的后果承担法律责任。</w:t>
      </w:r>
    </w:p>
    <w:p w:rsidR="00AE1D7A" w:rsidRDefault="00F22FBE">
      <w:pPr>
        <w:pStyle w:val="2"/>
        <w:jc w:val="center"/>
        <w:rPr>
          <w:rFonts w:ascii="宋体" w:eastAsia="宋体" w:hAnsi="宋体" w:cs="宋体"/>
          <w:color w:val="000000"/>
          <w:sz w:val="28"/>
          <w:szCs w:val="28"/>
        </w:rPr>
      </w:pPr>
      <w:bookmarkStart w:id="134" w:name="_Toc246880011"/>
      <w:bookmarkStart w:id="135" w:name="_Toc245025496"/>
      <w:bookmarkStart w:id="136" w:name="_Toc235247803"/>
      <w:bookmarkStart w:id="137" w:name="_Toc246880128"/>
      <w:bookmarkStart w:id="138" w:name="_Toc473132224"/>
      <w:bookmarkStart w:id="139" w:name="_Toc278465720"/>
      <w:bookmarkStart w:id="140" w:name="_Toc258336952"/>
      <w:bookmarkStart w:id="141" w:name="_Toc258336353"/>
      <w:bookmarkStart w:id="142" w:name="_Toc246931384"/>
      <w:bookmarkStart w:id="143" w:name="_Toc277079686"/>
      <w:bookmarkStart w:id="144" w:name="_Toc261514849"/>
      <w:bookmarkStart w:id="145" w:name="_Toc258336868"/>
      <w:bookmarkStart w:id="146" w:name="_Toc3802"/>
      <w:bookmarkStart w:id="147" w:name="_Toc298427066"/>
      <w:bookmarkStart w:id="148" w:name="_Toc295831250"/>
      <w:bookmarkStart w:id="149" w:name="_Toc278469562"/>
      <w:bookmarkStart w:id="150" w:name="_Toc96166655"/>
      <w:r>
        <w:rPr>
          <w:rFonts w:ascii="宋体" w:eastAsia="宋体" w:hAnsi="宋体" w:cs="宋体" w:hint="eastAsia"/>
          <w:color w:val="000000"/>
          <w:sz w:val="28"/>
          <w:szCs w:val="28"/>
        </w:rPr>
        <w:t>(三)</w:t>
      </w:r>
      <w:r w:rsidR="006B4A06">
        <w:rPr>
          <w:rFonts w:ascii="宋体" w:eastAsia="宋体" w:hAnsi="宋体" w:cs="宋体" w:hint="eastAsia"/>
          <w:color w:val="000000"/>
          <w:sz w:val="28"/>
          <w:szCs w:val="28"/>
        </w:rPr>
        <w:t>响应</w:t>
      </w:r>
      <w:r>
        <w:rPr>
          <w:rFonts w:ascii="宋体" w:eastAsia="宋体" w:hAnsi="宋体" w:cs="宋体" w:hint="eastAsia"/>
          <w:color w:val="000000"/>
          <w:sz w:val="28"/>
          <w:szCs w:val="28"/>
        </w:rPr>
        <w:t>文件</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E1D7A" w:rsidRDefault="00F22FBE">
      <w:pPr>
        <w:pStyle w:val="3"/>
        <w:rPr>
          <w:rFonts w:ascii="宋体" w:hAnsi="宋体" w:cs="宋体"/>
          <w:color w:val="000000"/>
          <w:szCs w:val="24"/>
        </w:rPr>
      </w:pPr>
      <w:bookmarkStart w:id="151" w:name="_Toc277079687"/>
      <w:bookmarkStart w:id="152" w:name="_Toc245025497"/>
      <w:bookmarkStart w:id="153" w:name="_Toc246880012"/>
      <w:bookmarkStart w:id="154" w:name="_Toc258336354"/>
      <w:bookmarkStart w:id="155" w:name="_Toc3925"/>
      <w:bookmarkStart w:id="156" w:name="_Toc473132225"/>
      <w:bookmarkStart w:id="157" w:name="_Toc278465721"/>
      <w:bookmarkStart w:id="158" w:name="_Toc278469563"/>
      <w:bookmarkStart w:id="159" w:name="_Toc295831251"/>
      <w:bookmarkStart w:id="160" w:name="_Toc298427067"/>
      <w:bookmarkStart w:id="161" w:name="_Toc246880129"/>
      <w:bookmarkStart w:id="162" w:name="_Toc261514850"/>
      <w:bookmarkStart w:id="163" w:name="_Toc258336869"/>
      <w:bookmarkStart w:id="164" w:name="_Toc258336953"/>
      <w:bookmarkStart w:id="165" w:name="_Toc246931385"/>
      <w:bookmarkStart w:id="166" w:name="_Toc235247804"/>
      <w:bookmarkStart w:id="167" w:name="_Toc96166656"/>
      <w:r>
        <w:rPr>
          <w:rFonts w:ascii="宋体" w:hAnsi="宋体" w:cs="宋体" w:hint="eastAsia"/>
          <w:color w:val="000000"/>
          <w:szCs w:val="24"/>
        </w:rPr>
        <w:t>3.1.</w:t>
      </w:r>
      <w:r w:rsidR="006B4A06">
        <w:rPr>
          <w:rFonts w:ascii="宋体" w:hAnsi="宋体" w:cs="宋体" w:hint="eastAsia"/>
          <w:color w:val="000000"/>
          <w:szCs w:val="24"/>
        </w:rPr>
        <w:t>响应</w:t>
      </w:r>
      <w:r>
        <w:rPr>
          <w:rFonts w:ascii="宋体" w:hAnsi="宋体" w:cs="宋体" w:hint="eastAsia"/>
          <w:color w:val="000000"/>
          <w:szCs w:val="24"/>
        </w:rPr>
        <w:t>文件的语言及度量衡单位</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3.1.1</w:t>
      </w:r>
      <w:r w:rsidR="006B4A06">
        <w:rPr>
          <w:rFonts w:hAnsi="宋体" w:cs="宋体" w:hint="eastAsia"/>
          <w:color w:val="000000"/>
          <w:sz w:val="24"/>
          <w:szCs w:val="24"/>
        </w:rPr>
        <w:t>响应</w:t>
      </w:r>
      <w:r>
        <w:rPr>
          <w:rFonts w:hAnsi="宋体" w:cs="宋体" w:hint="eastAsia"/>
          <w:color w:val="000000"/>
          <w:sz w:val="24"/>
          <w:szCs w:val="24"/>
        </w:rPr>
        <w:t>人与</w:t>
      </w:r>
      <w:r w:rsidR="006B4A06">
        <w:rPr>
          <w:rFonts w:hAnsi="宋体" w:cs="宋体" w:hint="eastAsia"/>
          <w:color w:val="000000"/>
          <w:sz w:val="24"/>
          <w:szCs w:val="24"/>
        </w:rPr>
        <w:t>采购</w:t>
      </w:r>
      <w:r>
        <w:rPr>
          <w:rFonts w:hAnsi="宋体" w:cs="宋体" w:hint="eastAsia"/>
          <w:color w:val="000000"/>
          <w:sz w:val="24"/>
          <w:szCs w:val="24"/>
        </w:rPr>
        <w:t>人之间对</w:t>
      </w:r>
      <w:r w:rsidR="006B4A06">
        <w:rPr>
          <w:rFonts w:hAnsi="宋体" w:cs="宋体" w:hint="eastAsia"/>
          <w:color w:val="000000"/>
          <w:sz w:val="24"/>
          <w:szCs w:val="24"/>
        </w:rPr>
        <w:t>响应</w:t>
      </w:r>
      <w:r>
        <w:rPr>
          <w:rFonts w:hAnsi="宋体" w:cs="宋体" w:hint="eastAsia"/>
          <w:color w:val="000000"/>
          <w:sz w:val="24"/>
          <w:szCs w:val="24"/>
        </w:rPr>
        <w:t>有关的所有往来通知、函件和</w:t>
      </w:r>
      <w:r w:rsidR="006B4A06">
        <w:rPr>
          <w:rFonts w:hAnsi="宋体" w:cs="宋体" w:hint="eastAsia"/>
          <w:color w:val="000000"/>
          <w:sz w:val="24"/>
          <w:szCs w:val="24"/>
        </w:rPr>
        <w:t>响应</w:t>
      </w:r>
      <w:r>
        <w:rPr>
          <w:rFonts w:hAnsi="宋体" w:cs="宋体" w:hint="eastAsia"/>
          <w:color w:val="000000"/>
          <w:sz w:val="24"/>
          <w:szCs w:val="24"/>
        </w:rPr>
        <w:t>文件均使用中文。</w:t>
      </w:r>
      <w:r w:rsidR="006B4A06">
        <w:rPr>
          <w:rFonts w:hAnsi="宋体" w:cs="宋体" w:hint="eastAsia"/>
          <w:color w:val="000000"/>
          <w:sz w:val="24"/>
          <w:szCs w:val="24"/>
        </w:rPr>
        <w:t>响应</w:t>
      </w:r>
      <w:r>
        <w:rPr>
          <w:rFonts w:hAnsi="宋体" w:cs="宋体" w:hint="eastAsia"/>
          <w:color w:val="000000"/>
          <w:sz w:val="24"/>
          <w:szCs w:val="24"/>
        </w:rPr>
        <w:t>人随</w:t>
      </w:r>
      <w:r w:rsidR="006B4A06">
        <w:rPr>
          <w:rFonts w:hAnsi="宋体" w:cs="宋体" w:hint="eastAsia"/>
          <w:color w:val="000000"/>
          <w:sz w:val="24"/>
          <w:szCs w:val="24"/>
        </w:rPr>
        <w:t>响应</w:t>
      </w:r>
      <w:r>
        <w:rPr>
          <w:rFonts w:hAnsi="宋体" w:cs="宋体" w:hint="eastAsia"/>
          <w:color w:val="000000"/>
          <w:sz w:val="24"/>
          <w:szCs w:val="24"/>
        </w:rPr>
        <w:t>文件提供的证明文件和资料可以为其它语言，但必须附中文译文，最终以所附中文译文为准。</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3.1.2除技术规范另有规定外，</w:t>
      </w:r>
      <w:r w:rsidR="006B4A06">
        <w:rPr>
          <w:rFonts w:hAnsi="宋体" w:cs="宋体" w:hint="eastAsia"/>
          <w:color w:val="000000"/>
          <w:sz w:val="24"/>
          <w:szCs w:val="24"/>
        </w:rPr>
        <w:t>响应</w:t>
      </w:r>
      <w:r>
        <w:rPr>
          <w:rFonts w:hAnsi="宋体" w:cs="宋体" w:hint="eastAsia"/>
          <w:color w:val="000000"/>
          <w:sz w:val="24"/>
          <w:szCs w:val="24"/>
        </w:rPr>
        <w:t>文件使用的度量衡单位，均采用中华人民共和国法定计量单位。</w:t>
      </w:r>
    </w:p>
    <w:p w:rsidR="00AE1D7A" w:rsidRDefault="00F22FBE">
      <w:pPr>
        <w:pStyle w:val="3"/>
        <w:rPr>
          <w:rFonts w:ascii="宋体" w:hAnsi="宋体" w:cs="宋体"/>
          <w:color w:val="000000"/>
          <w:szCs w:val="24"/>
        </w:rPr>
      </w:pPr>
      <w:bookmarkStart w:id="168" w:name="_Toc277079688"/>
      <w:bookmarkStart w:id="169" w:name="_Toc12348"/>
      <w:bookmarkStart w:id="170" w:name="_Toc258336355"/>
      <w:bookmarkStart w:id="171" w:name="_Toc246931386"/>
      <w:bookmarkStart w:id="172" w:name="_Toc473132226"/>
      <w:bookmarkStart w:id="173" w:name="_Toc298427068"/>
      <w:bookmarkStart w:id="174" w:name="_Toc295831252"/>
      <w:bookmarkStart w:id="175" w:name="_Toc246880013"/>
      <w:bookmarkStart w:id="176" w:name="_Toc245025498"/>
      <w:bookmarkStart w:id="177" w:name="_Toc235247805"/>
      <w:bookmarkStart w:id="178" w:name="_Toc261514851"/>
      <w:bookmarkStart w:id="179" w:name="_Toc258336954"/>
      <w:bookmarkStart w:id="180" w:name="_Toc278469564"/>
      <w:bookmarkStart w:id="181" w:name="_Toc278465722"/>
      <w:bookmarkStart w:id="182" w:name="_Toc258336870"/>
      <w:bookmarkStart w:id="183" w:name="_Toc246880130"/>
      <w:bookmarkStart w:id="184" w:name="_Toc96166657"/>
      <w:r>
        <w:rPr>
          <w:rFonts w:ascii="宋体" w:hAnsi="宋体" w:cs="宋体" w:hint="eastAsia"/>
          <w:color w:val="000000"/>
          <w:szCs w:val="24"/>
        </w:rPr>
        <w:t>3.2.</w:t>
      </w:r>
      <w:r w:rsidR="006B4A06">
        <w:rPr>
          <w:rFonts w:ascii="宋体" w:hAnsi="宋体" w:cs="宋体" w:hint="eastAsia"/>
          <w:color w:val="000000"/>
          <w:szCs w:val="24"/>
        </w:rPr>
        <w:t>响应</w:t>
      </w:r>
      <w:r>
        <w:rPr>
          <w:rFonts w:ascii="宋体" w:hAnsi="宋体" w:cs="宋体" w:hint="eastAsia"/>
          <w:color w:val="000000"/>
          <w:szCs w:val="24"/>
        </w:rPr>
        <w:t>文件的组成</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3.2.1</w:t>
      </w:r>
      <w:r w:rsidR="006B4A06">
        <w:rPr>
          <w:rFonts w:hAnsi="宋体" w:cs="宋体" w:hint="eastAsia"/>
          <w:color w:val="000000"/>
          <w:sz w:val="24"/>
          <w:szCs w:val="24"/>
        </w:rPr>
        <w:t>响应</w:t>
      </w:r>
      <w:r>
        <w:rPr>
          <w:rFonts w:hAnsi="宋体" w:cs="宋体" w:hint="eastAsia"/>
          <w:color w:val="000000"/>
          <w:sz w:val="24"/>
          <w:szCs w:val="24"/>
        </w:rPr>
        <w:t>文件由商务标、技术标、资信标等文件组成。</w:t>
      </w:r>
    </w:p>
    <w:p w:rsidR="00AE1D7A" w:rsidRDefault="00F22FBE">
      <w:pPr>
        <w:spacing w:line="360" w:lineRule="auto"/>
        <w:rPr>
          <w:rFonts w:ascii="宋体" w:hAnsi="宋体" w:cs="宋体"/>
          <w:b/>
          <w:color w:val="000000"/>
          <w:sz w:val="24"/>
        </w:rPr>
      </w:pPr>
      <w:r>
        <w:rPr>
          <w:rFonts w:ascii="宋体" w:hAnsi="宋体" w:cs="宋体" w:hint="eastAsia"/>
          <w:b/>
          <w:color w:val="000000"/>
          <w:sz w:val="24"/>
        </w:rPr>
        <w:t>商务标：</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w:t>
      </w:r>
      <w:r w:rsidR="006B4A06">
        <w:rPr>
          <w:rFonts w:ascii="宋体" w:hAnsi="宋体" w:cs="宋体" w:hint="eastAsia"/>
          <w:color w:val="000000"/>
          <w:sz w:val="24"/>
        </w:rPr>
        <w:t>响应</w:t>
      </w:r>
      <w:r>
        <w:rPr>
          <w:rFonts w:ascii="宋体" w:hAnsi="宋体" w:cs="宋体" w:hint="eastAsia"/>
          <w:color w:val="000000"/>
          <w:sz w:val="24"/>
        </w:rPr>
        <w:t>函</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（2）开标一览表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（3）分项汇总报价表</w:t>
      </w:r>
    </w:p>
    <w:p w:rsidR="00AE1D7A" w:rsidRDefault="00F22FBE">
      <w:pPr>
        <w:spacing w:line="360" w:lineRule="auto"/>
        <w:ind w:firstLineChars="150" w:firstLine="360"/>
        <w:rPr>
          <w:rFonts w:ascii="宋体" w:hAnsi="宋体" w:cs="宋体"/>
          <w:color w:val="000000"/>
          <w:sz w:val="24"/>
        </w:rPr>
      </w:pPr>
      <w:bookmarkStart w:id="185" w:name="_Toc258336959"/>
      <w:bookmarkStart w:id="186" w:name="_Toc258336360"/>
      <w:bookmarkStart w:id="187" w:name="_Toc258336875"/>
      <w:r>
        <w:rPr>
          <w:rFonts w:ascii="宋体" w:hAnsi="宋体" w:cs="宋体" w:hint="eastAsia"/>
          <w:color w:val="000000"/>
          <w:sz w:val="24"/>
        </w:rPr>
        <w:t>（4）保修期内附件、备件价格表</w:t>
      </w:r>
      <w:bookmarkEnd w:id="185"/>
      <w:bookmarkEnd w:id="186"/>
      <w:bookmarkEnd w:id="187"/>
    </w:p>
    <w:p w:rsidR="00AE1D7A" w:rsidRDefault="00F22FBE">
      <w:pPr>
        <w:spacing w:line="360" w:lineRule="auto"/>
        <w:ind w:firstLineChars="150" w:firstLine="360"/>
        <w:rPr>
          <w:rFonts w:ascii="宋体" w:hAnsi="宋体" w:cs="宋体"/>
          <w:sz w:val="24"/>
        </w:rPr>
      </w:pPr>
      <w:r>
        <w:rPr>
          <w:rFonts w:ascii="宋体" w:hAnsi="宋体" w:cs="宋体" w:hint="eastAsia"/>
          <w:sz w:val="24"/>
        </w:rPr>
        <w:t>（5）工程量清单报价书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（6）优惠措施</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（7）质保期内外服务承诺</w:t>
      </w:r>
    </w:p>
    <w:p w:rsidR="00AE1D7A" w:rsidRDefault="00F22FBE">
      <w:pPr>
        <w:spacing w:line="360" w:lineRule="auto"/>
        <w:ind w:firstLineChars="147" w:firstLine="354"/>
        <w:rPr>
          <w:rFonts w:ascii="宋体" w:hAnsi="宋体" w:cs="宋体"/>
          <w:b/>
          <w:color w:val="000000"/>
          <w:sz w:val="24"/>
        </w:rPr>
      </w:pPr>
      <w:bookmarkStart w:id="188" w:name="_Toc258336961"/>
      <w:bookmarkStart w:id="189" w:name="_Toc258336362"/>
      <w:bookmarkStart w:id="190" w:name="_Toc258336877"/>
      <w:r>
        <w:rPr>
          <w:rFonts w:ascii="宋体" w:hAnsi="宋体" w:cs="宋体" w:hint="eastAsia"/>
          <w:b/>
          <w:color w:val="000000"/>
          <w:sz w:val="24"/>
        </w:rPr>
        <w:t>技术标</w:t>
      </w:r>
      <w:bookmarkEnd w:id="188"/>
      <w:bookmarkEnd w:id="189"/>
      <w:bookmarkEnd w:id="190"/>
      <w:r>
        <w:rPr>
          <w:rFonts w:ascii="宋体" w:hAnsi="宋体" w:cs="宋体" w:hint="eastAsia"/>
          <w:b/>
          <w:color w:val="000000"/>
          <w:sz w:val="24"/>
        </w:rPr>
        <w:t>：</w:t>
      </w:r>
    </w:p>
    <w:p w:rsidR="00AE1D7A" w:rsidRDefault="00F22FBE">
      <w:pPr>
        <w:spacing w:line="360" w:lineRule="auto"/>
        <w:ind w:firstLineChars="150" w:firstLine="360"/>
        <w:rPr>
          <w:rFonts w:ascii="宋体" w:hAnsi="宋体" w:cs="宋体"/>
          <w:color w:val="000000"/>
          <w:sz w:val="24"/>
        </w:rPr>
      </w:pPr>
      <w:bookmarkStart w:id="191" w:name="_Toc258336962"/>
      <w:bookmarkStart w:id="192" w:name="_Toc258336363"/>
      <w:bookmarkStart w:id="193" w:name="_Toc258336878"/>
      <w:r>
        <w:rPr>
          <w:rFonts w:ascii="宋体" w:hAnsi="宋体" w:cs="宋体" w:hint="eastAsia"/>
          <w:color w:val="000000"/>
          <w:sz w:val="24"/>
        </w:rPr>
        <w:t>（1）拟用设备材料性能说明表（提供制造商出具的主要产品说明书、彩页、照片、产品资料附件等；主要设备需提供制造商出具的授权书，正本附原件，副本附复印件）</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（2）技术条款偏差表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w:t>
      </w:r>
      <w:bookmarkStart w:id="194" w:name="_Toc258336879"/>
      <w:bookmarkStart w:id="195" w:name="_Toc258336963"/>
      <w:bookmarkStart w:id="196" w:name="_Toc258336364"/>
      <w:bookmarkEnd w:id="191"/>
      <w:bookmarkEnd w:id="192"/>
      <w:bookmarkEnd w:id="193"/>
      <w:r>
        <w:rPr>
          <w:rFonts w:ascii="宋体" w:hAnsi="宋体" w:cs="宋体" w:hint="eastAsia"/>
          <w:color w:val="000000"/>
          <w:sz w:val="24"/>
        </w:rPr>
        <w:t>施工组织设计</w:t>
      </w:r>
      <w:bookmarkEnd w:id="194"/>
      <w:bookmarkEnd w:id="195"/>
      <w:bookmarkEnd w:id="196"/>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（4）项目管理机构配备(提供相关资料复印件)</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lastRenderedPageBreak/>
        <w:t>（5）其他需要补充说明的辅助资料</w:t>
      </w:r>
    </w:p>
    <w:p w:rsidR="00AE1D7A" w:rsidRDefault="00F22FBE">
      <w:pPr>
        <w:spacing w:line="360" w:lineRule="auto"/>
        <w:ind w:firstLineChars="150" w:firstLine="361"/>
        <w:rPr>
          <w:rFonts w:ascii="宋体" w:hAnsi="宋体" w:cs="宋体"/>
          <w:b/>
          <w:color w:val="000000"/>
          <w:sz w:val="24"/>
        </w:rPr>
      </w:pPr>
      <w:r>
        <w:rPr>
          <w:rFonts w:ascii="宋体" w:hAnsi="宋体" w:cs="宋体" w:hint="eastAsia"/>
          <w:b/>
          <w:color w:val="000000"/>
          <w:sz w:val="24"/>
        </w:rPr>
        <w:t>资信标：</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（1）法定代表人身份证明</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（2）授权委托书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（3）企业相关证件及资质证书(</w:t>
      </w:r>
      <w:r>
        <w:rPr>
          <w:rFonts w:ascii="宋体" w:hAnsi="宋体" w:cs="宋体" w:hint="eastAsia"/>
          <w:b/>
          <w:color w:val="000000"/>
          <w:sz w:val="24"/>
        </w:rPr>
        <w:t>复印件加盖公章，开标带原件验审</w:t>
      </w:r>
      <w:r>
        <w:rPr>
          <w:rFonts w:ascii="宋体" w:hAnsi="宋体" w:cs="宋体" w:hint="eastAsia"/>
          <w:color w:val="000000"/>
          <w:sz w:val="24"/>
        </w:rPr>
        <w:t>)</w:t>
      </w:r>
    </w:p>
    <w:p w:rsidR="00AE1D7A" w:rsidRDefault="006B4A06">
      <w:pPr>
        <w:spacing w:line="360" w:lineRule="auto"/>
        <w:ind w:firstLineChars="150" w:firstLine="360"/>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的营业执照、资质证书、安全生产许可证可提供原件或可在全国建筑市场监管与诚信信息发布平台或可在“省建筑市场监管信息系统暨一体化工作平台”查阅相关信息截图或可按中华人民共和国住房和城乡建设部办公厅关于规范使用建筑业企业资质证书的通知《建办市函【2016】462号》文件进行</w:t>
      </w:r>
      <w:proofErr w:type="gramStart"/>
      <w:r w:rsidR="00F22FBE">
        <w:rPr>
          <w:rFonts w:ascii="宋体" w:hAnsi="宋体" w:cs="宋体" w:hint="eastAsia"/>
          <w:color w:val="000000"/>
          <w:sz w:val="24"/>
        </w:rPr>
        <w:t>二维码查询</w:t>
      </w:r>
      <w:proofErr w:type="gramEnd"/>
      <w:r w:rsidR="00F22FBE">
        <w:rPr>
          <w:rFonts w:ascii="宋体" w:hAnsi="宋体" w:cs="宋体" w:hint="eastAsia"/>
          <w:color w:val="000000"/>
          <w:sz w:val="24"/>
        </w:rPr>
        <w:t>信息截图）。</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（5）公司相关荣誉证书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（6）公司质量、环境和职业健康体系认证证书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（7）银行信用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（8）经营状况和履约历史承诺书（格式）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（9）</w:t>
      </w:r>
      <w:r w:rsidR="006B4A06">
        <w:rPr>
          <w:rFonts w:ascii="宋体" w:hAnsi="宋体" w:cs="宋体" w:hint="eastAsia"/>
          <w:color w:val="000000"/>
          <w:sz w:val="24"/>
        </w:rPr>
        <w:t>响应</w:t>
      </w:r>
      <w:r>
        <w:rPr>
          <w:rFonts w:ascii="宋体" w:hAnsi="宋体" w:cs="宋体" w:hint="eastAsia"/>
          <w:color w:val="000000"/>
          <w:sz w:val="24"/>
        </w:rPr>
        <w:t>人基本情况一览表（格式）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（10）组织机构图（格式）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（11）财务状况表（格式）</w:t>
      </w:r>
    </w:p>
    <w:p w:rsidR="00AE1D7A" w:rsidRDefault="00F22FBE">
      <w:pPr>
        <w:spacing w:line="360" w:lineRule="auto"/>
        <w:rPr>
          <w:rFonts w:ascii="宋体" w:hAnsi="宋体" w:cs="宋体"/>
          <w:color w:val="000000"/>
          <w:sz w:val="24"/>
        </w:rPr>
      </w:pPr>
      <w:r>
        <w:rPr>
          <w:rFonts w:ascii="宋体" w:hAnsi="宋体" w:cs="宋体" w:hint="eastAsia"/>
          <w:color w:val="000000"/>
          <w:sz w:val="24"/>
        </w:rPr>
        <w:t xml:space="preserve">    3.2.2</w:t>
      </w:r>
      <w:r w:rsidR="006B4A06">
        <w:rPr>
          <w:rFonts w:ascii="宋体" w:hAnsi="宋体" w:cs="宋体" w:hint="eastAsia"/>
          <w:color w:val="000000"/>
          <w:sz w:val="24"/>
        </w:rPr>
        <w:t>采购</w:t>
      </w:r>
      <w:r>
        <w:rPr>
          <w:rFonts w:ascii="宋体" w:hAnsi="宋体" w:cs="宋体" w:hint="eastAsia"/>
          <w:color w:val="000000"/>
          <w:sz w:val="24"/>
        </w:rPr>
        <w:t>人要求提交的其他资料。</w:t>
      </w:r>
    </w:p>
    <w:p w:rsidR="00AE1D7A" w:rsidRDefault="00F22FBE">
      <w:pPr>
        <w:pStyle w:val="3"/>
        <w:rPr>
          <w:rFonts w:ascii="宋体" w:hAnsi="宋体" w:cs="宋体"/>
          <w:color w:val="000000"/>
          <w:szCs w:val="24"/>
        </w:rPr>
      </w:pPr>
      <w:bookmarkStart w:id="197" w:name="_Toc473132227"/>
      <w:bookmarkStart w:id="198" w:name="_Toc235247806"/>
      <w:bookmarkStart w:id="199" w:name="_Toc1328"/>
      <w:bookmarkStart w:id="200" w:name="_Toc298427069"/>
      <w:bookmarkStart w:id="201" w:name="_Toc295831253"/>
      <w:bookmarkStart w:id="202" w:name="_Toc278469565"/>
      <w:bookmarkStart w:id="203" w:name="_Toc278465723"/>
      <w:bookmarkStart w:id="204" w:name="_Toc277079689"/>
      <w:bookmarkStart w:id="205" w:name="_Toc245025499"/>
      <w:bookmarkStart w:id="206" w:name="_Toc261514852"/>
      <w:bookmarkStart w:id="207" w:name="_Toc258336964"/>
      <w:bookmarkStart w:id="208" w:name="_Toc258336880"/>
      <w:bookmarkStart w:id="209" w:name="_Toc258336365"/>
      <w:bookmarkStart w:id="210" w:name="_Toc246931387"/>
      <w:bookmarkStart w:id="211" w:name="_Toc246880131"/>
      <w:bookmarkStart w:id="212" w:name="_Toc246880014"/>
      <w:bookmarkStart w:id="213" w:name="_Toc96166658"/>
      <w:r>
        <w:rPr>
          <w:rFonts w:ascii="宋体" w:hAnsi="宋体" w:cs="宋体" w:hint="eastAsia"/>
          <w:color w:val="000000"/>
          <w:szCs w:val="24"/>
        </w:rPr>
        <w:t>3.3.</w:t>
      </w:r>
      <w:r w:rsidR="006B4A06">
        <w:rPr>
          <w:rFonts w:ascii="宋体" w:hAnsi="宋体" w:cs="宋体" w:hint="eastAsia"/>
          <w:color w:val="000000"/>
          <w:szCs w:val="24"/>
        </w:rPr>
        <w:t>响应</w:t>
      </w:r>
      <w:r>
        <w:rPr>
          <w:rFonts w:ascii="宋体" w:hAnsi="宋体" w:cs="宋体" w:hint="eastAsia"/>
          <w:color w:val="000000"/>
          <w:szCs w:val="24"/>
        </w:rPr>
        <w:t>文件格式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w:t>
      </w:r>
      <w:r w:rsidR="006B4A06">
        <w:rPr>
          <w:rFonts w:hAnsi="宋体" w:cs="宋体" w:hint="eastAsia"/>
          <w:color w:val="000000"/>
          <w:sz w:val="24"/>
          <w:szCs w:val="24"/>
        </w:rPr>
        <w:t>响应</w:t>
      </w:r>
      <w:r>
        <w:rPr>
          <w:rFonts w:hAnsi="宋体" w:cs="宋体" w:hint="eastAsia"/>
          <w:color w:val="000000"/>
          <w:sz w:val="24"/>
          <w:szCs w:val="24"/>
        </w:rPr>
        <w:t>人应按照</w:t>
      </w:r>
      <w:r w:rsidR="006B4A06">
        <w:rPr>
          <w:rFonts w:hAnsi="宋体" w:cs="宋体" w:hint="eastAsia"/>
          <w:color w:val="000000"/>
          <w:sz w:val="24"/>
          <w:szCs w:val="24"/>
        </w:rPr>
        <w:t>采购</w:t>
      </w:r>
      <w:r>
        <w:rPr>
          <w:rFonts w:hAnsi="宋体" w:cs="宋体" w:hint="eastAsia"/>
          <w:color w:val="000000"/>
          <w:sz w:val="24"/>
          <w:szCs w:val="24"/>
        </w:rPr>
        <w:t>人提供的</w:t>
      </w:r>
      <w:r w:rsidR="006B4A06">
        <w:rPr>
          <w:rFonts w:hAnsi="宋体" w:cs="宋体" w:hint="eastAsia"/>
          <w:color w:val="000000"/>
          <w:sz w:val="24"/>
          <w:szCs w:val="24"/>
        </w:rPr>
        <w:t>响应</w:t>
      </w:r>
      <w:r>
        <w:rPr>
          <w:rFonts w:hAnsi="宋体" w:cs="宋体" w:hint="eastAsia"/>
          <w:color w:val="000000"/>
          <w:sz w:val="24"/>
          <w:szCs w:val="24"/>
        </w:rPr>
        <w:t>文件格式，另行编制</w:t>
      </w:r>
      <w:r w:rsidR="006B4A06">
        <w:rPr>
          <w:rFonts w:hAnsi="宋体" w:cs="宋体" w:hint="eastAsia"/>
          <w:color w:val="000000"/>
          <w:sz w:val="24"/>
          <w:szCs w:val="24"/>
        </w:rPr>
        <w:t>响应</w:t>
      </w:r>
      <w:r>
        <w:rPr>
          <w:rFonts w:hAnsi="宋体" w:cs="宋体" w:hint="eastAsia"/>
          <w:color w:val="000000"/>
          <w:sz w:val="24"/>
          <w:szCs w:val="24"/>
        </w:rPr>
        <w:t>文件(表格可以按同样格式扩展)。</w:t>
      </w:r>
    </w:p>
    <w:p w:rsidR="00AE1D7A" w:rsidRDefault="00F22FBE">
      <w:pPr>
        <w:pStyle w:val="3"/>
        <w:rPr>
          <w:rFonts w:ascii="宋体" w:hAnsi="宋体" w:cs="宋体"/>
          <w:color w:val="000000"/>
          <w:szCs w:val="24"/>
        </w:rPr>
      </w:pPr>
      <w:bookmarkStart w:id="214" w:name="_Toc17229"/>
      <w:bookmarkStart w:id="215" w:name="_Toc261514853"/>
      <w:bookmarkStart w:id="216" w:name="_Toc258336965"/>
      <w:bookmarkStart w:id="217" w:name="_Toc258336881"/>
      <w:bookmarkStart w:id="218" w:name="_Toc258336366"/>
      <w:bookmarkStart w:id="219" w:name="_Toc246931388"/>
      <w:bookmarkStart w:id="220" w:name="_Toc246880015"/>
      <w:bookmarkStart w:id="221" w:name="_Toc245025500"/>
      <w:bookmarkStart w:id="222" w:name="_Toc473132228"/>
      <w:bookmarkStart w:id="223" w:name="_Toc298427070"/>
      <w:bookmarkStart w:id="224" w:name="_Toc295831254"/>
      <w:bookmarkStart w:id="225" w:name="_Toc278469566"/>
      <w:bookmarkStart w:id="226" w:name="_Toc277079690"/>
      <w:bookmarkStart w:id="227" w:name="_Toc235247807"/>
      <w:bookmarkStart w:id="228" w:name="_Toc278465724"/>
      <w:bookmarkStart w:id="229" w:name="_Toc246880132"/>
      <w:bookmarkStart w:id="230" w:name="_Toc96166659"/>
      <w:r>
        <w:rPr>
          <w:rFonts w:ascii="宋体" w:hAnsi="宋体" w:cs="宋体" w:hint="eastAsia"/>
          <w:color w:val="000000"/>
          <w:szCs w:val="24"/>
        </w:rPr>
        <w:t>3.4.</w:t>
      </w:r>
      <w:r w:rsidR="006B4A06">
        <w:rPr>
          <w:rFonts w:ascii="宋体" w:hAnsi="宋体" w:cs="宋体" w:hint="eastAsia"/>
          <w:color w:val="000000"/>
          <w:szCs w:val="24"/>
        </w:rPr>
        <w:t>响应</w:t>
      </w:r>
      <w:r>
        <w:rPr>
          <w:rFonts w:ascii="宋体" w:hAnsi="宋体" w:cs="宋体" w:hint="eastAsia"/>
          <w:color w:val="000000"/>
          <w:szCs w:val="24"/>
        </w:rPr>
        <w:t>报价</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3.4.1</w:t>
      </w:r>
      <w:r w:rsidR="006B4A06">
        <w:rPr>
          <w:rFonts w:hAnsi="宋体" w:cs="宋体" w:hint="eastAsia"/>
          <w:color w:val="000000"/>
          <w:kern w:val="0"/>
          <w:sz w:val="24"/>
          <w:szCs w:val="24"/>
        </w:rPr>
        <w:t>响应</w:t>
      </w:r>
      <w:r>
        <w:rPr>
          <w:rFonts w:hAnsi="宋体" w:cs="宋体" w:hint="eastAsia"/>
          <w:color w:val="000000"/>
          <w:kern w:val="0"/>
          <w:sz w:val="24"/>
          <w:szCs w:val="24"/>
        </w:rPr>
        <w:t>报价应根据</w:t>
      </w:r>
      <w:r w:rsidR="006B4A06">
        <w:rPr>
          <w:rFonts w:hAnsi="宋体" w:cs="宋体" w:hint="eastAsia"/>
          <w:color w:val="000000"/>
          <w:sz w:val="24"/>
          <w:szCs w:val="24"/>
        </w:rPr>
        <w:t>采购</w:t>
      </w:r>
      <w:r>
        <w:rPr>
          <w:rFonts w:hAnsi="宋体" w:cs="宋体" w:hint="eastAsia"/>
          <w:color w:val="000000"/>
          <w:sz w:val="24"/>
          <w:szCs w:val="24"/>
        </w:rPr>
        <w:t>文件、补充文件、澄清文件、答疑回复为依据，</w:t>
      </w:r>
      <w:r w:rsidR="006B4A06">
        <w:rPr>
          <w:rFonts w:hAnsi="宋体" w:cs="宋体" w:hint="eastAsia"/>
          <w:color w:val="000000"/>
          <w:sz w:val="24"/>
          <w:szCs w:val="24"/>
        </w:rPr>
        <w:t>响应</w:t>
      </w:r>
      <w:r>
        <w:rPr>
          <w:rFonts w:hAnsi="宋体" w:cs="宋体" w:hint="eastAsia"/>
          <w:color w:val="000000"/>
          <w:sz w:val="24"/>
          <w:szCs w:val="24"/>
        </w:rPr>
        <w:t>人所做报价中任何含选择性的报价将不予接受，每一项目只允许有一个报价。</w:t>
      </w:r>
      <w:r w:rsidR="006B4A06">
        <w:rPr>
          <w:rFonts w:hAnsi="宋体" w:cs="宋体" w:hint="eastAsia"/>
          <w:color w:val="000000"/>
          <w:sz w:val="24"/>
          <w:szCs w:val="24"/>
        </w:rPr>
        <w:t>响应</w:t>
      </w:r>
      <w:r>
        <w:rPr>
          <w:rFonts w:hAnsi="宋体" w:cs="宋体" w:hint="eastAsia"/>
          <w:color w:val="000000"/>
          <w:sz w:val="24"/>
          <w:szCs w:val="24"/>
        </w:rPr>
        <w:t>人未做报价的工程项目，在实施后，</w:t>
      </w:r>
      <w:r w:rsidR="006B4A06">
        <w:rPr>
          <w:rFonts w:hAnsi="宋体" w:cs="宋体" w:hint="eastAsia"/>
          <w:color w:val="000000"/>
          <w:sz w:val="24"/>
          <w:szCs w:val="24"/>
        </w:rPr>
        <w:t>采购</w:t>
      </w:r>
      <w:r>
        <w:rPr>
          <w:rFonts w:hAnsi="宋体" w:cs="宋体" w:hint="eastAsia"/>
          <w:color w:val="000000"/>
          <w:sz w:val="24"/>
          <w:szCs w:val="24"/>
        </w:rPr>
        <w:t>人将不予以支持，并视作该项费用已包括在其他有报价的工程项目内。</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3.4.2工程技术要求和工程技术规范要求的费用应包括在</w:t>
      </w:r>
      <w:r w:rsidR="006B4A06">
        <w:rPr>
          <w:rFonts w:hAnsi="宋体" w:cs="宋体" w:hint="eastAsia"/>
          <w:color w:val="000000"/>
          <w:sz w:val="24"/>
          <w:szCs w:val="24"/>
        </w:rPr>
        <w:t>响应</w:t>
      </w:r>
      <w:r>
        <w:rPr>
          <w:rFonts w:hAnsi="宋体" w:cs="宋体" w:hint="eastAsia"/>
          <w:color w:val="000000"/>
          <w:sz w:val="24"/>
          <w:szCs w:val="24"/>
        </w:rPr>
        <w:t>报价中。</w:t>
      </w:r>
    </w:p>
    <w:p w:rsidR="00AE1D7A" w:rsidRDefault="00F22FBE">
      <w:pPr>
        <w:pStyle w:val="ad"/>
        <w:spacing w:line="360" w:lineRule="auto"/>
        <w:ind w:firstLineChars="200" w:firstLine="480"/>
        <w:rPr>
          <w:rFonts w:hAnsi="宋体" w:cs="宋体"/>
          <w:color w:val="FF0000"/>
          <w:sz w:val="24"/>
          <w:szCs w:val="24"/>
        </w:rPr>
      </w:pPr>
      <w:r>
        <w:rPr>
          <w:rFonts w:hAnsi="宋体" w:cs="宋体" w:hint="eastAsia"/>
          <w:color w:val="000000"/>
          <w:sz w:val="24"/>
          <w:szCs w:val="24"/>
        </w:rPr>
        <w:t>3.4.3</w:t>
      </w:r>
      <w:r w:rsidR="006B4A06">
        <w:rPr>
          <w:rFonts w:hAnsi="宋体" w:cs="宋体" w:hint="eastAsia"/>
          <w:color w:val="000000"/>
          <w:sz w:val="24"/>
          <w:szCs w:val="24"/>
        </w:rPr>
        <w:t>响应</w:t>
      </w:r>
      <w:r>
        <w:rPr>
          <w:rFonts w:hAnsi="宋体" w:cs="宋体" w:hint="eastAsia"/>
          <w:color w:val="000000"/>
          <w:sz w:val="24"/>
          <w:szCs w:val="24"/>
        </w:rPr>
        <w:t>人的报价中，应包含以下内容：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（1）直接费（含安全生产、文明施工等措施费）；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（2）间接费；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（3）利润；</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（4）税金；</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lastRenderedPageBreak/>
        <w:t>（5）风险费；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（6）施工及生活用水电费；</w:t>
      </w:r>
    </w:p>
    <w:p w:rsidR="00AE1D7A" w:rsidRDefault="00F22FBE">
      <w:pPr>
        <w:pStyle w:val="ad"/>
        <w:spacing w:line="360" w:lineRule="auto"/>
        <w:ind w:firstLineChars="200" w:firstLine="480"/>
        <w:rPr>
          <w:rFonts w:hAnsi="宋体" w:cs="宋体"/>
          <w:strike/>
          <w:color w:val="000000"/>
          <w:sz w:val="24"/>
          <w:szCs w:val="24"/>
        </w:rPr>
      </w:pPr>
      <w:r>
        <w:rPr>
          <w:rFonts w:hAnsi="宋体" w:cs="宋体" w:hint="eastAsia"/>
          <w:color w:val="000000"/>
          <w:sz w:val="24"/>
          <w:szCs w:val="24"/>
        </w:rPr>
        <w:t>（7）工人购买工伤保险费；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（8）验收、实验、检测等各种费用；</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（9）周边完善及成品保护费等一切相关费用；</w:t>
      </w:r>
    </w:p>
    <w:p w:rsidR="00AE1D7A" w:rsidRDefault="00F22FBE">
      <w:pPr>
        <w:pStyle w:val="ad"/>
        <w:spacing w:line="360" w:lineRule="auto"/>
        <w:ind w:firstLineChars="200" w:firstLine="480"/>
        <w:rPr>
          <w:rFonts w:hAnsi="宋体" w:cs="宋体"/>
          <w:b/>
          <w:color w:val="000000"/>
          <w:sz w:val="24"/>
          <w:szCs w:val="24"/>
        </w:rPr>
      </w:pPr>
      <w:r>
        <w:rPr>
          <w:rFonts w:hAnsi="宋体" w:cs="宋体" w:hint="eastAsia"/>
          <w:color w:val="000000"/>
          <w:sz w:val="24"/>
          <w:szCs w:val="24"/>
        </w:rPr>
        <w:t>（10）其他。</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3.4.4</w:t>
      </w:r>
      <w:r w:rsidR="006B4A06">
        <w:rPr>
          <w:rFonts w:hAnsi="宋体" w:cs="宋体" w:hint="eastAsia"/>
          <w:color w:val="000000"/>
          <w:sz w:val="24"/>
          <w:szCs w:val="24"/>
        </w:rPr>
        <w:t>响应</w:t>
      </w:r>
      <w:r>
        <w:rPr>
          <w:rFonts w:hAnsi="宋体" w:cs="宋体" w:hint="eastAsia"/>
          <w:color w:val="000000"/>
          <w:sz w:val="24"/>
          <w:szCs w:val="24"/>
        </w:rPr>
        <w:t>方应充分考虑施工现场交叉作业、停电、二次搬运等各种可能给施工造成不利因素</w:t>
      </w:r>
      <w:r>
        <w:rPr>
          <w:rFonts w:hAnsi="宋体" w:cs="宋体" w:hint="eastAsia"/>
          <w:bCs/>
          <w:color w:val="000000"/>
          <w:sz w:val="24"/>
          <w:szCs w:val="24"/>
        </w:rPr>
        <w:t>并在报价中充分考虑</w:t>
      </w:r>
      <w:r>
        <w:rPr>
          <w:rFonts w:hAnsi="宋体" w:cs="宋体" w:hint="eastAsia"/>
          <w:color w:val="000000"/>
          <w:sz w:val="24"/>
          <w:szCs w:val="24"/>
        </w:rPr>
        <w:t>；并积极</w:t>
      </w:r>
      <w:proofErr w:type="gramStart"/>
      <w:r>
        <w:rPr>
          <w:rFonts w:hAnsi="宋体" w:cs="宋体" w:hint="eastAsia"/>
          <w:color w:val="000000"/>
          <w:sz w:val="24"/>
          <w:szCs w:val="24"/>
        </w:rPr>
        <w:t>配合总</w:t>
      </w:r>
      <w:proofErr w:type="gramEnd"/>
      <w:r>
        <w:rPr>
          <w:rFonts w:hAnsi="宋体" w:cs="宋体" w:hint="eastAsia"/>
          <w:color w:val="000000"/>
          <w:sz w:val="24"/>
          <w:szCs w:val="24"/>
        </w:rPr>
        <w:t>包单位施工，做好预埋和洞口预留等检测工作。</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3.4.5</w:t>
      </w:r>
      <w:r w:rsidR="006B4A06">
        <w:rPr>
          <w:rFonts w:hAnsi="宋体" w:cs="宋体" w:hint="eastAsia"/>
          <w:color w:val="000000"/>
          <w:sz w:val="24"/>
          <w:szCs w:val="24"/>
        </w:rPr>
        <w:t>响应</w:t>
      </w:r>
      <w:r>
        <w:rPr>
          <w:rFonts w:hAnsi="宋体" w:cs="宋体" w:hint="eastAsia"/>
          <w:color w:val="000000"/>
          <w:sz w:val="24"/>
          <w:szCs w:val="24"/>
        </w:rPr>
        <w:t>人应先到工地踏勘以充分了解工地位置、情况、道路、储存空间、装卸限制及任何其他足以影响承包价的情况</w:t>
      </w:r>
      <w:r>
        <w:rPr>
          <w:rFonts w:hAnsi="宋体" w:cs="宋体" w:hint="eastAsia"/>
          <w:bCs/>
          <w:color w:val="000000"/>
          <w:sz w:val="24"/>
          <w:szCs w:val="24"/>
        </w:rPr>
        <w:t>并在报价中充分考虑</w:t>
      </w:r>
      <w:r>
        <w:rPr>
          <w:rFonts w:hAnsi="宋体" w:cs="宋体" w:hint="eastAsia"/>
          <w:color w:val="000000"/>
          <w:sz w:val="24"/>
          <w:szCs w:val="24"/>
        </w:rPr>
        <w:t>，任何因忽视或误解工地情况而导致的索赔或工期延长申请将不获批准。</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3.4.6除非</w:t>
      </w:r>
      <w:r w:rsidR="006B4A06">
        <w:rPr>
          <w:rFonts w:hAnsi="宋体" w:cs="宋体" w:hint="eastAsia"/>
          <w:color w:val="000000"/>
          <w:sz w:val="24"/>
          <w:szCs w:val="24"/>
        </w:rPr>
        <w:t>采购</w:t>
      </w:r>
      <w:r>
        <w:rPr>
          <w:rFonts w:hAnsi="宋体" w:cs="宋体" w:hint="eastAsia"/>
          <w:color w:val="000000"/>
          <w:sz w:val="24"/>
          <w:szCs w:val="24"/>
        </w:rPr>
        <w:t>人通过修改</w:t>
      </w:r>
      <w:r w:rsidR="006B4A06">
        <w:rPr>
          <w:rFonts w:hAnsi="宋体" w:cs="宋体" w:hint="eastAsia"/>
          <w:color w:val="000000"/>
          <w:sz w:val="24"/>
          <w:szCs w:val="24"/>
        </w:rPr>
        <w:t>采购</w:t>
      </w:r>
      <w:r>
        <w:rPr>
          <w:rFonts w:hAnsi="宋体" w:cs="宋体" w:hint="eastAsia"/>
          <w:color w:val="000000"/>
          <w:sz w:val="24"/>
          <w:szCs w:val="24"/>
        </w:rPr>
        <w:t>文件予以更正，否则，</w:t>
      </w:r>
      <w:r w:rsidR="006B4A06">
        <w:rPr>
          <w:rFonts w:hAnsi="宋体" w:cs="宋体" w:hint="eastAsia"/>
          <w:color w:val="000000"/>
          <w:sz w:val="24"/>
          <w:szCs w:val="24"/>
        </w:rPr>
        <w:t>响应</w:t>
      </w:r>
      <w:r>
        <w:rPr>
          <w:rFonts w:hAnsi="宋体" w:cs="宋体" w:hint="eastAsia"/>
          <w:color w:val="000000"/>
          <w:sz w:val="24"/>
          <w:szCs w:val="24"/>
        </w:rPr>
        <w:t>人应按</w:t>
      </w:r>
      <w:r w:rsidR="006B4A06">
        <w:rPr>
          <w:rFonts w:hAnsi="宋体" w:cs="宋体" w:hint="eastAsia"/>
          <w:color w:val="000000"/>
          <w:sz w:val="24"/>
          <w:szCs w:val="24"/>
        </w:rPr>
        <w:t>采购</w:t>
      </w:r>
      <w:r>
        <w:rPr>
          <w:rFonts w:hAnsi="宋体" w:cs="宋体" w:hint="eastAsia"/>
          <w:color w:val="000000"/>
          <w:sz w:val="24"/>
          <w:szCs w:val="24"/>
        </w:rPr>
        <w:t>文件所列的承包范围进行报价。</w:t>
      </w:r>
    </w:p>
    <w:p w:rsidR="00AE1D7A" w:rsidRDefault="00F22FBE">
      <w:pPr>
        <w:pStyle w:val="3"/>
        <w:rPr>
          <w:rFonts w:ascii="宋体" w:hAnsi="宋体" w:cs="宋体"/>
          <w:color w:val="000000"/>
          <w:szCs w:val="24"/>
        </w:rPr>
      </w:pPr>
      <w:bookmarkStart w:id="231" w:name="_Toc298427071"/>
      <w:bookmarkStart w:id="232" w:name="_Toc26175"/>
      <w:bookmarkStart w:id="233" w:name="_Toc473132229"/>
      <w:bookmarkStart w:id="234" w:name="_Toc245025501"/>
      <w:bookmarkStart w:id="235" w:name="_Toc246880016"/>
      <w:bookmarkStart w:id="236" w:name="_Toc246880133"/>
      <w:bookmarkStart w:id="237" w:name="_Toc258336882"/>
      <w:bookmarkStart w:id="238" w:name="_Toc258336966"/>
      <w:bookmarkStart w:id="239" w:name="_Toc261514854"/>
      <w:bookmarkStart w:id="240" w:name="_Toc258336367"/>
      <w:bookmarkStart w:id="241" w:name="_Toc235247808"/>
      <w:bookmarkStart w:id="242" w:name="_Toc277079691"/>
      <w:bookmarkStart w:id="243" w:name="_Toc278465725"/>
      <w:bookmarkStart w:id="244" w:name="_Toc278469567"/>
      <w:bookmarkStart w:id="245" w:name="_Toc295831255"/>
      <w:bookmarkStart w:id="246" w:name="_Toc246931389"/>
      <w:bookmarkStart w:id="247" w:name="_Toc96166660"/>
      <w:r>
        <w:rPr>
          <w:rFonts w:ascii="宋体" w:hAnsi="宋体" w:cs="宋体" w:hint="eastAsia"/>
          <w:color w:val="000000"/>
          <w:szCs w:val="24"/>
        </w:rPr>
        <w:t>3.5.</w:t>
      </w:r>
      <w:r w:rsidR="006B4A06">
        <w:rPr>
          <w:rFonts w:ascii="宋体" w:hAnsi="宋体" w:cs="宋体" w:hint="eastAsia"/>
          <w:color w:val="000000"/>
          <w:szCs w:val="24"/>
        </w:rPr>
        <w:t>响应</w:t>
      </w:r>
      <w:r>
        <w:rPr>
          <w:rFonts w:ascii="宋体" w:hAnsi="宋体" w:cs="宋体" w:hint="eastAsia"/>
          <w:color w:val="000000"/>
          <w:szCs w:val="24"/>
        </w:rPr>
        <w:t>货币</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本工程的</w:t>
      </w:r>
      <w:r w:rsidR="006B4A06">
        <w:rPr>
          <w:rFonts w:hAnsi="宋体" w:cs="宋体" w:hint="eastAsia"/>
          <w:color w:val="000000"/>
          <w:sz w:val="24"/>
          <w:szCs w:val="24"/>
        </w:rPr>
        <w:t>响应</w:t>
      </w:r>
      <w:r>
        <w:rPr>
          <w:rFonts w:hAnsi="宋体" w:cs="宋体" w:hint="eastAsia"/>
          <w:color w:val="000000"/>
          <w:sz w:val="24"/>
          <w:szCs w:val="24"/>
        </w:rPr>
        <w:t>货币应为人民币。</w:t>
      </w:r>
    </w:p>
    <w:p w:rsidR="00AE1D7A" w:rsidRDefault="00F22FBE">
      <w:pPr>
        <w:pStyle w:val="3"/>
        <w:rPr>
          <w:rFonts w:ascii="宋体" w:hAnsi="宋体" w:cs="宋体"/>
          <w:color w:val="000000"/>
          <w:szCs w:val="24"/>
        </w:rPr>
      </w:pPr>
      <w:bookmarkStart w:id="248" w:name="_Toc246931390"/>
      <w:bookmarkStart w:id="249" w:name="_Toc258336368"/>
      <w:bookmarkStart w:id="250" w:name="_Toc258336883"/>
      <w:bookmarkStart w:id="251" w:name="_Toc258336967"/>
      <w:bookmarkStart w:id="252" w:name="_Toc261514855"/>
      <w:bookmarkStart w:id="253" w:name="_Toc277079692"/>
      <w:bookmarkStart w:id="254" w:name="_Toc278465726"/>
      <w:bookmarkStart w:id="255" w:name="_Toc235247809"/>
      <w:bookmarkStart w:id="256" w:name="_Toc278469568"/>
      <w:bookmarkStart w:id="257" w:name="_Toc295831256"/>
      <w:bookmarkStart w:id="258" w:name="_Toc246880017"/>
      <w:bookmarkStart w:id="259" w:name="_Toc246880134"/>
      <w:bookmarkStart w:id="260" w:name="_Toc298427072"/>
      <w:bookmarkStart w:id="261" w:name="_Toc26873"/>
      <w:bookmarkStart w:id="262" w:name="_Toc473132230"/>
      <w:bookmarkStart w:id="263" w:name="_Toc245025502"/>
      <w:bookmarkStart w:id="264" w:name="_Toc96166661"/>
      <w:r>
        <w:rPr>
          <w:rFonts w:ascii="宋体" w:hAnsi="宋体" w:cs="宋体" w:hint="eastAsia"/>
          <w:color w:val="000000"/>
          <w:szCs w:val="24"/>
        </w:rPr>
        <w:t>3.6.</w:t>
      </w:r>
      <w:r w:rsidR="006B4A06">
        <w:rPr>
          <w:rFonts w:ascii="宋体" w:hAnsi="宋体" w:cs="宋体" w:hint="eastAsia"/>
          <w:color w:val="000000"/>
          <w:szCs w:val="24"/>
        </w:rPr>
        <w:t>响应</w:t>
      </w:r>
      <w:r>
        <w:rPr>
          <w:rFonts w:ascii="宋体" w:hAnsi="宋体" w:cs="宋体" w:hint="eastAsia"/>
          <w:color w:val="000000"/>
          <w:szCs w:val="24"/>
        </w:rPr>
        <w:t>有效期</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3.6.1</w:t>
      </w:r>
      <w:r w:rsidR="006B4A06">
        <w:rPr>
          <w:rFonts w:hAnsi="宋体" w:cs="宋体" w:hint="eastAsia"/>
          <w:color w:val="000000"/>
          <w:sz w:val="24"/>
          <w:szCs w:val="24"/>
        </w:rPr>
        <w:t>响应</w:t>
      </w:r>
      <w:r>
        <w:rPr>
          <w:rFonts w:hAnsi="宋体" w:cs="宋体" w:hint="eastAsia"/>
          <w:color w:val="000000"/>
          <w:sz w:val="24"/>
          <w:szCs w:val="24"/>
        </w:rPr>
        <w:t>有效期见本须知前附表所规定的期限，在此期限内，凡符合本</w:t>
      </w:r>
      <w:r w:rsidR="006B4A06">
        <w:rPr>
          <w:rFonts w:hAnsi="宋体" w:cs="宋体" w:hint="eastAsia"/>
          <w:color w:val="000000"/>
          <w:sz w:val="24"/>
          <w:szCs w:val="24"/>
        </w:rPr>
        <w:t>采购</w:t>
      </w:r>
      <w:r>
        <w:rPr>
          <w:rFonts w:hAnsi="宋体" w:cs="宋体" w:hint="eastAsia"/>
          <w:color w:val="000000"/>
          <w:sz w:val="24"/>
          <w:szCs w:val="24"/>
        </w:rPr>
        <w:t>文件要求的</w:t>
      </w:r>
      <w:r w:rsidR="006B4A06">
        <w:rPr>
          <w:rFonts w:hAnsi="宋体" w:cs="宋体" w:hint="eastAsia"/>
          <w:color w:val="000000"/>
          <w:sz w:val="24"/>
          <w:szCs w:val="24"/>
        </w:rPr>
        <w:t>响应</w:t>
      </w:r>
      <w:r>
        <w:rPr>
          <w:rFonts w:hAnsi="宋体" w:cs="宋体" w:hint="eastAsia"/>
          <w:color w:val="000000"/>
          <w:sz w:val="24"/>
          <w:szCs w:val="24"/>
        </w:rPr>
        <w:t>文件均保持有效。</w:t>
      </w:r>
    </w:p>
    <w:p w:rsidR="00AE1D7A" w:rsidRDefault="00F22FBE">
      <w:pPr>
        <w:pStyle w:val="3"/>
        <w:rPr>
          <w:rFonts w:ascii="宋体" w:hAnsi="宋体" w:cs="宋体"/>
          <w:color w:val="000000"/>
          <w:szCs w:val="24"/>
        </w:rPr>
      </w:pPr>
      <w:bookmarkStart w:id="265" w:name="_Toc473132232"/>
      <w:bookmarkStart w:id="266" w:name="_Toc96166662"/>
      <w:bookmarkStart w:id="267" w:name="_Toc277079694"/>
      <w:bookmarkStart w:id="268" w:name="_Toc278465728"/>
      <w:bookmarkStart w:id="269" w:name="_Toc278469570"/>
      <w:bookmarkStart w:id="270" w:name="_Toc295831258"/>
      <w:bookmarkStart w:id="271" w:name="_Toc298427074"/>
      <w:bookmarkStart w:id="272" w:name="_Toc22879"/>
      <w:bookmarkStart w:id="273" w:name="_Toc235247811"/>
      <w:bookmarkStart w:id="274" w:name="_Toc245025504"/>
      <w:bookmarkStart w:id="275" w:name="_Toc246880019"/>
      <w:bookmarkStart w:id="276" w:name="_Toc246880136"/>
      <w:bookmarkStart w:id="277" w:name="_Toc246931392"/>
      <w:bookmarkStart w:id="278" w:name="_Toc258336370"/>
      <w:bookmarkStart w:id="279" w:name="_Toc258336885"/>
      <w:bookmarkStart w:id="280" w:name="_Toc258336969"/>
      <w:bookmarkStart w:id="281" w:name="_Toc261514857"/>
      <w:r>
        <w:rPr>
          <w:rFonts w:ascii="宋体" w:hAnsi="宋体" w:cs="宋体" w:hint="eastAsia"/>
          <w:color w:val="000000"/>
          <w:szCs w:val="24"/>
        </w:rPr>
        <w:t xml:space="preserve">3.8 </w:t>
      </w:r>
      <w:r>
        <w:rPr>
          <w:rFonts w:ascii="宋体" w:hAnsi="宋体" w:cs="宋体" w:hint="eastAsia"/>
          <w:color w:val="000000"/>
          <w:szCs w:val="24"/>
        </w:rPr>
        <w:t>资格审查资料</w:t>
      </w:r>
      <w:bookmarkEnd w:id="265"/>
      <w:bookmarkEnd w:id="266"/>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3.8.1 “</w:t>
      </w:r>
      <w:r w:rsidR="006B4A06">
        <w:rPr>
          <w:rFonts w:hAnsi="宋体" w:cs="宋体" w:hint="eastAsia"/>
          <w:color w:val="000000"/>
          <w:sz w:val="24"/>
          <w:szCs w:val="24"/>
        </w:rPr>
        <w:t>响应</w:t>
      </w:r>
      <w:r>
        <w:rPr>
          <w:rFonts w:hAnsi="宋体" w:cs="宋体" w:hint="eastAsia"/>
          <w:color w:val="000000"/>
          <w:sz w:val="24"/>
          <w:szCs w:val="24"/>
        </w:rPr>
        <w:t>人基本情况表”应附</w:t>
      </w:r>
      <w:r w:rsidR="006B4A06">
        <w:rPr>
          <w:rFonts w:hAnsi="宋体" w:cs="宋体" w:hint="eastAsia"/>
          <w:color w:val="000000"/>
          <w:sz w:val="24"/>
          <w:szCs w:val="24"/>
        </w:rPr>
        <w:t>响应</w:t>
      </w:r>
      <w:r>
        <w:rPr>
          <w:rFonts w:hAnsi="宋体" w:cs="宋体" w:hint="eastAsia"/>
          <w:color w:val="000000"/>
          <w:sz w:val="24"/>
          <w:szCs w:val="24"/>
        </w:rPr>
        <w:t>人营业执照副本及其年检合格的证明材料、资质证书副本和安全生产许可证等材料的复印件。</w:t>
      </w:r>
    </w:p>
    <w:p w:rsidR="00AE1D7A" w:rsidRDefault="00F22FBE">
      <w:pPr>
        <w:pStyle w:val="3"/>
        <w:rPr>
          <w:rFonts w:ascii="宋体" w:hAnsi="宋体" w:cs="宋体"/>
          <w:color w:val="000000"/>
          <w:szCs w:val="24"/>
        </w:rPr>
      </w:pPr>
      <w:bookmarkStart w:id="282" w:name="_Toc473132233"/>
      <w:bookmarkStart w:id="283" w:name="_Toc96166663"/>
      <w:r>
        <w:rPr>
          <w:rFonts w:ascii="宋体" w:hAnsi="宋体" w:cs="宋体" w:hint="eastAsia"/>
          <w:color w:val="000000"/>
          <w:szCs w:val="24"/>
        </w:rPr>
        <w:t>3.9.</w:t>
      </w:r>
      <w:r w:rsidR="006B4A06">
        <w:rPr>
          <w:rFonts w:ascii="宋体" w:hAnsi="宋体" w:cs="宋体" w:hint="eastAsia"/>
          <w:color w:val="000000"/>
          <w:szCs w:val="24"/>
        </w:rPr>
        <w:t>响应</w:t>
      </w:r>
      <w:r>
        <w:rPr>
          <w:rFonts w:ascii="宋体" w:hAnsi="宋体" w:cs="宋体" w:hint="eastAsia"/>
          <w:color w:val="000000"/>
          <w:szCs w:val="24"/>
        </w:rPr>
        <w:t>答疑</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3.9.1</w:t>
      </w:r>
      <w:r w:rsidR="006B4A06">
        <w:rPr>
          <w:rFonts w:hAnsi="宋体" w:cs="宋体" w:hint="eastAsia"/>
          <w:color w:val="000000"/>
          <w:sz w:val="24"/>
          <w:szCs w:val="24"/>
        </w:rPr>
        <w:t>响应</w:t>
      </w:r>
      <w:r>
        <w:rPr>
          <w:rFonts w:hAnsi="宋体" w:cs="宋体" w:hint="eastAsia"/>
          <w:color w:val="000000"/>
          <w:sz w:val="24"/>
          <w:szCs w:val="24"/>
        </w:rPr>
        <w:t>答疑的目的是澄清、解答</w:t>
      </w:r>
      <w:r w:rsidR="006B4A06">
        <w:rPr>
          <w:rFonts w:hAnsi="宋体" w:cs="宋体" w:hint="eastAsia"/>
          <w:color w:val="000000"/>
          <w:sz w:val="24"/>
          <w:szCs w:val="24"/>
        </w:rPr>
        <w:t>响应</w:t>
      </w:r>
      <w:r>
        <w:rPr>
          <w:rFonts w:hAnsi="宋体" w:cs="宋体" w:hint="eastAsia"/>
          <w:color w:val="000000"/>
          <w:sz w:val="24"/>
          <w:szCs w:val="24"/>
        </w:rPr>
        <w:t>人在查阅</w:t>
      </w:r>
      <w:r w:rsidR="006B4A06">
        <w:rPr>
          <w:rFonts w:hAnsi="宋体" w:cs="宋体" w:hint="eastAsia"/>
          <w:color w:val="000000"/>
          <w:sz w:val="24"/>
          <w:szCs w:val="24"/>
        </w:rPr>
        <w:t>采购</w:t>
      </w:r>
      <w:r>
        <w:rPr>
          <w:rFonts w:hAnsi="宋体" w:cs="宋体" w:hint="eastAsia"/>
          <w:color w:val="000000"/>
          <w:sz w:val="24"/>
          <w:szCs w:val="24"/>
        </w:rPr>
        <w:t>文件后和现场踏勘中可能提出的任何方面的问题。</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3.9.2</w:t>
      </w:r>
      <w:r w:rsidR="006B4A06">
        <w:rPr>
          <w:rFonts w:hAnsi="宋体" w:cs="宋体" w:hint="eastAsia"/>
          <w:color w:val="000000"/>
          <w:sz w:val="24"/>
          <w:szCs w:val="24"/>
        </w:rPr>
        <w:t>响应</w:t>
      </w:r>
      <w:r>
        <w:rPr>
          <w:rFonts w:hAnsi="宋体" w:cs="宋体" w:hint="eastAsia"/>
          <w:color w:val="000000"/>
          <w:sz w:val="24"/>
          <w:szCs w:val="24"/>
        </w:rPr>
        <w:t>人提出的与</w:t>
      </w:r>
      <w:r w:rsidR="006B4A06">
        <w:rPr>
          <w:rFonts w:hAnsi="宋体" w:cs="宋体" w:hint="eastAsia"/>
          <w:color w:val="000000"/>
          <w:sz w:val="24"/>
          <w:szCs w:val="24"/>
        </w:rPr>
        <w:t>响应</w:t>
      </w:r>
      <w:r>
        <w:rPr>
          <w:rFonts w:hAnsi="宋体" w:cs="宋体" w:hint="eastAsia"/>
          <w:color w:val="000000"/>
          <w:sz w:val="24"/>
          <w:szCs w:val="24"/>
        </w:rPr>
        <w:t>有关的任何问题可在</w:t>
      </w:r>
      <w:r w:rsidR="006B4A06">
        <w:rPr>
          <w:rFonts w:hAnsi="宋体" w:cs="宋体" w:hint="eastAsia"/>
          <w:color w:val="000000"/>
          <w:sz w:val="24"/>
          <w:szCs w:val="24"/>
        </w:rPr>
        <w:t>响应</w:t>
      </w:r>
      <w:r>
        <w:rPr>
          <w:rFonts w:hAnsi="宋体" w:cs="宋体" w:hint="eastAsia"/>
          <w:color w:val="000000"/>
          <w:sz w:val="24"/>
          <w:szCs w:val="24"/>
        </w:rPr>
        <w:t>截止日17日前，以书面形式（加盖公章）送达或传真到</w:t>
      </w:r>
      <w:r w:rsidR="006B4A06">
        <w:rPr>
          <w:rFonts w:hAnsi="宋体" w:cs="宋体" w:hint="eastAsia"/>
          <w:color w:val="000000"/>
          <w:sz w:val="24"/>
          <w:szCs w:val="24"/>
        </w:rPr>
        <w:t>采购</w:t>
      </w:r>
      <w:r>
        <w:rPr>
          <w:rFonts w:hAnsi="宋体" w:cs="宋体" w:hint="eastAsia"/>
          <w:color w:val="000000"/>
          <w:sz w:val="24"/>
          <w:szCs w:val="24"/>
        </w:rPr>
        <w:t>代理公司，如果</w:t>
      </w:r>
      <w:r w:rsidR="006B4A06">
        <w:rPr>
          <w:rFonts w:hAnsi="宋体" w:cs="宋体" w:hint="eastAsia"/>
          <w:color w:val="000000"/>
          <w:sz w:val="24"/>
          <w:szCs w:val="24"/>
        </w:rPr>
        <w:t>响应</w:t>
      </w:r>
      <w:r>
        <w:rPr>
          <w:rFonts w:hAnsi="宋体" w:cs="宋体" w:hint="eastAsia"/>
          <w:color w:val="000000"/>
          <w:sz w:val="24"/>
          <w:szCs w:val="24"/>
        </w:rPr>
        <w:t>人在规定的时间内提出的问题在</w:t>
      </w:r>
      <w:r w:rsidR="006B4A06">
        <w:rPr>
          <w:rFonts w:hAnsi="宋体" w:cs="宋体" w:hint="eastAsia"/>
          <w:color w:val="000000"/>
          <w:sz w:val="24"/>
          <w:szCs w:val="24"/>
        </w:rPr>
        <w:t>采购</w:t>
      </w:r>
      <w:r>
        <w:rPr>
          <w:rFonts w:hAnsi="宋体" w:cs="宋体" w:hint="eastAsia"/>
          <w:color w:val="000000"/>
          <w:sz w:val="24"/>
          <w:szCs w:val="24"/>
        </w:rPr>
        <w:t>文件修改补充通知、澄清文件中未得到书面解释的，应立即以书面形式告知</w:t>
      </w:r>
      <w:r w:rsidR="006B4A06">
        <w:rPr>
          <w:rFonts w:hAnsi="宋体" w:cs="宋体" w:hint="eastAsia"/>
          <w:color w:val="000000"/>
          <w:sz w:val="24"/>
          <w:szCs w:val="24"/>
        </w:rPr>
        <w:t>采购</w:t>
      </w:r>
      <w:r>
        <w:rPr>
          <w:rFonts w:hAnsi="宋体" w:cs="宋体" w:hint="eastAsia"/>
          <w:color w:val="000000"/>
          <w:sz w:val="24"/>
          <w:szCs w:val="24"/>
        </w:rPr>
        <w:t>代理公司，否则将视为提出的问题不再需要答复。</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3.9.3</w:t>
      </w:r>
      <w:r w:rsidR="006B4A06">
        <w:rPr>
          <w:rFonts w:hAnsi="宋体" w:cs="宋体" w:hint="eastAsia"/>
          <w:color w:val="000000"/>
          <w:sz w:val="24"/>
          <w:szCs w:val="24"/>
        </w:rPr>
        <w:t>采购</w:t>
      </w:r>
      <w:r>
        <w:rPr>
          <w:rFonts w:hAnsi="宋体" w:cs="宋体" w:hint="eastAsia"/>
          <w:color w:val="000000"/>
          <w:sz w:val="24"/>
          <w:szCs w:val="24"/>
        </w:rPr>
        <w:t>文件修改补充通知、澄清文件包括所有</w:t>
      </w:r>
      <w:r w:rsidR="006B4A06">
        <w:rPr>
          <w:rFonts w:hAnsi="宋体" w:cs="宋体" w:hint="eastAsia"/>
          <w:color w:val="000000"/>
          <w:sz w:val="24"/>
          <w:szCs w:val="24"/>
        </w:rPr>
        <w:t>响应</w:t>
      </w:r>
      <w:r>
        <w:rPr>
          <w:rFonts w:hAnsi="宋体" w:cs="宋体" w:hint="eastAsia"/>
          <w:color w:val="000000"/>
          <w:sz w:val="24"/>
          <w:szCs w:val="24"/>
        </w:rPr>
        <w:t>人提出的问题和答复。</w:t>
      </w:r>
    </w:p>
    <w:p w:rsidR="00AE1D7A" w:rsidRDefault="00F22FBE">
      <w:pPr>
        <w:pStyle w:val="3"/>
        <w:rPr>
          <w:rFonts w:ascii="宋体" w:hAnsi="宋体" w:cs="宋体"/>
          <w:color w:val="000000"/>
          <w:szCs w:val="24"/>
        </w:rPr>
      </w:pPr>
      <w:bookmarkStart w:id="284" w:name="_Toc235247812"/>
      <w:bookmarkStart w:id="285" w:name="_Toc245025505"/>
      <w:bookmarkStart w:id="286" w:name="_Toc246880020"/>
      <w:bookmarkStart w:id="287" w:name="_Toc246880137"/>
      <w:bookmarkStart w:id="288" w:name="_Toc246931393"/>
      <w:bookmarkStart w:id="289" w:name="_Toc258336371"/>
      <w:bookmarkStart w:id="290" w:name="_Toc258336886"/>
      <w:bookmarkStart w:id="291" w:name="_Toc258336970"/>
      <w:bookmarkStart w:id="292" w:name="_Toc261514858"/>
      <w:bookmarkStart w:id="293" w:name="_Toc277079695"/>
      <w:bookmarkStart w:id="294" w:name="_Toc278465729"/>
      <w:bookmarkStart w:id="295" w:name="_Toc278469571"/>
      <w:bookmarkStart w:id="296" w:name="_Toc295831259"/>
      <w:bookmarkStart w:id="297" w:name="_Toc298427075"/>
      <w:bookmarkStart w:id="298" w:name="_Toc22982"/>
      <w:bookmarkStart w:id="299" w:name="_Toc473132234"/>
      <w:bookmarkStart w:id="300" w:name="_Toc96166664"/>
      <w:r>
        <w:rPr>
          <w:rFonts w:ascii="宋体" w:hAnsi="宋体" w:cs="宋体" w:hint="eastAsia"/>
          <w:color w:val="000000"/>
          <w:szCs w:val="24"/>
        </w:rPr>
        <w:t>3.10.</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ascii="宋体" w:hAnsi="宋体" w:cs="宋体" w:hint="eastAsia"/>
          <w:color w:val="000000"/>
          <w:szCs w:val="24"/>
        </w:rPr>
        <w:t>备选</w:t>
      </w:r>
      <w:r w:rsidR="006B4A06">
        <w:rPr>
          <w:rFonts w:ascii="宋体" w:hAnsi="宋体" w:cs="宋体" w:hint="eastAsia"/>
          <w:color w:val="000000"/>
          <w:szCs w:val="24"/>
        </w:rPr>
        <w:t>响应</w:t>
      </w:r>
      <w:r>
        <w:rPr>
          <w:rFonts w:ascii="宋体" w:hAnsi="宋体" w:cs="宋体" w:hint="eastAsia"/>
          <w:color w:val="000000"/>
          <w:szCs w:val="24"/>
        </w:rPr>
        <w:t>方案</w:t>
      </w:r>
      <w:bookmarkEnd w:id="299"/>
      <w:bookmarkEnd w:id="300"/>
    </w:p>
    <w:p w:rsidR="00AE1D7A" w:rsidRDefault="006B4A06">
      <w:pPr>
        <w:pStyle w:val="ad"/>
        <w:spacing w:line="360" w:lineRule="auto"/>
        <w:ind w:firstLineChars="200" w:firstLine="480"/>
        <w:rPr>
          <w:rFonts w:hAnsi="宋体" w:cs="宋体"/>
          <w:color w:val="000000"/>
          <w:sz w:val="24"/>
          <w:szCs w:val="24"/>
        </w:rPr>
      </w:pPr>
      <w:bookmarkStart w:id="301" w:name="_Toc278469572"/>
      <w:bookmarkStart w:id="302" w:name="_Toc295831260"/>
      <w:bookmarkStart w:id="303" w:name="_Toc298427076"/>
      <w:bookmarkStart w:id="304" w:name="_Toc15211"/>
      <w:bookmarkStart w:id="305" w:name="_Toc473132235"/>
      <w:bookmarkStart w:id="306" w:name="_Toc235247813"/>
      <w:bookmarkStart w:id="307" w:name="_Toc245025506"/>
      <w:bookmarkStart w:id="308" w:name="_Toc246880021"/>
      <w:bookmarkStart w:id="309" w:name="_Toc246880138"/>
      <w:bookmarkStart w:id="310" w:name="_Toc246931394"/>
      <w:bookmarkStart w:id="311" w:name="_Toc258336372"/>
      <w:bookmarkStart w:id="312" w:name="_Toc258336887"/>
      <w:bookmarkStart w:id="313" w:name="_Toc258336971"/>
      <w:bookmarkStart w:id="314" w:name="_Toc277079696"/>
      <w:bookmarkStart w:id="315" w:name="_Toc278465730"/>
      <w:bookmarkStart w:id="316" w:name="_Toc261514859"/>
      <w:r>
        <w:rPr>
          <w:rFonts w:hAnsi="宋体" w:cs="宋体" w:hint="eastAsia"/>
          <w:color w:val="000000"/>
          <w:sz w:val="24"/>
          <w:szCs w:val="24"/>
        </w:rPr>
        <w:t>响应</w:t>
      </w:r>
      <w:r w:rsidR="00F22FBE">
        <w:rPr>
          <w:rFonts w:hAnsi="宋体" w:cs="宋体" w:hint="eastAsia"/>
          <w:color w:val="000000"/>
          <w:sz w:val="24"/>
          <w:szCs w:val="24"/>
        </w:rPr>
        <w:t>人不得递交备选</w:t>
      </w:r>
      <w:r>
        <w:rPr>
          <w:rFonts w:hAnsi="宋体" w:cs="宋体" w:hint="eastAsia"/>
          <w:color w:val="000000"/>
          <w:sz w:val="24"/>
          <w:szCs w:val="24"/>
        </w:rPr>
        <w:t>响应</w:t>
      </w:r>
      <w:r w:rsidR="00F22FBE">
        <w:rPr>
          <w:rFonts w:hAnsi="宋体" w:cs="宋体" w:hint="eastAsia"/>
          <w:color w:val="000000"/>
          <w:sz w:val="24"/>
          <w:szCs w:val="24"/>
        </w:rPr>
        <w:t>方案。</w:t>
      </w:r>
    </w:p>
    <w:p w:rsidR="00AE1D7A" w:rsidRDefault="00F22FBE">
      <w:pPr>
        <w:pStyle w:val="3"/>
        <w:rPr>
          <w:rFonts w:ascii="宋体" w:hAnsi="宋体" w:cs="宋体"/>
          <w:color w:val="000000"/>
          <w:szCs w:val="24"/>
        </w:rPr>
      </w:pPr>
      <w:bookmarkStart w:id="317" w:name="_Toc96166665"/>
      <w:r>
        <w:rPr>
          <w:rFonts w:ascii="宋体" w:hAnsi="宋体" w:cs="宋体" w:hint="eastAsia"/>
          <w:color w:val="000000"/>
          <w:szCs w:val="24"/>
        </w:rPr>
        <w:lastRenderedPageBreak/>
        <w:t>3.11.</w:t>
      </w:r>
      <w:r w:rsidR="006B4A06">
        <w:rPr>
          <w:rFonts w:ascii="宋体" w:hAnsi="宋体" w:cs="宋体" w:hint="eastAsia"/>
          <w:color w:val="000000"/>
          <w:szCs w:val="24"/>
        </w:rPr>
        <w:t>响应</w:t>
      </w:r>
      <w:r>
        <w:rPr>
          <w:rFonts w:ascii="宋体" w:hAnsi="宋体" w:cs="宋体" w:hint="eastAsia"/>
          <w:color w:val="000000"/>
          <w:szCs w:val="24"/>
        </w:rPr>
        <w:t>文件的份数和签署</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AE1D7A" w:rsidRDefault="00F22FBE">
      <w:pPr>
        <w:spacing w:line="520" w:lineRule="exact"/>
        <w:ind w:firstLineChars="200" w:firstLine="480"/>
        <w:rPr>
          <w:sz w:val="24"/>
        </w:rPr>
      </w:pPr>
      <w:r>
        <w:rPr>
          <w:rFonts w:hint="eastAsia"/>
          <w:sz w:val="24"/>
        </w:rPr>
        <w:t>3.11.1</w:t>
      </w:r>
      <w:r w:rsidR="006B4A06">
        <w:rPr>
          <w:rFonts w:hint="eastAsia"/>
          <w:sz w:val="24"/>
        </w:rPr>
        <w:t>响应</w:t>
      </w:r>
      <w:r>
        <w:rPr>
          <w:rFonts w:hint="eastAsia"/>
          <w:sz w:val="24"/>
        </w:rPr>
        <w:t>人应按本</w:t>
      </w:r>
      <w:r w:rsidR="006B4A06">
        <w:rPr>
          <w:rFonts w:hint="eastAsia"/>
          <w:sz w:val="24"/>
        </w:rPr>
        <w:t>响应</w:t>
      </w:r>
      <w:r>
        <w:rPr>
          <w:rFonts w:hint="eastAsia"/>
          <w:sz w:val="24"/>
        </w:rPr>
        <w:t>须知有关规定编制前附表规定份数的</w:t>
      </w:r>
      <w:r w:rsidR="006B4A06">
        <w:rPr>
          <w:rFonts w:hint="eastAsia"/>
          <w:sz w:val="24"/>
        </w:rPr>
        <w:t>响应</w:t>
      </w:r>
      <w:r>
        <w:rPr>
          <w:rFonts w:hint="eastAsia"/>
          <w:sz w:val="24"/>
        </w:rPr>
        <w:t>文件。</w:t>
      </w:r>
    </w:p>
    <w:p w:rsidR="00AE1D7A" w:rsidRDefault="00F22FBE">
      <w:pPr>
        <w:spacing w:line="520" w:lineRule="exact"/>
        <w:ind w:firstLineChars="200" w:firstLine="480"/>
        <w:rPr>
          <w:sz w:val="24"/>
        </w:rPr>
      </w:pPr>
      <w:r>
        <w:rPr>
          <w:rFonts w:hint="eastAsia"/>
          <w:sz w:val="24"/>
        </w:rPr>
        <w:t>3.11.2</w:t>
      </w:r>
      <w:r w:rsidR="006B4A06">
        <w:rPr>
          <w:rFonts w:hint="eastAsia"/>
          <w:sz w:val="24"/>
        </w:rPr>
        <w:t>响应</w:t>
      </w:r>
      <w:r>
        <w:rPr>
          <w:rFonts w:hint="eastAsia"/>
          <w:sz w:val="24"/>
        </w:rPr>
        <w:t>文件的正本和副本均需打印或使用不褪色的墨水笔书写，字迹应清晰易于辨认。并应在</w:t>
      </w:r>
      <w:r w:rsidR="006B4A06">
        <w:rPr>
          <w:rFonts w:hint="eastAsia"/>
          <w:sz w:val="24"/>
        </w:rPr>
        <w:t>响应</w:t>
      </w:r>
      <w:r>
        <w:rPr>
          <w:rFonts w:hint="eastAsia"/>
          <w:sz w:val="24"/>
        </w:rPr>
        <w:t>文件封面的右上角清楚地注明“正本”或“副本”。正本和副本如有不一致之处，以正本为准；电子版</w:t>
      </w:r>
      <w:r w:rsidR="006B4A06">
        <w:rPr>
          <w:rFonts w:hint="eastAsia"/>
          <w:sz w:val="24"/>
        </w:rPr>
        <w:t>响应</w:t>
      </w:r>
      <w:r>
        <w:rPr>
          <w:rFonts w:hint="eastAsia"/>
          <w:sz w:val="24"/>
        </w:rPr>
        <w:t>文件应与纸质版</w:t>
      </w:r>
      <w:r w:rsidR="006B4A06">
        <w:rPr>
          <w:rFonts w:hint="eastAsia"/>
          <w:sz w:val="24"/>
        </w:rPr>
        <w:t>响应</w:t>
      </w:r>
      <w:r>
        <w:rPr>
          <w:rFonts w:hint="eastAsia"/>
          <w:sz w:val="24"/>
        </w:rPr>
        <w:t>文件内容一致，顺序一致，有不一致之处，以纸质版为准，单独密封。为方便开标唱标，</w:t>
      </w:r>
      <w:r w:rsidR="006B4A06">
        <w:rPr>
          <w:rFonts w:hint="eastAsia"/>
          <w:sz w:val="24"/>
        </w:rPr>
        <w:t>响应</w:t>
      </w:r>
      <w:r>
        <w:rPr>
          <w:rFonts w:hint="eastAsia"/>
          <w:sz w:val="24"/>
        </w:rPr>
        <w:t>人应将开标一览表单独密封提交，并在信封上标明</w:t>
      </w:r>
      <w:r>
        <w:rPr>
          <w:rFonts w:hint="eastAsia"/>
          <w:b/>
          <w:bCs/>
          <w:sz w:val="24"/>
        </w:rPr>
        <w:t>“开标一览表”</w:t>
      </w:r>
      <w:r>
        <w:rPr>
          <w:rFonts w:hint="eastAsia"/>
          <w:sz w:val="24"/>
        </w:rPr>
        <w:t>字样。</w:t>
      </w:r>
    </w:p>
    <w:p w:rsidR="00AE1D7A" w:rsidRDefault="00F22FBE">
      <w:pPr>
        <w:spacing w:line="520" w:lineRule="exact"/>
        <w:ind w:firstLineChars="200" w:firstLine="480"/>
        <w:rPr>
          <w:sz w:val="24"/>
        </w:rPr>
      </w:pPr>
      <w:r>
        <w:rPr>
          <w:rFonts w:hint="eastAsia"/>
          <w:sz w:val="24"/>
        </w:rPr>
        <w:t>3.11.3</w:t>
      </w:r>
      <w:r w:rsidR="006B4A06">
        <w:rPr>
          <w:rFonts w:hint="eastAsia"/>
          <w:sz w:val="24"/>
        </w:rPr>
        <w:t>响应</w:t>
      </w:r>
      <w:r>
        <w:rPr>
          <w:rFonts w:hint="eastAsia"/>
          <w:sz w:val="24"/>
        </w:rPr>
        <w:t>文件封面、</w:t>
      </w:r>
      <w:r w:rsidR="006B4A06">
        <w:rPr>
          <w:rFonts w:hint="eastAsia"/>
          <w:sz w:val="24"/>
        </w:rPr>
        <w:t>响应</w:t>
      </w:r>
      <w:r>
        <w:rPr>
          <w:rFonts w:hint="eastAsia"/>
          <w:sz w:val="24"/>
        </w:rPr>
        <w:t>函均应加盖</w:t>
      </w:r>
      <w:r w:rsidR="006B4A06">
        <w:rPr>
          <w:rFonts w:hint="eastAsia"/>
          <w:sz w:val="24"/>
        </w:rPr>
        <w:t>响应</w:t>
      </w:r>
      <w:r>
        <w:rPr>
          <w:rFonts w:hint="eastAsia"/>
          <w:sz w:val="24"/>
        </w:rPr>
        <w:t>人印章并经法定代表人或其委托代理人签字或盖章。由委托代理人签字或盖章的在</w:t>
      </w:r>
      <w:r w:rsidR="006B4A06">
        <w:rPr>
          <w:rFonts w:hint="eastAsia"/>
          <w:sz w:val="24"/>
        </w:rPr>
        <w:t>响应</w:t>
      </w:r>
      <w:r>
        <w:rPr>
          <w:rFonts w:hint="eastAsia"/>
          <w:sz w:val="24"/>
        </w:rPr>
        <w:t>文件中必须同时提交</w:t>
      </w:r>
      <w:r w:rsidR="006B4A06">
        <w:rPr>
          <w:rFonts w:hint="eastAsia"/>
          <w:sz w:val="24"/>
        </w:rPr>
        <w:t>响应</w:t>
      </w:r>
      <w:r>
        <w:rPr>
          <w:rFonts w:hint="eastAsia"/>
          <w:sz w:val="24"/>
        </w:rPr>
        <w:t>文件签署授权委托书，</w:t>
      </w:r>
      <w:r w:rsidR="006B4A06">
        <w:rPr>
          <w:rFonts w:hint="eastAsia"/>
          <w:sz w:val="24"/>
        </w:rPr>
        <w:t>响应</w:t>
      </w:r>
      <w:r>
        <w:rPr>
          <w:rFonts w:hint="eastAsia"/>
          <w:sz w:val="24"/>
        </w:rPr>
        <w:t>文件签署授权委托书格式、签字、盖章及内容均应符合要求；否则</w:t>
      </w:r>
      <w:r w:rsidR="006B4A06">
        <w:rPr>
          <w:rFonts w:hint="eastAsia"/>
          <w:sz w:val="24"/>
        </w:rPr>
        <w:t>响应</w:t>
      </w:r>
      <w:r>
        <w:rPr>
          <w:rFonts w:hint="eastAsia"/>
          <w:sz w:val="24"/>
        </w:rPr>
        <w:t>文件签署授权委托书无效。</w:t>
      </w:r>
    </w:p>
    <w:p w:rsidR="00AE1D7A" w:rsidRDefault="00F22FBE">
      <w:pPr>
        <w:spacing w:line="520" w:lineRule="exact"/>
        <w:ind w:firstLineChars="200" w:firstLine="480"/>
        <w:rPr>
          <w:sz w:val="24"/>
        </w:rPr>
      </w:pPr>
      <w:r>
        <w:rPr>
          <w:rFonts w:hint="eastAsia"/>
          <w:sz w:val="24"/>
        </w:rPr>
        <w:t xml:space="preserve">3.11.4 </w:t>
      </w:r>
      <w:r w:rsidR="006B4A06">
        <w:rPr>
          <w:rFonts w:hint="eastAsia"/>
          <w:sz w:val="24"/>
        </w:rPr>
        <w:t>响应</w:t>
      </w:r>
      <w:r>
        <w:rPr>
          <w:rFonts w:hint="eastAsia"/>
          <w:sz w:val="24"/>
        </w:rPr>
        <w:t>文件的正本与副本应分别装订成册，并编制目录，具体装订要求见</w:t>
      </w:r>
      <w:r w:rsidR="006B4A06">
        <w:rPr>
          <w:rFonts w:hint="eastAsia"/>
          <w:sz w:val="24"/>
        </w:rPr>
        <w:t>响应</w:t>
      </w:r>
      <w:r>
        <w:rPr>
          <w:rFonts w:hint="eastAsia"/>
          <w:sz w:val="24"/>
        </w:rPr>
        <w:t>人须知前附表规定。</w:t>
      </w:r>
    </w:p>
    <w:p w:rsidR="00AE1D7A" w:rsidRDefault="00F22FBE">
      <w:pPr>
        <w:spacing w:line="520" w:lineRule="exact"/>
        <w:ind w:firstLineChars="200" w:firstLine="480"/>
        <w:rPr>
          <w:sz w:val="24"/>
        </w:rPr>
      </w:pPr>
      <w:r>
        <w:rPr>
          <w:rFonts w:hint="eastAsia"/>
          <w:sz w:val="24"/>
        </w:rPr>
        <w:t>3.11.5</w:t>
      </w:r>
      <w:r>
        <w:rPr>
          <w:rFonts w:hint="eastAsia"/>
          <w:sz w:val="24"/>
        </w:rPr>
        <w:t>全套</w:t>
      </w:r>
      <w:r w:rsidR="006B4A06">
        <w:rPr>
          <w:rFonts w:hint="eastAsia"/>
          <w:sz w:val="24"/>
        </w:rPr>
        <w:t>响应</w:t>
      </w:r>
      <w:r>
        <w:rPr>
          <w:rFonts w:hint="eastAsia"/>
          <w:sz w:val="24"/>
        </w:rPr>
        <w:t>文件应无涂改或</w:t>
      </w:r>
      <w:proofErr w:type="gramStart"/>
      <w:r>
        <w:rPr>
          <w:rFonts w:hint="eastAsia"/>
          <w:sz w:val="24"/>
        </w:rPr>
        <w:t>行间插字和</w:t>
      </w:r>
      <w:proofErr w:type="gramEnd"/>
      <w:r>
        <w:rPr>
          <w:rFonts w:hint="eastAsia"/>
          <w:sz w:val="24"/>
        </w:rPr>
        <w:t>增删，如有错误必须修改，修改处应由法定代表人或其委托代理人签字或盖章。</w:t>
      </w:r>
    </w:p>
    <w:p w:rsidR="00AE1D7A" w:rsidRDefault="00F22FBE">
      <w:pPr>
        <w:pStyle w:val="2"/>
        <w:jc w:val="center"/>
        <w:rPr>
          <w:rFonts w:ascii="宋体" w:eastAsia="宋体" w:hAnsi="宋体" w:cs="宋体"/>
          <w:color w:val="000000"/>
          <w:sz w:val="28"/>
          <w:szCs w:val="28"/>
        </w:rPr>
      </w:pPr>
      <w:bookmarkStart w:id="318" w:name="_Toc278469573"/>
      <w:bookmarkStart w:id="319" w:name="_Toc235247814"/>
      <w:bookmarkStart w:id="320" w:name="_Toc298427077"/>
      <w:bookmarkStart w:id="321" w:name="_Toc27301"/>
      <w:bookmarkStart w:id="322" w:name="_Toc473132236"/>
      <w:bookmarkStart w:id="323" w:name="_Toc245025507"/>
      <w:bookmarkStart w:id="324" w:name="_Toc246880022"/>
      <w:bookmarkStart w:id="325" w:name="_Toc246880139"/>
      <w:bookmarkStart w:id="326" w:name="_Toc246931395"/>
      <w:bookmarkStart w:id="327" w:name="_Toc258336373"/>
      <w:bookmarkStart w:id="328" w:name="_Toc258336888"/>
      <w:bookmarkStart w:id="329" w:name="_Toc258336972"/>
      <w:bookmarkStart w:id="330" w:name="_Toc261514860"/>
      <w:bookmarkStart w:id="331" w:name="_Toc277079697"/>
      <w:bookmarkStart w:id="332" w:name="_Toc278465731"/>
      <w:bookmarkStart w:id="333" w:name="_Toc295831261"/>
      <w:bookmarkStart w:id="334" w:name="_Toc96166666"/>
      <w:r>
        <w:rPr>
          <w:rFonts w:ascii="宋体" w:eastAsia="宋体" w:hAnsi="宋体" w:cs="宋体" w:hint="eastAsia"/>
          <w:color w:val="000000"/>
          <w:sz w:val="28"/>
          <w:szCs w:val="28"/>
        </w:rPr>
        <w:t>(四)</w:t>
      </w:r>
      <w:r w:rsidR="006B4A06">
        <w:rPr>
          <w:rFonts w:ascii="宋体" w:eastAsia="宋体" w:hAnsi="宋体" w:cs="宋体" w:hint="eastAsia"/>
          <w:color w:val="000000"/>
          <w:sz w:val="28"/>
          <w:szCs w:val="28"/>
        </w:rPr>
        <w:t>响应</w:t>
      </w:r>
      <w:r>
        <w:rPr>
          <w:rFonts w:ascii="宋体" w:eastAsia="宋体" w:hAnsi="宋体" w:cs="宋体" w:hint="eastAsia"/>
          <w:color w:val="000000"/>
          <w:sz w:val="28"/>
          <w:szCs w:val="28"/>
        </w:rPr>
        <w:t>文件的递交</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AE1D7A" w:rsidRDefault="00F22FBE">
      <w:pPr>
        <w:pStyle w:val="3"/>
        <w:rPr>
          <w:rFonts w:ascii="宋体" w:hAnsi="宋体" w:cs="宋体"/>
          <w:color w:val="000000"/>
          <w:szCs w:val="24"/>
        </w:rPr>
      </w:pPr>
      <w:bookmarkStart w:id="335" w:name="_Toc235247815"/>
      <w:bookmarkStart w:id="336" w:name="_Toc245025508"/>
      <w:bookmarkStart w:id="337" w:name="_Toc246880023"/>
      <w:bookmarkStart w:id="338" w:name="_Toc258336889"/>
      <w:bookmarkStart w:id="339" w:name="_Toc258336973"/>
      <w:bookmarkStart w:id="340" w:name="_Toc261514861"/>
      <w:bookmarkStart w:id="341" w:name="_Toc277079698"/>
      <w:bookmarkStart w:id="342" w:name="_Toc246880140"/>
      <w:bookmarkStart w:id="343" w:name="_Toc246931396"/>
      <w:bookmarkStart w:id="344" w:name="_Toc258336374"/>
      <w:bookmarkStart w:id="345" w:name="_Toc278465732"/>
      <w:bookmarkStart w:id="346" w:name="_Toc278469574"/>
      <w:bookmarkStart w:id="347" w:name="_Toc295831262"/>
      <w:bookmarkStart w:id="348" w:name="_Toc298427078"/>
      <w:bookmarkStart w:id="349" w:name="_Toc25845"/>
      <w:bookmarkStart w:id="350" w:name="_Toc473132237"/>
      <w:bookmarkStart w:id="351" w:name="_Toc96166667"/>
      <w:r>
        <w:rPr>
          <w:rFonts w:ascii="宋体" w:hAnsi="宋体" w:cs="宋体" w:hint="eastAsia"/>
          <w:color w:val="000000"/>
          <w:szCs w:val="24"/>
        </w:rPr>
        <w:t>4.1.</w:t>
      </w:r>
      <w:r w:rsidR="006B4A06">
        <w:rPr>
          <w:rFonts w:ascii="宋体" w:hAnsi="宋体" w:cs="宋体" w:hint="eastAsia"/>
          <w:color w:val="000000"/>
          <w:szCs w:val="24"/>
        </w:rPr>
        <w:t>响应</w:t>
      </w:r>
      <w:r>
        <w:rPr>
          <w:rFonts w:ascii="宋体" w:hAnsi="宋体" w:cs="宋体" w:hint="eastAsia"/>
          <w:color w:val="000000"/>
          <w:szCs w:val="24"/>
        </w:rPr>
        <w:t>文件的密封和标记</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AE1D7A" w:rsidRDefault="00F22FBE">
      <w:pPr>
        <w:spacing w:line="520" w:lineRule="exact"/>
        <w:ind w:firstLineChars="200" w:firstLine="480"/>
        <w:rPr>
          <w:sz w:val="24"/>
        </w:rPr>
      </w:pPr>
      <w:r>
        <w:rPr>
          <w:rFonts w:hint="eastAsia"/>
          <w:sz w:val="24"/>
        </w:rPr>
        <w:t>4.1.1.</w:t>
      </w:r>
      <w:r w:rsidR="006B4A06">
        <w:rPr>
          <w:rFonts w:hint="eastAsia"/>
          <w:sz w:val="24"/>
        </w:rPr>
        <w:t>响应</w:t>
      </w:r>
      <w:r>
        <w:rPr>
          <w:rFonts w:hint="eastAsia"/>
          <w:sz w:val="24"/>
        </w:rPr>
        <w:t>文件的正本与副本、电子版应分开包装，加贴封条，并在封套的封口处加盖</w:t>
      </w:r>
      <w:r w:rsidR="006B4A06">
        <w:rPr>
          <w:rFonts w:hint="eastAsia"/>
          <w:sz w:val="24"/>
        </w:rPr>
        <w:t>响应</w:t>
      </w:r>
      <w:r>
        <w:rPr>
          <w:rFonts w:hint="eastAsia"/>
          <w:sz w:val="24"/>
        </w:rPr>
        <w:t>人单位章。</w:t>
      </w:r>
    </w:p>
    <w:p w:rsidR="00AE1D7A" w:rsidRDefault="00F22FBE">
      <w:pPr>
        <w:spacing w:line="520" w:lineRule="exact"/>
        <w:ind w:firstLineChars="200" w:firstLine="480"/>
        <w:rPr>
          <w:sz w:val="24"/>
        </w:rPr>
      </w:pPr>
      <w:r>
        <w:rPr>
          <w:rFonts w:hint="eastAsia"/>
          <w:sz w:val="24"/>
        </w:rPr>
        <w:t>4.1.2.</w:t>
      </w:r>
      <w:r w:rsidR="006B4A06">
        <w:rPr>
          <w:rFonts w:hint="eastAsia"/>
          <w:sz w:val="24"/>
        </w:rPr>
        <w:t>响应</w:t>
      </w:r>
      <w:r>
        <w:rPr>
          <w:rFonts w:hint="eastAsia"/>
          <w:sz w:val="24"/>
        </w:rPr>
        <w:t>文件的封套上应清楚地标记“正本”或“副本”或“电子版”字样，封套上应写明的其他内容见</w:t>
      </w:r>
      <w:r w:rsidR="006B4A06">
        <w:rPr>
          <w:rFonts w:hint="eastAsia"/>
          <w:sz w:val="24"/>
        </w:rPr>
        <w:t>响应</w:t>
      </w:r>
      <w:r>
        <w:rPr>
          <w:rFonts w:hint="eastAsia"/>
          <w:sz w:val="24"/>
        </w:rPr>
        <w:t>人须知前附表。</w:t>
      </w:r>
    </w:p>
    <w:p w:rsidR="00AE1D7A" w:rsidRDefault="00F22FBE">
      <w:pPr>
        <w:spacing w:line="520" w:lineRule="exact"/>
        <w:ind w:firstLineChars="200" w:firstLine="480"/>
        <w:rPr>
          <w:sz w:val="24"/>
        </w:rPr>
      </w:pPr>
      <w:r>
        <w:rPr>
          <w:rFonts w:hint="eastAsia"/>
          <w:sz w:val="24"/>
        </w:rPr>
        <w:t>为方便开标唱标，</w:t>
      </w:r>
      <w:r w:rsidR="006B4A06">
        <w:rPr>
          <w:rFonts w:hint="eastAsia"/>
          <w:sz w:val="24"/>
        </w:rPr>
        <w:t>响应</w:t>
      </w:r>
      <w:r>
        <w:rPr>
          <w:rFonts w:hint="eastAsia"/>
          <w:sz w:val="24"/>
        </w:rPr>
        <w:t>人应将开标一览表单独密封提交，并在信封上标明</w:t>
      </w:r>
      <w:r>
        <w:rPr>
          <w:rFonts w:hint="eastAsia"/>
          <w:b/>
          <w:bCs/>
          <w:sz w:val="24"/>
        </w:rPr>
        <w:t>“开标一览表”</w:t>
      </w:r>
      <w:r>
        <w:rPr>
          <w:rFonts w:hint="eastAsia"/>
          <w:sz w:val="24"/>
        </w:rPr>
        <w:t>字样。</w:t>
      </w:r>
    </w:p>
    <w:p w:rsidR="00AE1D7A" w:rsidRDefault="00F22FBE">
      <w:pPr>
        <w:spacing w:line="520" w:lineRule="exact"/>
        <w:ind w:firstLineChars="200" w:firstLine="480"/>
        <w:rPr>
          <w:sz w:val="24"/>
        </w:rPr>
      </w:pPr>
      <w:r>
        <w:rPr>
          <w:rFonts w:hint="eastAsia"/>
          <w:sz w:val="24"/>
        </w:rPr>
        <w:t xml:space="preserve">4.1.3 </w:t>
      </w:r>
      <w:r>
        <w:rPr>
          <w:rFonts w:hint="eastAsia"/>
          <w:sz w:val="24"/>
        </w:rPr>
        <w:t>未按本章第</w:t>
      </w:r>
      <w:r>
        <w:rPr>
          <w:rFonts w:hint="eastAsia"/>
          <w:sz w:val="24"/>
        </w:rPr>
        <w:t>4.1.1</w:t>
      </w:r>
      <w:r>
        <w:rPr>
          <w:rFonts w:hint="eastAsia"/>
          <w:sz w:val="24"/>
        </w:rPr>
        <w:t>项或第</w:t>
      </w:r>
      <w:r>
        <w:rPr>
          <w:rFonts w:hint="eastAsia"/>
          <w:sz w:val="24"/>
        </w:rPr>
        <w:t>4.1.2</w:t>
      </w:r>
      <w:r>
        <w:rPr>
          <w:rFonts w:hint="eastAsia"/>
          <w:sz w:val="24"/>
        </w:rPr>
        <w:t>项要求密封和加写标记的</w:t>
      </w:r>
      <w:r w:rsidR="006B4A06">
        <w:rPr>
          <w:rFonts w:hint="eastAsia"/>
          <w:sz w:val="24"/>
        </w:rPr>
        <w:t>响应</w:t>
      </w:r>
      <w:r>
        <w:rPr>
          <w:rFonts w:hint="eastAsia"/>
          <w:sz w:val="24"/>
        </w:rPr>
        <w:t>文件，</w:t>
      </w:r>
      <w:r w:rsidR="006B4A06">
        <w:rPr>
          <w:rFonts w:hint="eastAsia"/>
          <w:sz w:val="24"/>
        </w:rPr>
        <w:t>采购</w:t>
      </w:r>
      <w:r>
        <w:rPr>
          <w:rFonts w:hint="eastAsia"/>
          <w:sz w:val="24"/>
        </w:rPr>
        <w:t>人不予受理。</w:t>
      </w:r>
    </w:p>
    <w:p w:rsidR="00AE1D7A" w:rsidRDefault="00F22FBE">
      <w:pPr>
        <w:pStyle w:val="3"/>
        <w:rPr>
          <w:rFonts w:ascii="宋体" w:hAnsi="宋体" w:cs="宋体"/>
          <w:color w:val="000000"/>
          <w:szCs w:val="24"/>
        </w:rPr>
      </w:pPr>
      <w:bookmarkStart w:id="352" w:name="_Toc96166668"/>
      <w:r>
        <w:rPr>
          <w:rFonts w:ascii="宋体" w:hAnsi="宋体" w:cs="宋体" w:hint="eastAsia"/>
          <w:color w:val="000000"/>
          <w:szCs w:val="24"/>
        </w:rPr>
        <w:t>4.2.</w:t>
      </w:r>
      <w:r w:rsidR="006B4A06">
        <w:rPr>
          <w:rFonts w:ascii="宋体" w:hAnsi="宋体" w:cs="宋体" w:hint="eastAsia"/>
          <w:color w:val="000000"/>
          <w:szCs w:val="24"/>
        </w:rPr>
        <w:t>响应</w:t>
      </w:r>
      <w:r>
        <w:rPr>
          <w:rFonts w:ascii="宋体" w:hAnsi="宋体" w:cs="宋体" w:hint="eastAsia"/>
          <w:color w:val="000000"/>
          <w:szCs w:val="24"/>
        </w:rPr>
        <w:t>文件的递交</w:t>
      </w:r>
      <w:bookmarkEnd w:id="352"/>
    </w:p>
    <w:p w:rsidR="00AE1D7A" w:rsidRDefault="00F22FBE">
      <w:pPr>
        <w:spacing w:line="520" w:lineRule="exact"/>
        <w:ind w:firstLineChars="200" w:firstLine="480"/>
        <w:rPr>
          <w:sz w:val="24"/>
        </w:rPr>
      </w:pPr>
      <w:r>
        <w:rPr>
          <w:rFonts w:hint="eastAsia"/>
          <w:sz w:val="24"/>
        </w:rPr>
        <w:t xml:space="preserve">4.2.1 </w:t>
      </w:r>
      <w:r w:rsidR="006B4A06">
        <w:rPr>
          <w:rFonts w:hint="eastAsia"/>
          <w:sz w:val="24"/>
        </w:rPr>
        <w:t>响应</w:t>
      </w:r>
      <w:r>
        <w:rPr>
          <w:rFonts w:hint="eastAsia"/>
          <w:sz w:val="24"/>
        </w:rPr>
        <w:t>人应在本章第</w:t>
      </w:r>
      <w:r>
        <w:rPr>
          <w:rFonts w:hint="eastAsia"/>
          <w:sz w:val="24"/>
        </w:rPr>
        <w:t xml:space="preserve">2.2.2 </w:t>
      </w:r>
      <w:r>
        <w:rPr>
          <w:rFonts w:hint="eastAsia"/>
          <w:sz w:val="24"/>
        </w:rPr>
        <w:t>项规定的</w:t>
      </w:r>
      <w:r w:rsidR="006B4A06">
        <w:rPr>
          <w:rFonts w:hint="eastAsia"/>
          <w:sz w:val="24"/>
        </w:rPr>
        <w:t>响应</w:t>
      </w:r>
      <w:r>
        <w:rPr>
          <w:rFonts w:hint="eastAsia"/>
          <w:sz w:val="24"/>
        </w:rPr>
        <w:t>截止时间前递交</w:t>
      </w:r>
      <w:r w:rsidR="006B4A06">
        <w:rPr>
          <w:rFonts w:hint="eastAsia"/>
          <w:sz w:val="24"/>
        </w:rPr>
        <w:t>响应</w:t>
      </w:r>
      <w:r>
        <w:rPr>
          <w:rFonts w:hint="eastAsia"/>
          <w:sz w:val="24"/>
        </w:rPr>
        <w:t>文件。</w:t>
      </w:r>
    </w:p>
    <w:p w:rsidR="00AE1D7A" w:rsidRDefault="00F22FBE">
      <w:pPr>
        <w:spacing w:line="520" w:lineRule="exact"/>
        <w:ind w:firstLineChars="200" w:firstLine="480"/>
        <w:rPr>
          <w:sz w:val="24"/>
        </w:rPr>
      </w:pPr>
      <w:r>
        <w:rPr>
          <w:rFonts w:hint="eastAsia"/>
          <w:sz w:val="24"/>
        </w:rPr>
        <w:t xml:space="preserve">4.2.2 </w:t>
      </w:r>
      <w:r w:rsidR="006B4A06">
        <w:rPr>
          <w:rFonts w:hint="eastAsia"/>
          <w:sz w:val="24"/>
        </w:rPr>
        <w:t>响应</w:t>
      </w:r>
      <w:r>
        <w:rPr>
          <w:rFonts w:hint="eastAsia"/>
          <w:sz w:val="24"/>
        </w:rPr>
        <w:t>人递交</w:t>
      </w:r>
      <w:r w:rsidR="006B4A06">
        <w:rPr>
          <w:rFonts w:hint="eastAsia"/>
          <w:sz w:val="24"/>
        </w:rPr>
        <w:t>响应</w:t>
      </w:r>
      <w:r>
        <w:rPr>
          <w:rFonts w:hint="eastAsia"/>
          <w:sz w:val="24"/>
        </w:rPr>
        <w:t>文件的地点：见</w:t>
      </w:r>
      <w:r w:rsidR="006B4A06">
        <w:rPr>
          <w:rFonts w:hint="eastAsia"/>
          <w:sz w:val="24"/>
        </w:rPr>
        <w:t>响应</w:t>
      </w:r>
      <w:r>
        <w:rPr>
          <w:rFonts w:hint="eastAsia"/>
          <w:sz w:val="24"/>
        </w:rPr>
        <w:t>人须知前附表。</w:t>
      </w:r>
    </w:p>
    <w:p w:rsidR="00AE1D7A" w:rsidRDefault="00F22FBE">
      <w:pPr>
        <w:spacing w:line="520" w:lineRule="exact"/>
        <w:ind w:firstLineChars="200" w:firstLine="480"/>
        <w:rPr>
          <w:sz w:val="24"/>
        </w:rPr>
      </w:pPr>
      <w:r>
        <w:rPr>
          <w:rFonts w:hint="eastAsia"/>
          <w:sz w:val="24"/>
        </w:rPr>
        <w:lastRenderedPageBreak/>
        <w:t xml:space="preserve">4.2.3 </w:t>
      </w:r>
      <w:r>
        <w:rPr>
          <w:rFonts w:hint="eastAsia"/>
          <w:sz w:val="24"/>
        </w:rPr>
        <w:t>除</w:t>
      </w:r>
      <w:r w:rsidR="006B4A06">
        <w:rPr>
          <w:rFonts w:hint="eastAsia"/>
          <w:sz w:val="24"/>
        </w:rPr>
        <w:t>响应</w:t>
      </w:r>
      <w:r>
        <w:rPr>
          <w:rFonts w:hint="eastAsia"/>
          <w:sz w:val="24"/>
        </w:rPr>
        <w:t>人须知前附表另有规定外，</w:t>
      </w:r>
      <w:r w:rsidR="006B4A06">
        <w:rPr>
          <w:rFonts w:hint="eastAsia"/>
          <w:sz w:val="24"/>
        </w:rPr>
        <w:t>响应</w:t>
      </w:r>
      <w:r>
        <w:rPr>
          <w:rFonts w:hint="eastAsia"/>
          <w:sz w:val="24"/>
        </w:rPr>
        <w:t>人所递交的</w:t>
      </w:r>
      <w:r w:rsidR="006B4A06">
        <w:rPr>
          <w:rFonts w:hint="eastAsia"/>
          <w:sz w:val="24"/>
        </w:rPr>
        <w:t>响应</w:t>
      </w:r>
      <w:r>
        <w:rPr>
          <w:rFonts w:hint="eastAsia"/>
          <w:sz w:val="24"/>
        </w:rPr>
        <w:t>文件不予退还。</w:t>
      </w:r>
    </w:p>
    <w:p w:rsidR="00AE1D7A" w:rsidRDefault="00F22FBE">
      <w:pPr>
        <w:spacing w:line="520" w:lineRule="exact"/>
        <w:ind w:firstLineChars="200" w:firstLine="480"/>
        <w:rPr>
          <w:sz w:val="24"/>
        </w:rPr>
      </w:pPr>
      <w:r>
        <w:rPr>
          <w:rFonts w:hint="eastAsia"/>
          <w:sz w:val="24"/>
        </w:rPr>
        <w:t xml:space="preserve">4.2.4 </w:t>
      </w:r>
      <w:r w:rsidR="006B4A06">
        <w:rPr>
          <w:rFonts w:hint="eastAsia"/>
          <w:sz w:val="24"/>
        </w:rPr>
        <w:t>采购</w:t>
      </w:r>
      <w:r>
        <w:rPr>
          <w:rFonts w:hint="eastAsia"/>
          <w:sz w:val="24"/>
        </w:rPr>
        <w:t>人收到</w:t>
      </w:r>
      <w:r w:rsidR="006B4A06">
        <w:rPr>
          <w:rFonts w:hint="eastAsia"/>
          <w:sz w:val="24"/>
        </w:rPr>
        <w:t>响应</w:t>
      </w:r>
      <w:r>
        <w:rPr>
          <w:rFonts w:hint="eastAsia"/>
          <w:sz w:val="24"/>
        </w:rPr>
        <w:t>文件后，向</w:t>
      </w:r>
      <w:r w:rsidR="006B4A06">
        <w:rPr>
          <w:rFonts w:hint="eastAsia"/>
          <w:sz w:val="24"/>
        </w:rPr>
        <w:t>响应</w:t>
      </w:r>
      <w:r>
        <w:rPr>
          <w:rFonts w:hint="eastAsia"/>
          <w:sz w:val="24"/>
        </w:rPr>
        <w:t>人出具签收凭证。</w:t>
      </w:r>
    </w:p>
    <w:p w:rsidR="00AE1D7A" w:rsidRDefault="00F22FBE">
      <w:pPr>
        <w:autoSpaceDE w:val="0"/>
        <w:autoSpaceDN w:val="0"/>
        <w:adjustRightInd w:val="0"/>
        <w:spacing w:line="460" w:lineRule="exact"/>
        <w:ind w:firstLineChars="177" w:firstLine="425"/>
        <w:jc w:val="left"/>
        <w:rPr>
          <w:rFonts w:ascii="宋体" w:hAnsi="宋体" w:cs="仿宋_GB2312"/>
          <w:color w:val="000000"/>
          <w:kern w:val="0"/>
          <w:sz w:val="24"/>
        </w:rPr>
      </w:pPr>
      <w:r>
        <w:rPr>
          <w:rFonts w:hint="eastAsia"/>
          <w:sz w:val="24"/>
        </w:rPr>
        <w:t xml:space="preserve">4.2.5 </w:t>
      </w:r>
      <w:r>
        <w:rPr>
          <w:rFonts w:hint="eastAsia"/>
          <w:sz w:val="24"/>
        </w:rPr>
        <w:t>逾期送达的或者未送达指定地点的</w:t>
      </w:r>
      <w:r w:rsidR="006B4A06">
        <w:rPr>
          <w:rFonts w:hint="eastAsia"/>
          <w:sz w:val="24"/>
        </w:rPr>
        <w:t>响应</w:t>
      </w:r>
      <w:r>
        <w:rPr>
          <w:rFonts w:hint="eastAsia"/>
          <w:sz w:val="24"/>
        </w:rPr>
        <w:t>文件，</w:t>
      </w:r>
      <w:r w:rsidR="006B4A06">
        <w:rPr>
          <w:rFonts w:hint="eastAsia"/>
          <w:sz w:val="24"/>
        </w:rPr>
        <w:t>采购</w:t>
      </w:r>
      <w:r>
        <w:rPr>
          <w:rFonts w:hint="eastAsia"/>
          <w:sz w:val="24"/>
        </w:rPr>
        <w:t>人不予受理。</w:t>
      </w:r>
    </w:p>
    <w:p w:rsidR="00AE1D7A" w:rsidRDefault="00F22FBE">
      <w:pPr>
        <w:pStyle w:val="3"/>
        <w:rPr>
          <w:rFonts w:ascii="宋体" w:hAnsi="宋体" w:cs="宋体"/>
          <w:color w:val="000000"/>
          <w:szCs w:val="24"/>
        </w:rPr>
      </w:pPr>
      <w:bookmarkStart w:id="353" w:name="_Toc295831263"/>
      <w:bookmarkStart w:id="354" w:name="_Toc298427079"/>
      <w:bookmarkStart w:id="355" w:name="_Toc24891"/>
      <w:bookmarkStart w:id="356" w:name="_Toc235247816"/>
      <w:bookmarkStart w:id="357" w:name="_Toc473132238"/>
      <w:bookmarkStart w:id="358" w:name="_Toc245025509"/>
      <w:bookmarkStart w:id="359" w:name="_Toc246880024"/>
      <w:bookmarkStart w:id="360" w:name="_Toc246880141"/>
      <w:bookmarkStart w:id="361" w:name="_Toc246931397"/>
      <w:bookmarkStart w:id="362" w:name="_Toc258336375"/>
      <w:bookmarkStart w:id="363" w:name="_Toc258336890"/>
      <w:bookmarkStart w:id="364" w:name="_Toc258336974"/>
      <w:bookmarkStart w:id="365" w:name="_Toc261514862"/>
      <w:bookmarkStart w:id="366" w:name="_Toc277079699"/>
      <w:bookmarkStart w:id="367" w:name="_Toc278465733"/>
      <w:bookmarkStart w:id="368" w:name="_Toc278469575"/>
      <w:bookmarkStart w:id="369" w:name="_Toc96166669"/>
      <w:r>
        <w:rPr>
          <w:rFonts w:ascii="宋体" w:hAnsi="宋体" w:cs="宋体" w:hint="eastAsia"/>
          <w:color w:val="000000"/>
          <w:szCs w:val="24"/>
        </w:rPr>
        <w:t>4.3.</w:t>
      </w:r>
      <w:r w:rsidR="006B4A06">
        <w:rPr>
          <w:rFonts w:ascii="宋体" w:hAnsi="宋体" w:cs="宋体" w:hint="eastAsia"/>
          <w:color w:val="000000"/>
          <w:szCs w:val="24"/>
        </w:rPr>
        <w:t>响应</w:t>
      </w:r>
      <w:r>
        <w:rPr>
          <w:rFonts w:ascii="宋体" w:hAnsi="宋体" w:cs="宋体" w:hint="eastAsia"/>
          <w:color w:val="000000"/>
          <w:szCs w:val="24"/>
        </w:rPr>
        <w:t>截止日期</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4.3.1</w:t>
      </w:r>
      <w:r w:rsidR="006B4A06">
        <w:rPr>
          <w:rFonts w:hAnsi="宋体" w:cs="宋体" w:hint="eastAsia"/>
          <w:color w:val="000000"/>
          <w:sz w:val="24"/>
          <w:szCs w:val="24"/>
        </w:rPr>
        <w:t>响应</w:t>
      </w:r>
      <w:r>
        <w:rPr>
          <w:rFonts w:hAnsi="宋体" w:cs="宋体" w:hint="eastAsia"/>
          <w:color w:val="000000"/>
          <w:sz w:val="24"/>
          <w:szCs w:val="24"/>
        </w:rPr>
        <w:t>人应按前附表所规定的地址并在</w:t>
      </w:r>
      <w:r w:rsidR="006B4A06">
        <w:rPr>
          <w:rFonts w:hAnsi="宋体" w:cs="宋体" w:hint="eastAsia"/>
          <w:color w:val="000000"/>
          <w:sz w:val="24"/>
          <w:szCs w:val="24"/>
        </w:rPr>
        <w:t>响应</w:t>
      </w:r>
      <w:r>
        <w:rPr>
          <w:rFonts w:hAnsi="宋体" w:cs="宋体" w:hint="eastAsia"/>
          <w:color w:val="000000"/>
          <w:sz w:val="24"/>
          <w:szCs w:val="24"/>
        </w:rPr>
        <w:t>截止时间前将</w:t>
      </w:r>
      <w:r w:rsidR="006B4A06">
        <w:rPr>
          <w:rFonts w:hAnsi="宋体" w:cs="宋体" w:hint="eastAsia"/>
          <w:color w:val="000000"/>
          <w:sz w:val="24"/>
          <w:szCs w:val="24"/>
        </w:rPr>
        <w:t>响应</w:t>
      </w:r>
      <w:r>
        <w:rPr>
          <w:rFonts w:hAnsi="宋体" w:cs="宋体" w:hint="eastAsia"/>
          <w:color w:val="000000"/>
          <w:sz w:val="24"/>
          <w:szCs w:val="24"/>
        </w:rPr>
        <w:t>文件送达给</w:t>
      </w:r>
      <w:r w:rsidR="006B4A06">
        <w:rPr>
          <w:rFonts w:hAnsi="宋体" w:cs="宋体" w:hint="eastAsia"/>
          <w:color w:val="000000"/>
          <w:sz w:val="24"/>
          <w:szCs w:val="24"/>
        </w:rPr>
        <w:t>采购</w:t>
      </w:r>
      <w:r>
        <w:rPr>
          <w:rFonts w:hAnsi="宋体" w:cs="宋体" w:hint="eastAsia"/>
          <w:color w:val="000000"/>
          <w:sz w:val="24"/>
          <w:szCs w:val="24"/>
        </w:rPr>
        <w:t>人。</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4.3.2</w:t>
      </w:r>
      <w:r w:rsidR="006B4A06">
        <w:rPr>
          <w:rFonts w:hAnsi="宋体" w:cs="宋体" w:hint="eastAsia"/>
          <w:color w:val="000000"/>
          <w:sz w:val="24"/>
          <w:szCs w:val="24"/>
        </w:rPr>
        <w:t>采购</w:t>
      </w:r>
      <w:r>
        <w:rPr>
          <w:rFonts w:hAnsi="宋体" w:cs="宋体" w:hint="eastAsia"/>
          <w:color w:val="000000"/>
          <w:sz w:val="24"/>
          <w:szCs w:val="24"/>
        </w:rPr>
        <w:t>人按本须知第2.3条规定以修改补充通知的方式，酌情延长递交</w:t>
      </w:r>
      <w:r w:rsidR="006B4A06">
        <w:rPr>
          <w:rFonts w:hAnsi="宋体" w:cs="宋体" w:hint="eastAsia"/>
          <w:color w:val="000000"/>
          <w:sz w:val="24"/>
          <w:szCs w:val="24"/>
        </w:rPr>
        <w:t>响应</w:t>
      </w:r>
      <w:r>
        <w:rPr>
          <w:rFonts w:hAnsi="宋体" w:cs="宋体" w:hint="eastAsia"/>
          <w:color w:val="000000"/>
          <w:sz w:val="24"/>
          <w:szCs w:val="24"/>
        </w:rPr>
        <w:t>文件的截止日期。在此情况下,</w:t>
      </w:r>
      <w:r w:rsidR="006B4A06">
        <w:rPr>
          <w:rFonts w:hAnsi="宋体" w:cs="宋体" w:hint="eastAsia"/>
          <w:color w:val="000000"/>
          <w:sz w:val="24"/>
          <w:szCs w:val="24"/>
        </w:rPr>
        <w:t>响应</w:t>
      </w:r>
      <w:r>
        <w:rPr>
          <w:rFonts w:hAnsi="宋体" w:cs="宋体" w:hint="eastAsia"/>
          <w:color w:val="000000"/>
          <w:sz w:val="24"/>
          <w:szCs w:val="24"/>
        </w:rPr>
        <w:t>人的所有权利和义务以及</w:t>
      </w:r>
      <w:r w:rsidR="006B4A06">
        <w:rPr>
          <w:rFonts w:hAnsi="宋体" w:cs="宋体" w:hint="eastAsia"/>
          <w:color w:val="000000"/>
          <w:sz w:val="24"/>
          <w:szCs w:val="24"/>
        </w:rPr>
        <w:t>响应</w:t>
      </w:r>
      <w:r>
        <w:rPr>
          <w:rFonts w:hAnsi="宋体" w:cs="宋体" w:hint="eastAsia"/>
          <w:color w:val="000000"/>
          <w:sz w:val="24"/>
          <w:szCs w:val="24"/>
        </w:rPr>
        <w:t>人受制约的截止日期，均以延长后新的</w:t>
      </w:r>
      <w:r w:rsidR="006B4A06">
        <w:rPr>
          <w:rFonts w:hAnsi="宋体" w:cs="宋体" w:hint="eastAsia"/>
          <w:color w:val="000000"/>
          <w:sz w:val="24"/>
          <w:szCs w:val="24"/>
        </w:rPr>
        <w:t>响应</w:t>
      </w:r>
      <w:r>
        <w:rPr>
          <w:rFonts w:hAnsi="宋体" w:cs="宋体" w:hint="eastAsia"/>
          <w:color w:val="000000"/>
          <w:sz w:val="24"/>
          <w:szCs w:val="24"/>
        </w:rPr>
        <w:t>截止日期为准。</w:t>
      </w:r>
    </w:p>
    <w:p w:rsidR="00AE1D7A" w:rsidRDefault="00F22FBE">
      <w:pPr>
        <w:pStyle w:val="3"/>
        <w:rPr>
          <w:rFonts w:ascii="宋体" w:hAnsi="宋体" w:cs="宋体"/>
          <w:color w:val="000000"/>
          <w:szCs w:val="24"/>
        </w:rPr>
      </w:pPr>
      <w:bookmarkStart w:id="370" w:name="_Toc235247817"/>
      <w:bookmarkStart w:id="371" w:name="_Toc245025510"/>
      <w:bookmarkStart w:id="372" w:name="_Toc246880142"/>
      <w:bookmarkStart w:id="373" w:name="_Toc246880025"/>
      <w:bookmarkStart w:id="374" w:name="_Toc246931398"/>
      <w:bookmarkStart w:id="375" w:name="_Toc258336376"/>
      <w:bookmarkStart w:id="376" w:name="_Toc258336891"/>
      <w:bookmarkStart w:id="377" w:name="_Toc258336975"/>
      <w:bookmarkStart w:id="378" w:name="_Toc261514863"/>
      <w:bookmarkStart w:id="379" w:name="_Toc277079700"/>
      <w:bookmarkStart w:id="380" w:name="_Toc473132239"/>
      <w:bookmarkStart w:id="381" w:name="_Toc23645"/>
      <w:bookmarkStart w:id="382" w:name="_Toc278465734"/>
      <w:bookmarkStart w:id="383" w:name="_Toc278469576"/>
      <w:bookmarkStart w:id="384" w:name="_Toc298427080"/>
      <w:bookmarkStart w:id="385" w:name="_Toc295831264"/>
      <w:bookmarkStart w:id="386" w:name="_Toc96166670"/>
      <w:r>
        <w:rPr>
          <w:rFonts w:ascii="宋体" w:hAnsi="宋体" w:cs="宋体" w:hint="eastAsia"/>
          <w:color w:val="000000"/>
          <w:szCs w:val="24"/>
        </w:rPr>
        <w:t>4.4.</w:t>
      </w:r>
      <w:r>
        <w:rPr>
          <w:rFonts w:ascii="宋体" w:hAnsi="宋体" w:cs="宋体" w:hint="eastAsia"/>
          <w:color w:val="000000"/>
          <w:szCs w:val="24"/>
        </w:rPr>
        <w:t>迟交的</w:t>
      </w:r>
      <w:r w:rsidR="006B4A06">
        <w:rPr>
          <w:rFonts w:ascii="宋体" w:hAnsi="宋体" w:cs="宋体" w:hint="eastAsia"/>
          <w:color w:val="000000"/>
          <w:szCs w:val="24"/>
        </w:rPr>
        <w:t>响应</w:t>
      </w:r>
      <w:r>
        <w:rPr>
          <w:rFonts w:ascii="宋体" w:hAnsi="宋体" w:cs="宋体" w:hint="eastAsia"/>
          <w:color w:val="000000"/>
          <w:szCs w:val="24"/>
        </w:rPr>
        <w:t>文件</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人在本须知第4.3.条规定的</w:t>
      </w:r>
      <w:r>
        <w:rPr>
          <w:rFonts w:hAnsi="宋体" w:cs="宋体" w:hint="eastAsia"/>
          <w:color w:val="000000"/>
          <w:sz w:val="24"/>
          <w:szCs w:val="24"/>
        </w:rPr>
        <w:t>响应</w:t>
      </w:r>
      <w:r w:rsidR="00F22FBE">
        <w:rPr>
          <w:rFonts w:hAnsi="宋体" w:cs="宋体" w:hint="eastAsia"/>
          <w:color w:val="000000"/>
          <w:sz w:val="24"/>
          <w:szCs w:val="24"/>
        </w:rPr>
        <w:t>截止日期以后收到的</w:t>
      </w:r>
      <w:r>
        <w:rPr>
          <w:rFonts w:hAnsi="宋体" w:cs="宋体" w:hint="eastAsia"/>
          <w:color w:val="000000"/>
          <w:sz w:val="24"/>
          <w:szCs w:val="24"/>
        </w:rPr>
        <w:t>响应</w:t>
      </w:r>
      <w:r w:rsidR="00F22FBE">
        <w:rPr>
          <w:rFonts w:hAnsi="宋体" w:cs="宋体" w:hint="eastAsia"/>
          <w:color w:val="000000"/>
          <w:sz w:val="24"/>
          <w:szCs w:val="24"/>
        </w:rPr>
        <w:t>文件,将被拒绝或原封退回给</w:t>
      </w:r>
      <w:r>
        <w:rPr>
          <w:rFonts w:hAnsi="宋体" w:cs="宋体" w:hint="eastAsia"/>
          <w:color w:val="000000"/>
          <w:sz w:val="24"/>
          <w:szCs w:val="24"/>
        </w:rPr>
        <w:t>响应</w:t>
      </w:r>
      <w:r w:rsidR="00F22FBE">
        <w:rPr>
          <w:rFonts w:hAnsi="宋体" w:cs="宋体" w:hint="eastAsia"/>
          <w:color w:val="000000"/>
          <w:sz w:val="24"/>
          <w:szCs w:val="24"/>
        </w:rPr>
        <w:t>人。</w:t>
      </w:r>
    </w:p>
    <w:p w:rsidR="00AE1D7A" w:rsidRDefault="00F22FBE">
      <w:pPr>
        <w:pStyle w:val="3"/>
        <w:rPr>
          <w:rFonts w:ascii="宋体" w:hAnsi="宋体" w:cs="宋体"/>
          <w:color w:val="000000"/>
          <w:szCs w:val="24"/>
        </w:rPr>
      </w:pPr>
      <w:bookmarkStart w:id="387" w:name="_Toc245025511"/>
      <w:bookmarkStart w:id="388" w:name="_Toc246880026"/>
      <w:bookmarkStart w:id="389" w:name="_Toc246880143"/>
      <w:bookmarkStart w:id="390" w:name="_Toc246931399"/>
      <w:bookmarkStart w:id="391" w:name="_Toc258336377"/>
      <w:bookmarkStart w:id="392" w:name="_Toc258336892"/>
      <w:bookmarkStart w:id="393" w:name="_Toc258336976"/>
      <w:bookmarkStart w:id="394" w:name="_Toc261514864"/>
      <w:bookmarkStart w:id="395" w:name="_Toc277079701"/>
      <w:bookmarkStart w:id="396" w:name="_Toc278465735"/>
      <w:bookmarkStart w:id="397" w:name="_Toc278469577"/>
      <w:bookmarkStart w:id="398" w:name="_Toc295831265"/>
      <w:bookmarkStart w:id="399" w:name="_Toc298427081"/>
      <w:bookmarkStart w:id="400" w:name="_Toc9"/>
      <w:bookmarkStart w:id="401" w:name="_Toc473132240"/>
      <w:bookmarkStart w:id="402" w:name="_Toc235247818"/>
      <w:bookmarkStart w:id="403" w:name="_Toc96166671"/>
      <w:r>
        <w:rPr>
          <w:rFonts w:ascii="宋体" w:hAnsi="宋体" w:cs="宋体" w:hint="eastAsia"/>
          <w:color w:val="000000"/>
          <w:szCs w:val="24"/>
        </w:rPr>
        <w:t>4.5.</w:t>
      </w:r>
      <w:r w:rsidR="006B4A06">
        <w:rPr>
          <w:rFonts w:ascii="宋体" w:hAnsi="宋体" w:cs="宋体" w:hint="eastAsia"/>
          <w:color w:val="000000"/>
          <w:szCs w:val="24"/>
        </w:rPr>
        <w:t>响应</w:t>
      </w:r>
      <w:r>
        <w:rPr>
          <w:rFonts w:ascii="宋体" w:hAnsi="宋体" w:cs="宋体" w:hint="eastAsia"/>
          <w:color w:val="000000"/>
          <w:szCs w:val="24"/>
        </w:rPr>
        <w:t>文件的补充、修改与撤回</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4.5.1</w:t>
      </w:r>
      <w:r w:rsidR="006B4A06">
        <w:rPr>
          <w:rFonts w:hAnsi="宋体" w:cs="宋体" w:hint="eastAsia"/>
          <w:color w:val="000000"/>
          <w:sz w:val="24"/>
          <w:szCs w:val="24"/>
        </w:rPr>
        <w:t>响应</w:t>
      </w:r>
      <w:r>
        <w:rPr>
          <w:rFonts w:hAnsi="宋体" w:cs="宋体" w:hint="eastAsia"/>
          <w:color w:val="000000"/>
          <w:sz w:val="24"/>
          <w:szCs w:val="24"/>
        </w:rPr>
        <w:t>人在递交</w:t>
      </w:r>
      <w:r w:rsidR="006B4A06">
        <w:rPr>
          <w:rFonts w:hAnsi="宋体" w:cs="宋体" w:hint="eastAsia"/>
          <w:color w:val="000000"/>
          <w:sz w:val="24"/>
          <w:szCs w:val="24"/>
        </w:rPr>
        <w:t>响应</w:t>
      </w:r>
      <w:r>
        <w:rPr>
          <w:rFonts w:hAnsi="宋体" w:cs="宋体" w:hint="eastAsia"/>
          <w:color w:val="000000"/>
          <w:sz w:val="24"/>
          <w:szCs w:val="24"/>
        </w:rPr>
        <w:t>文件以后,在规定的</w:t>
      </w:r>
      <w:r w:rsidR="006B4A06">
        <w:rPr>
          <w:rFonts w:hAnsi="宋体" w:cs="宋体" w:hint="eastAsia"/>
          <w:color w:val="000000"/>
          <w:sz w:val="24"/>
          <w:szCs w:val="24"/>
        </w:rPr>
        <w:t>响应</w:t>
      </w:r>
      <w:r>
        <w:rPr>
          <w:rFonts w:hAnsi="宋体" w:cs="宋体" w:hint="eastAsia"/>
          <w:color w:val="000000"/>
          <w:sz w:val="24"/>
          <w:szCs w:val="24"/>
        </w:rPr>
        <w:t>截止时间之前，可书面形式补充修改或撤回已提交的</w:t>
      </w:r>
      <w:r w:rsidR="006B4A06">
        <w:rPr>
          <w:rFonts w:hAnsi="宋体" w:cs="宋体" w:hint="eastAsia"/>
          <w:color w:val="000000"/>
          <w:sz w:val="24"/>
          <w:szCs w:val="24"/>
        </w:rPr>
        <w:t>响应</w:t>
      </w:r>
      <w:r>
        <w:rPr>
          <w:rFonts w:hAnsi="宋体" w:cs="宋体" w:hint="eastAsia"/>
          <w:color w:val="000000"/>
          <w:sz w:val="24"/>
          <w:szCs w:val="24"/>
        </w:rPr>
        <w:t>文件，并通知</w:t>
      </w:r>
      <w:r w:rsidR="006B4A06">
        <w:rPr>
          <w:rFonts w:hAnsi="宋体" w:cs="宋体" w:hint="eastAsia"/>
          <w:color w:val="000000"/>
          <w:sz w:val="24"/>
          <w:szCs w:val="24"/>
        </w:rPr>
        <w:t>采购</w:t>
      </w:r>
      <w:r>
        <w:rPr>
          <w:rFonts w:hAnsi="宋体" w:cs="宋体" w:hint="eastAsia"/>
          <w:color w:val="000000"/>
          <w:sz w:val="24"/>
          <w:szCs w:val="24"/>
        </w:rPr>
        <w:t>人。补充、修改的内容为</w:t>
      </w:r>
      <w:r w:rsidR="006B4A06">
        <w:rPr>
          <w:rFonts w:hAnsi="宋体" w:cs="宋体" w:hint="eastAsia"/>
          <w:color w:val="000000"/>
          <w:sz w:val="24"/>
          <w:szCs w:val="24"/>
        </w:rPr>
        <w:t>响应</w:t>
      </w:r>
      <w:r>
        <w:rPr>
          <w:rFonts w:hAnsi="宋体" w:cs="宋体" w:hint="eastAsia"/>
          <w:color w:val="000000"/>
          <w:sz w:val="24"/>
          <w:szCs w:val="24"/>
        </w:rPr>
        <w:t>文件的组成部分；</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4.5.2</w:t>
      </w:r>
      <w:r w:rsidR="006B4A06">
        <w:rPr>
          <w:rFonts w:hAnsi="宋体" w:cs="宋体" w:hint="eastAsia"/>
          <w:color w:val="000000"/>
          <w:sz w:val="24"/>
          <w:szCs w:val="24"/>
        </w:rPr>
        <w:t>响应</w:t>
      </w:r>
      <w:r>
        <w:rPr>
          <w:rFonts w:hAnsi="宋体" w:cs="宋体" w:hint="eastAsia"/>
          <w:color w:val="000000"/>
          <w:sz w:val="24"/>
          <w:szCs w:val="24"/>
        </w:rPr>
        <w:t>人的补充、修改或撤回通知,应按本须知第4.1.</w:t>
      </w:r>
      <w:proofErr w:type="gramStart"/>
      <w:r>
        <w:rPr>
          <w:rFonts w:hAnsi="宋体" w:cs="宋体" w:hint="eastAsia"/>
          <w:color w:val="000000"/>
          <w:sz w:val="24"/>
          <w:szCs w:val="24"/>
        </w:rPr>
        <w:t>条有关</w:t>
      </w:r>
      <w:proofErr w:type="gramEnd"/>
      <w:r>
        <w:rPr>
          <w:rFonts w:hAnsi="宋体" w:cs="宋体" w:hint="eastAsia"/>
          <w:color w:val="000000"/>
          <w:sz w:val="24"/>
          <w:szCs w:val="24"/>
        </w:rPr>
        <w:t>规定密封、标志和递交并在</w:t>
      </w:r>
      <w:r w:rsidR="006B4A06">
        <w:rPr>
          <w:rFonts w:hAnsi="宋体" w:cs="宋体" w:hint="eastAsia"/>
          <w:color w:val="000000"/>
          <w:sz w:val="24"/>
          <w:szCs w:val="24"/>
        </w:rPr>
        <w:t>响应</w:t>
      </w:r>
      <w:r>
        <w:rPr>
          <w:rFonts w:hAnsi="宋体" w:cs="宋体" w:hint="eastAsia"/>
          <w:color w:val="000000"/>
          <w:sz w:val="24"/>
          <w:szCs w:val="24"/>
        </w:rPr>
        <w:t>文件密封袋上清楚标明“补充修改”或“撤回”字样。</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4.5.3根据本须知第4.3.条规定，在</w:t>
      </w:r>
      <w:r w:rsidR="006B4A06">
        <w:rPr>
          <w:rFonts w:hAnsi="宋体" w:cs="宋体" w:hint="eastAsia"/>
          <w:color w:val="000000"/>
          <w:sz w:val="24"/>
          <w:szCs w:val="24"/>
        </w:rPr>
        <w:t>响应</w:t>
      </w:r>
      <w:r>
        <w:rPr>
          <w:rFonts w:hAnsi="宋体" w:cs="宋体" w:hint="eastAsia"/>
          <w:color w:val="000000"/>
          <w:sz w:val="24"/>
          <w:szCs w:val="24"/>
        </w:rPr>
        <w:t>截止日期以后,不得补充修改</w:t>
      </w:r>
      <w:r w:rsidR="006B4A06">
        <w:rPr>
          <w:rFonts w:hAnsi="宋体" w:cs="宋体" w:hint="eastAsia"/>
          <w:color w:val="000000"/>
          <w:sz w:val="24"/>
          <w:szCs w:val="24"/>
        </w:rPr>
        <w:t>响应</w:t>
      </w:r>
      <w:r>
        <w:rPr>
          <w:rFonts w:hAnsi="宋体" w:cs="宋体" w:hint="eastAsia"/>
          <w:color w:val="000000"/>
          <w:sz w:val="24"/>
          <w:szCs w:val="24"/>
        </w:rPr>
        <w:t>文件。</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4.5.4根据本须知第3.7.4款规定，在</w:t>
      </w:r>
      <w:r w:rsidR="006B4A06">
        <w:rPr>
          <w:rFonts w:hAnsi="宋体" w:cs="宋体" w:hint="eastAsia"/>
          <w:color w:val="000000"/>
          <w:sz w:val="24"/>
          <w:szCs w:val="24"/>
        </w:rPr>
        <w:t>响应</w:t>
      </w:r>
      <w:r>
        <w:rPr>
          <w:rFonts w:hAnsi="宋体" w:cs="宋体" w:hint="eastAsia"/>
          <w:color w:val="000000"/>
          <w:sz w:val="24"/>
          <w:szCs w:val="24"/>
        </w:rPr>
        <w:t>截止日期至</w:t>
      </w:r>
      <w:r w:rsidR="006B4A06">
        <w:rPr>
          <w:rFonts w:hAnsi="宋体" w:cs="宋体" w:hint="eastAsia"/>
          <w:color w:val="000000"/>
          <w:sz w:val="24"/>
          <w:szCs w:val="24"/>
        </w:rPr>
        <w:t>响应</w:t>
      </w:r>
      <w:r>
        <w:rPr>
          <w:rFonts w:hAnsi="宋体" w:cs="宋体" w:hint="eastAsia"/>
          <w:color w:val="000000"/>
          <w:sz w:val="24"/>
          <w:szCs w:val="24"/>
        </w:rPr>
        <w:t>人在</w:t>
      </w:r>
      <w:r w:rsidR="006B4A06">
        <w:rPr>
          <w:rFonts w:hAnsi="宋体" w:cs="宋体" w:hint="eastAsia"/>
          <w:color w:val="000000"/>
          <w:sz w:val="24"/>
          <w:szCs w:val="24"/>
        </w:rPr>
        <w:t>响应</w:t>
      </w:r>
      <w:r>
        <w:rPr>
          <w:rFonts w:hAnsi="宋体" w:cs="宋体" w:hint="eastAsia"/>
          <w:color w:val="000000"/>
          <w:sz w:val="24"/>
          <w:szCs w:val="24"/>
        </w:rPr>
        <w:t>函中规定的</w:t>
      </w:r>
      <w:r w:rsidR="006B4A06">
        <w:rPr>
          <w:rFonts w:hAnsi="宋体" w:cs="宋体" w:hint="eastAsia"/>
          <w:color w:val="000000"/>
          <w:sz w:val="24"/>
          <w:szCs w:val="24"/>
        </w:rPr>
        <w:t>响应</w:t>
      </w:r>
      <w:r>
        <w:rPr>
          <w:rFonts w:hAnsi="宋体" w:cs="宋体" w:hint="eastAsia"/>
          <w:color w:val="000000"/>
          <w:sz w:val="24"/>
          <w:szCs w:val="24"/>
        </w:rPr>
        <w:t>有效期满之前的这段时间内,</w:t>
      </w:r>
      <w:r w:rsidR="006B4A06">
        <w:rPr>
          <w:rFonts w:hAnsi="宋体" w:cs="宋体" w:hint="eastAsia"/>
          <w:color w:val="000000"/>
          <w:sz w:val="24"/>
          <w:szCs w:val="24"/>
        </w:rPr>
        <w:t>响应</w:t>
      </w:r>
      <w:r>
        <w:rPr>
          <w:rFonts w:hAnsi="宋体" w:cs="宋体" w:hint="eastAsia"/>
          <w:color w:val="000000"/>
          <w:sz w:val="24"/>
          <w:szCs w:val="24"/>
        </w:rPr>
        <w:t>人不得撤回其</w:t>
      </w:r>
      <w:r w:rsidR="006B4A06">
        <w:rPr>
          <w:rFonts w:hAnsi="宋体" w:cs="宋体" w:hint="eastAsia"/>
          <w:color w:val="000000"/>
          <w:sz w:val="24"/>
          <w:szCs w:val="24"/>
        </w:rPr>
        <w:t>响应</w:t>
      </w:r>
      <w:r>
        <w:rPr>
          <w:rFonts w:hAnsi="宋体" w:cs="宋体" w:hint="eastAsia"/>
          <w:color w:val="000000"/>
          <w:sz w:val="24"/>
          <w:szCs w:val="24"/>
        </w:rPr>
        <w:t>文件。</w:t>
      </w:r>
    </w:p>
    <w:p w:rsidR="00AE1D7A" w:rsidRDefault="00F22FBE">
      <w:pPr>
        <w:pStyle w:val="2"/>
        <w:jc w:val="center"/>
        <w:rPr>
          <w:rFonts w:ascii="宋体" w:eastAsia="宋体" w:hAnsi="宋体" w:cs="宋体"/>
          <w:color w:val="000000"/>
          <w:sz w:val="24"/>
          <w:szCs w:val="24"/>
        </w:rPr>
      </w:pPr>
      <w:bookmarkStart w:id="404" w:name="_Toc245025513"/>
      <w:bookmarkStart w:id="405" w:name="_Toc246880028"/>
      <w:bookmarkStart w:id="406" w:name="_Toc246880145"/>
      <w:bookmarkStart w:id="407" w:name="_Toc246931401"/>
      <w:bookmarkStart w:id="408" w:name="_Toc258336379"/>
      <w:bookmarkStart w:id="409" w:name="_Toc278469579"/>
      <w:bookmarkStart w:id="410" w:name="_Toc258336894"/>
      <w:bookmarkStart w:id="411" w:name="_Toc258336978"/>
      <w:bookmarkStart w:id="412" w:name="_Toc261514866"/>
      <w:bookmarkStart w:id="413" w:name="_Toc277079703"/>
      <w:bookmarkStart w:id="414" w:name="_Toc278465737"/>
      <w:bookmarkStart w:id="415" w:name="_Toc295831266"/>
      <w:bookmarkStart w:id="416" w:name="_Toc298427082"/>
      <w:bookmarkStart w:id="417" w:name="_Toc26365"/>
      <w:bookmarkStart w:id="418" w:name="_Toc473132241"/>
      <w:bookmarkStart w:id="419" w:name="_Toc235247820"/>
      <w:bookmarkStart w:id="420" w:name="_Toc96166672"/>
      <w:r>
        <w:rPr>
          <w:rFonts w:ascii="宋体" w:eastAsia="宋体" w:hAnsi="宋体" w:cs="宋体" w:hint="eastAsia"/>
          <w:color w:val="000000"/>
          <w:sz w:val="28"/>
          <w:szCs w:val="28"/>
        </w:rPr>
        <w:t>(五)开   标</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AE1D7A" w:rsidRDefault="00F22FBE">
      <w:pPr>
        <w:pStyle w:val="3"/>
        <w:rPr>
          <w:rFonts w:ascii="宋体" w:hAnsi="宋体" w:cs="宋体"/>
          <w:color w:val="000000"/>
          <w:szCs w:val="24"/>
        </w:rPr>
      </w:pPr>
      <w:bookmarkStart w:id="421" w:name="_Toc31428"/>
      <w:bookmarkStart w:id="422" w:name="_Toc473132242"/>
      <w:bookmarkStart w:id="423" w:name="_Toc235247821"/>
      <w:bookmarkStart w:id="424" w:name="_Toc245025514"/>
      <w:bookmarkStart w:id="425" w:name="_Toc246880029"/>
      <w:bookmarkStart w:id="426" w:name="_Toc246880146"/>
      <w:bookmarkStart w:id="427" w:name="_Toc246931402"/>
      <w:bookmarkStart w:id="428" w:name="_Toc258336380"/>
      <w:bookmarkStart w:id="429" w:name="_Toc258336895"/>
      <w:bookmarkStart w:id="430" w:name="_Toc258336979"/>
      <w:bookmarkStart w:id="431" w:name="_Toc261514867"/>
      <w:bookmarkStart w:id="432" w:name="_Toc277079704"/>
      <w:bookmarkStart w:id="433" w:name="_Toc278465738"/>
      <w:bookmarkStart w:id="434" w:name="_Toc278469580"/>
      <w:bookmarkStart w:id="435" w:name="_Toc295831267"/>
      <w:bookmarkStart w:id="436" w:name="_Toc298427083"/>
      <w:bookmarkStart w:id="437" w:name="_Toc96166673"/>
      <w:r>
        <w:rPr>
          <w:rFonts w:ascii="宋体" w:hAnsi="宋体" w:cs="宋体" w:hint="eastAsia"/>
          <w:color w:val="000000"/>
          <w:szCs w:val="24"/>
        </w:rPr>
        <w:t>5.1.</w:t>
      </w:r>
      <w:r>
        <w:rPr>
          <w:rFonts w:ascii="宋体" w:hAnsi="宋体" w:cs="宋体" w:hint="eastAsia"/>
          <w:color w:val="000000"/>
          <w:szCs w:val="24"/>
        </w:rPr>
        <w:t>开标</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AE1D7A" w:rsidRDefault="00F22FBE">
      <w:pPr>
        <w:pStyle w:val="ad"/>
        <w:spacing w:line="360" w:lineRule="auto"/>
        <w:ind w:firstLine="480"/>
        <w:rPr>
          <w:rFonts w:hAnsi="宋体" w:cs="宋体"/>
          <w:b/>
          <w:bCs/>
          <w:color w:val="000000"/>
          <w:sz w:val="24"/>
          <w:szCs w:val="24"/>
        </w:rPr>
      </w:pPr>
      <w:r>
        <w:rPr>
          <w:rFonts w:hAnsi="宋体" w:cs="宋体" w:hint="eastAsia"/>
          <w:color w:val="000000"/>
          <w:sz w:val="24"/>
          <w:szCs w:val="24"/>
        </w:rPr>
        <w:t>5.1.1本</w:t>
      </w:r>
      <w:r w:rsidR="006B4A06">
        <w:rPr>
          <w:rFonts w:hAnsi="宋体" w:cs="宋体" w:hint="eastAsia"/>
          <w:color w:val="000000"/>
          <w:sz w:val="24"/>
          <w:szCs w:val="24"/>
        </w:rPr>
        <w:t>采购</w:t>
      </w:r>
      <w:r>
        <w:rPr>
          <w:rFonts w:hAnsi="宋体" w:cs="宋体" w:hint="eastAsia"/>
          <w:color w:val="000000"/>
          <w:sz w:val="24"/>
          <w:szCs w:val="24"/>
        </w:rPr>
        <w:t>工程</w:t>
      </w:r>
      <w:r w:rsidR="006B4A06">
        <w:rPr>
          <w:rFonts w:hAnsi="宋体" w:cs="宋体" w:hint="eastAsia"/>
          <w:color w:val="000000"/>
          <w:sz w:val="24"/>
          <w:szCs w:val="24"/>
        </w:rPr>
        <w:t>采购</w:t>
      </w:r>
      <w:r>
        <w:rPr>
          <w:rFonts w:hAnsi="宋体" w:cs="宋体" w:hint="eastAsia"/>
          <w:color w:val="000000"/>
          <w:sz w:val="24"/>
          <w:szCs w:val="24"/>
        </w:rPr>
        <w:t>人将于</w:t>
      </w:r>
      <w:r w:rsidR="006B4A06">
        <w:rPr>
          <w:rFonts w:hAnsi="宋体" w:cs="宋体" w:hint="eastAsia"/>
          <w:color w:val="000000"/>
          <w:sz w:val="24"/>
          <w:szCs w:val="24"/>
        </w:rPr>
        <w:t>响应</w:t>
      </w:r>
      <w:r>
        <w:rPr>
          <w:rFonts w:hAnsi="宋体" w:cs="宋体" w:hint="eastAsia"/>
          <w:color w:val="000000"/>
          <w:sz w:val="24"/>
          <w:szCs w:val="24"/>
        </w:rPr>
        <w:t>截止时间的同一时间即按照本须知前附表所规定的时间和地点公开举行开标会议，</w:t>
      </w:r>
      <w:r>
        <w:rPr>
          <w:rFonts w:hAnsi="宋体" w:cs="宋体" w:hint="eastAsia"/>
          <w:b/>
          <w:bCs/>
          <w:color w:val="000000"/>
          <w:sz w:val="24"/>
          <w:szCs w:val="24"/>
        </w:rPr>
        <w:t>并邀请所有</w:t>
      </w:r>
      <w:r w:rsidR="006B4A06">
        <w:rPr>
          <w:rFonts w:hAnsi="宋体" w:cs="宋体" w:hint="eastAsia"/>
          <w:b/>
          <w:bCs/>
          <w:color w:val="000000"/>
          <w:sz w:val="24"/>
          <w:szCs w:val="24"/>
        </w:rPr>
        <w:t>响应</w:t>
      </w:r>
      <w:r>
        <w:rPr>
          <w:rFonts w:hAnsi="宋体" w:cs="宋体" w:hint="eastAsia"/>
          <w:b/>
          <w:bCs/>
          <w:color w:val="000000"/>
          <w:sz w:val="24"/>
          <w:szCs w:val="24"/>
        </w:rPr>
        <w:t>人的法定代表人或其委托代理人携带法定代表人证书或法定代表人授权委托书到场准时参加并在</w:t>
      </w:r>
      <w:r w:rsidR="006B4A06">
        <w:rPr>
          <w:rFonts w:hAnsi="宋体" w:cs="宋体" w:hint="eastAsia"/>
          <w:b/>
          <w:bCs/>
          <w:color w:val="000000"/>
          <w:sz w:val="24"/>
          <w:szCs w:val="24"/>
        </w:rPr>
        <w:t>采购</w:t>
      </w:r>
      <w:r>
        <w:rPr>
          <w:rFonts w:hAnsi="宋体" w:cs="宋体" w:hint="eastAsia"/>
          <w:b/>
          <w:bCs/>
          <w:color w:val="000000"/>
          <w:sz w:val="24"/>
          <w:szCs w:val="24"/>
        </w:rPr>
        <w:t>人按开标程序进行点名时，向</w:t>
      </w:r>
      <w:r w:rsidR="006B4A06">
        <w:rPr>
          <w:rFonts w:hAnsi="宋体" w:cs="宋体" w:hint="eastAsia"/>
          <w:b/>
          <w:bCs/>
          <w:color w:val="000000"/>
          <w:sz w:val="24"/>
          <w:szCs w:val="24"/>
        </w:rPr>
        <w:t>采购</w:t>
      </w:r>
      <w:r>
        <w:rPr>
          <w:rFonts w:hAnsi="宋体" w:cs="宋体" w:hint="eastAsia"/>
          <w:b/>
          <w:bCs/>
          <w:color w:val="000000"/>
          <w:sz w:val="24"/>
          <w:szCs w:val="24"/>
        </w:rPr>
        <w:t>人提交法定代表人身份证证明文件或法定代表人授权委托书，出示本人身份证，以证明出席，否则视为放弃</w:t>
      </w:r>
      <w:r w:rsidR="006B4A06">
        <w:rPr>
          <w:rFonts w:hAnsi="宋体" w:cs="宋体" w:hint="eastAsia"/>
          <w:b/>
          <w:bCs/>
          <w:color w:val="000000"/>
          <w:sz w:val="24"/>
          <w:szCs w:val="24"/>
        </w:rPr>
        <w:t>响应</w:t>
      </w:r>
      <w:r>
        <w:rPr>
          <w:rFonts w:hAnsi="宋体" w:cs="宋体" w:hint="eastAsia"/>
          <w:b/>
          <w:bCs/>
          <w:color w:val="000000"/>
          <w:sz w:val="24"/>
          <w:szCs w:val="24"/>
        </w:rPr>
        <w:t>。</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5.1.2按规定提交合格撤回通知的</w:t>
      </w:r>
      <w:r w:rsidR="006B4A06">
        <w:rPr>
          <w:rFonts w:hAnsi="宋体" w:cs="宋体" w:hint="eastAsia"/>
          <w:color w:val="000000"/>
          <w:sz w:val="24"/>
          <w:szCs w:val="24"/>
        </w:rPr>
        <w:t>响应</w:t>
      </w:r>
      <w:r>
        <w:rPr>
          <w:rFonts w:hAnsi="宋体" w:cs="宋体" w:hint="eastAsia"/>
          <w:color w:val="000000"/>
          <w:sz w:val="24"/>
          <w:szCs w:val="24"/>
        </w:rPr>
        <w:t>文件不予开封，并退给</w:t>
      </w:r>
      <w:r w:rsidR="006B4A06">
        <w:rPr>
          <w:rFonts w:hAnsi="宋体" w:cs="宋体" w:hint="eastAsia"/>
          <w:color w:val="000000"/>
          <w:sz w:val="24"/>
          <w:szCs w:val="24"/>
        </w:rPr>
        <w:t>响应</w:t>
      </w:r>
      <w:r>
        <w:rPr>
          <w:rFonts w:hAnsi="宋体" w:cs="宋体" w:hint="eastAsia"/>
          <w:color w:val="000000"/>
          <w:sz w:val="24"/>
          <w:szCs w:val="24"/>
        </w:rPr>
        <w:t>人；按</w:t>
      </w:r>
      <w:r w:rsidR="006B4A06">
        <w:rPr>
          <w:rFonts w:hAnsi="宋体" w:cs="宋体" w:hint="eastAsia"/>
          <w:color w:val="000000"/>
          <w:sz w:val="24"/>
          <w:szCs w:val="24"/>
        </w:rPr>
        <w:t>采购</w:t>
      </w:r>
      <w:r>
        <w:rPr>
          <w:rFonts w:hAnsi="宋体" w:cs="宋体" w:hint="eastAsia"/>
          <w:color w:val="000000"/>
          <w:sz w:val="24"/>
          <w:szCs w:val="24"/>
        </w:rPr>
        <w:t>文件规定宣布为无效的</w:t>
      </w:r>
      <w:r w:rsidR="006B4A06">
        <w:rPr>
          <w:rFonts w:hAnsi="宋体" w:cs="宋体" w:hint="eastAsia"/>
          <w:color w:val="000000"/>
          <w:sz w:val="24"/>
          <w:szCs w:val="24"/>
        </w:rPr>
        <w:t>响应</w:t>
      </w:r>
      <w:r>
        <w:rPr>
          <w:rFonts w:hAnsi="宋体" w:cs="宋体" w:hint="eastAsia"/>
          <w:color w:val="000000"/>
          <w:sz w:val="24"/>
          <w:szCs w:val="24"/>
        </w:rPr>
        <w:t>文件，不予评审。</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5.1.3开标程序</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(1)宣布开标纪律；</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lastRenderedPageBreak/>
        <w:t>(2)公布在</w:t>
      </w:r>
      <w:r w:rsidR="006B4A06">
        <w:rPr>
          <w:rFonts w:hAnsi="宋体" w:cs="宋体" w:hint="eastAsia"/>
          <w:color w:val="000000"/>
          <w:sz w:val="24"/>
          <w:szCs w:val="24"/>
        </w:rPr>
        <w:t>响应</w:t>
      </w:r>
      <w:r>
        <w:rPr>
          <w:rFonts w:hAnsi="宋体" w:cs="宋体" w:hint="eastAsia"/>
          <w:color w:val="000000"/>
          <w:sz w:val="24"/>
          <w:szCs w:val="24"/>
        </w:rPr>
        <w:t>截止时间前递交</w:t>
      </w:r>
      <w:r w:rsidR="006B4A06">
        <w:rPr>
          <w:rFonts w:hAnsi="宋体" w:cs="宋体" w:hint="eastAsia"/>
          <w:color w:val="000000"/>
          <w:sz w:val="24"/>
          <w:szCs w:val="24"/>
        </w:rPr>
        <w:t>响应</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人名称，并点名确认</w:t>
      </w:r>
      <w:r w:rsidR="006B4A06">
        <w:rPr>
          <w:rFonts w:hAnsi="宋体" w:cs="宋体" w:hint="eastAsia"/>
          <w:color w:val="000000"/>
          <w:sz w:val="24"/>
          <w:szCs w:val="24"/>
        </w:rPr>
        <w:t>响应</w:t>
      </w:r>
      <w:r>
        <w:rPr>
          <w:rFonts w:hAnsi="宋体" w:cs="宋体" w:hint="eastAsia"/>
          <w:color w:val="000000"/>
          <w:sz w:val="24"/>
          <w:szCs w:val="24"/>
        </w:rPr>
        <w:t>人是否派</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人到场；</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(3)宣布唱标人、记录人、</w:t>
      </w:r>
      <w:r w:rsidR="006B4A06">
        <w:rPr>
          <w:rFonts w:hAnsi="宋体" w:cs="宋体" w:hint="eastAsia"/>
          <w:color w:val="000000"/>
          <w:sz w:val="24"/>
          <w:szCs w:val="24"/>
        </w:rPr>
        <w:t>采购</w:t>
      </w:r>
      <w:r>
        <w:rPr>
          <w:rFonts w:hAnsi="宋体" w:cs="宋体" w:hint="eastAsia"/>
          <w:color w:val="000000"/>
          <w:sz w:val="24"/>
          <w:szCs w:val="24"/>
        </w:rPr>
        <w:t>人代表等有关人员姓名；</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(4)按照</w:t>
      </w:r>
      <w:r w:rsidR="006B4A06">
        <w:rPr>
          <w:rFonts w:hAnsi="宋体" w:cs="宋体" w:hint="eastAsia"/>
          <w:color w:val="000000"/>
          <w:sz w:val="24"/>
          <w:szCs w:val="24"/>
        </w:rPr>
        <w:t>响应</w:t>
      </w:r>
      <w:r>
        <w:rPr>
          <w:rFonts w:hAnsi="宋体" w:cs="宋体" w:hint="eastAsia"/>
          <w:color w:val="000000"/>
          <w:sz w:val="24"/>
          <w:szCs w:val="24"/>
        </w:rPr>
        <w:t>人须知前附表规定检查</w:t>
      </w:r>
      <w:r w:rsidR="006B4A06">
        <w:rPr>
          <w:rFonts w:hAnsi="宋体" w:cs="宋体" w:hint="eastAsia"/>
          <w:color w:val="000000"/>
          <w:sz w:val="24"/>
          <w:szCs w:val="24"/>
        </w:rPr>
        <w:t>响应</w:t>
      </w:r>
      <w:r>
        <w:rPr>
          <w:rFonts w:hAnsi="宋体" w:cs="宋体" w:hint="eastAsia"/>
          <w:color w:val="000000"/>
          <w:sz w:val="24"/>
          <w:szCs w:val="24"/>
        </w:rPr>
        <w:t>文件的密封情况；</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(5)按照</w:t>
      </w:r>
      <w:r w:rsidR="006B4A06">
        <w:rPr>
          <w:rFonts w:hAnsi="宋体" w:cs="宋体" w:hint="eastAsia"/>
          <w:color w:val="000000"/>
          <w:sz w:val="24"/>
          <w:szCs w:val="24"/>
        </w:rPr>
        <w:t>响应</w:t>
      </w:r>
      <w:r>
        <w:rPr>
          <w:rFonts w:hAnsi="宋体" w:cs="宋体" w:hint="eastAsia"/>
          <w:color w:val="000000"/>
          <w:sz w:val="24"/>
          <w:szCs w:val="24"/>
        </w:rPr>
        <w:t>人须知前附表的规定确定并宣布</w:t>
      </w:r>
      <w:r w:rsidR="006B4A06">
        <w:rPr>
          <w:rFonts w:hAnsi="宋体" w:cs="宋体" w:hint="eastAsia"/>
          <w:color w:val="000000"/>
          <w:sz w:val="24"/>
          <w:szCs w:val="24"/>
        </w:rPr>
        <w:t>响应</w:t>
      </w:r>
      <w:r>
        <w:rPr>
          <w:rFonts w:hAnsi="宋体" w:cs="宋体" w:hint="eastAsia"/>
          <w:color w:val="000000"/>
          <w:sz w:val="24"/>
          <w:szCs w:val="24"/>
        </w:rPr>
        <w:t>文件开标顺序；</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(6)按照宣布的开标顺序当众开标，公布</w:t>
      </w:r>
      <w:r w:rsidR="006B4A06">
        <w:rPr>
          <w:rFonts w:hAnsi="宋体" w:cs="宋体" w:hint="eastAsia"/>
          <w:color w:val="000000"/>
          <w:sz w:val="24"/>
          <w:szCs w:val="24"/>
        </w:rPr>
        <w:t>响应</w:t>
      </w:r>
      <w:r>
        <w:rPr>
          <w:rFonts w:hAnsi="宋体" w:cs="宋体" w:hint="eastAsia"/>
          <w:color w:val="000000"/>
          <w:sz w:val="24"/>
          <w:szCs w:val="24"/>
        </w:rPr>
        <w:t>人名称、递交情况、</w:t>
      </w:r>
      <w:r w:rsidR="006B4A06">
        <w:rPr>
          <w:rFonts w:hAnsi="宋体" w:cs="宋体" w:hint="eastAsia"/>
          <w:color w:val="000000"/>
          <w:sz w:val="24"/>
          <w:szCs w:val="24"/>
        </w:rPr>
        <w:t>响应</w:t>
      </w:r>
      <w:r>
        <w:rPr>
          <w:rFonts w:hAnsi="宋体" w:cs="宋体" w:hint="eastAsia"/>
          <w:color w:val="000000"/>
          <w:sz w:val="24"/>
          <w:szCs w:val="24"/>
        </w:rPr>
        <w:t>报价、质量目标、工期及其他内容，并记录在案；</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(7)开标结束。</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5.1.4</w:t>
      </w:r>
      <w:r w:rsidR="006B4A06">
        <w:rPr>
          <w:rFonts w:hAnsi="宋体" w:cs="宋体" w:hint="eastAsia"/>
          <w:color w:val="000000"/>
          <w:sz w:val="24"/>
          <w:szCs w:val="24"/>
        </w:rPr>
        <w:t>采购</w:t>
      </w:r>
      <w:r>
        <w:rPr>
          <w:rFonts w:hAnsi="宋体" w:cs="宋体" w:hint="eastAsia"/>
          <w:color w:val="000000"/>
          <w:sz w:val="24"/>
          <w:szCs w:val="24"/>
        </w:rPr>
        <w:t>人在</w:t>
      </w:r>
      <w:r w:rsidR="006B4A06">
        <w:rPr>
          <w:rFonts w:hAnsi="宋体" w:cs="宋体" w:hint="eastAsia"/>
          <w:color w:val="000000"/>
          <w:sz w:val="24"/>
          <w:szCs w:val="24"/>
        </w:rPr>
        <w:t>采购</w:t>
      </w:r>
      <w:r>
        <w:rPr>
          <w:rFonts w:hAnsi="宋体" w:cs="宋体" w:hint="eastAsia"/>
          <w:color w:val="000000"/>
          <w:sz w:val="24"/>
          <w:szCs w:val="24"/>
        </w:rPr>
        <w:t>文件要求提交</w:t>
      </w:r>
      <w:r w:rsidR="006B4A06">
        <w:rPr>
          <w:rFonts w:hAnsi="宋体" w:cs="宋体" w:hint="eastAsia"/>
          <w:color w:val="000000"/>
          <w:sz w:val="24"/>
          <w:szCs w:val="24"/>
        </w:rPr>
        <w:t>响应</w:t>
      </w:r>
      <w:r>
        <w:rPr>
          <w:rFonts w:hAnsi="宋体" w:cs="宋体" w:hint="eastAsia"/>
          <w:color w:val="000000"/>
          <w:sz w:val="24"/>
          <w:szCs w:val="24"/>
        </w:rPr>
        <w:t>文件的截止时间前收到的</w:t>
      </w:r>
      <w:r w:rsidR="006B4A06">
        <w:rPr>
          <w:rFonts w:hAnsi="宋体" w:cs="宋体" w:hint="eastAsia"/>
          <w:color w:val="000000"/>
          <w:sz w:val="24"/>
          <w:szCs w:val="24"/>
        </w:rPr>
        <w:t>响应</w:t>
      </w:r>
      <w:r>
        <w:rPr>
          <w:rFonts w:hAnsi="宋体" w:cs="宋体" w:hint="eastAsia"/>
          <w:color w:val="000000"/>
          <w:sz w:val="24"/>
          <w:szCs w:val="24"/>
        </w:rPr>
        <w:t>文件，开标时都应当</w:t>
      </w:r>
      <w:proofErr w:type="gramStart"/>
      <w:r>
        <w:rPr>
          <w:rFonts w:hAnsi="宋体" w:cs="宋体" w:hint="eastAsia"/>
          <w:color w:val="000000"/>
          <w:sz w:val="24"/>
          <w:szCs w:val="24"/>
        </w:rPr>
        <w:t>众予以</w:t>
      </w:r>
      <w:proofErr w:type="gramEnd"/>
      <w:r>
        <w:rPr>
          <w:rFonts w:hAnsi="宋体" w:cs="宋体" w:hint="eastAsia"/>
          <w:color w:val="000000"/>
          <w:sz w:val="24"/>
          <w:szCs w:val="24"/>
        </w:rPr>
        <w:t>拆封、宣读。</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5.1.5工作人员将对开标过程进行记录，并由</w:t>
      </w:r>
      <w:r w:rsidR="006B4A06">
        <w:rPr>
          <w:rFonts w:hAnsi="宋体" w:cs="宋体" w:hint="eastAsia"/>
          <w:color w:val="000000"/>
          <w:sz w:val="24"/>
          <w:szCs w:val="24"/>
        </w:rPr>
        <w:t>采购</w:t>
      </w:r>
      <w:r>
        <w:rPr>
          <w:rFonts w:hAnsi="宋体" w:cs="宋体" w:hint="eastAsia"/>
          <w:color w:val="000000"/>
          <w:sz w:val="24"/>
          <w:szCs w:val="24"/>
        </w:rPr>
        <w:t>人、</w:t>
      </w:r>
      <w:r w:rsidR="006B4A06">
        <w:rPr>
          <w:rFonts w:hAnsi="宋体" w:cs="宋体" w:hint="eastAsia"/>
          <w:color w:val="000000"/>
          <w:sz w:val="24"/>
          <w:szCs w:val="24"/>
        </w:rPr>
        <w:t>响应</w:t>
      </w:r>
      <w:r>
        <w:rPr>
          <w:rFonts w:hAnsi="宋体" w:cs="宋体" w:hint="eastAsia"/>
          <w:color w:val="000000"/>
          <w:sz w:val="24"/>
          <w:szCs w:val="24"/>
        </w:rPr>
        <w:t>人签字确认后存档备查。</w:t>
      </w:r>
    </w:p>
    <w:p w:rsidR="00AE1D7A" w:rsidRDefault="00F22FBE">
      <w:pPr>
        <w:pStyle w:val="3"/>
        <w:rPr>
          <w:rFonts w:ascii="宋体" w:hAnsi="宋体" w:cs="宋体"/>
          <w:color w:val="000000"/>
          <w:szCs w:val="24"/>
        </w:rPr>
      </w:pPr>
      <w:bookmarkStart w:id="438" w:name="_Toc298427084"/>
      <w:bookmarkStart w:id="439" w:name="_Toc20236"/>
      <w:bookmarkStart w:id="440" w:name="_Toc473132243"/>
      <w:bookmarkStart w:id="441" w:name="_Toc235247822"/>
      <w:bookmarkStart w:id="442" w:name="_Toc245025515"/>
      <w:bookmarkStart w:id="443" w:name="_Toc246880030"/>
      <w:bookmarkStart w:id="444" w:name="_Toc246880147"/>
      <w:bookmarkStart w:id="445" w:name="_Toc246931403"/>
      <w:bookmarkStart w:id="446" w:name="_Toc258336381"/>
      <w:bookmarkStart w:id="447" w:name="_Toc258336896"/>
      <w:bookmarkStart w:id="448" w:name="_Toc258336980"/>
      <w:bookmarkStart w:id="449" w:name="_Toc261514868"/>
      <w:bookmarkStart w:id="450" w:name="_Toc277079705"/>
      <w:bookmarkStart w:id="451" w:name="_Toc278465739"/>
      <w:bookmarkStart w:id="452" w:name="_Toc278469581"/>
      <w:bookmarkStart w:id="453" w:name="_Toc295831268"/>
      <w:bookmarkStart w:id="454" w:name="_Toc96166674"/>
      <w:r>
        <w:rPr>
          <w:rFonts w:ascii="宋体" w:hAnsi="宋体" w:cs="宋体" w:hint="eastAsia"/>
          <w:color w:val="000000"/>
          <w:szCs w:val="24"/>
        </w:rPr>
        <w:t>5.2.</w:t>
      </w:r>
      <w:r w:rsidR="006B4A06">
        <w:rPr>
          <w:rFonts w:ascii="宋体" w:hAnsi="宋体" w:cs="宋体" w:hint="eastAsia"/>
          <w:color w:val="000000"/>
          <w:szCs w:val="24"/>
        </w:rPr>
        <w:t>响应</w:t>
      </w:r>
      <w:r>
        <w:rPr>
          <w:rFonts w:ascii="宋体" w:hAnsi="宋体" w:cs="宋体" w:hint="eastAsia"/>
          <w:color w:val="000000"/>
          <w:szCs w:val="24"/>
        </w:rPr>
        <w:t>企业的资格审查及</w:t>
      </w:r>
      <w:r w:rsidR="006B4A06">
        <w:rPr>
          <w:rFonts w:ascii="宋体" w:hAnsi="宋体" w:cs="宋体" w:hint="eastAsia"/>
          <w:color w:val="000000"/>
          <w:szCs w:val="24"/>
        </w:rPr>
        <w:t>响应</w:t>
      </w:r>
      <w:r>
        <w:rPr>
          <w:rFonts w:ascii="宋体" w:hAnsi="宋体" w:cs="宋体" w:hint="eastAsia"/>
          <w:color w:val="000000"/>
          <w:szCs w:val="24"/>
        </w:rPr>
        <w:t>文件的初步审查</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AE1D7A" w:rsidRDefault="00F22FBE">
      <w:pPr>
        <w:spacing w:line="360" w:lineRule="auto"/>
        <w:ind w:firstLineChars="225" w:firstLine="540"/>
        <w:rPr>
          <w:rFonts w:ascii="宋体" w:hAnsi="宋体" w:cs="宋体"/>
          <w:color w:val="000000"/>
          <w:sz w:val="24"/>
        </w:rPr>
      </w:pPr>
      <w:r>
        <w:rPr>
          <w:rFonts w:ascii="宋体" w:hAnsi="宋体" w:cs="宋体" w:hint="eastAsia"/>
          <w:color w:val="000000"/>
          <w:sz w:val="24"/>
        </w:rPr>
        <w:t>5.2.1</w:t>
      </w:r>
      <w:r w:rsidR="006B4A06">
        <w:rPr>
          <w:rFonts w:ascii="宋体" w:hAnsi="宋体" w:cs="宋体" w:hint="eastAsia"/>
          <w:color w:val="000000"/>
          <w:sz w:val="24"/>
        </w:rPr>
        <w:t>响应</w:t>
      </w:r>
      <w:r>
        <w:rPr>
          <w:rFonts w:ascii="宋体" w:hAnsi="宋体" w:cs="宋体" w:hint="eastAsia"/>
          <w:color w:val="000000"/>
          <w:sz w:val="24"/>
        </w:rPr>
        <w:t>文件有下列情形之一的，</w:t>
      </w:r>
      <w:r w:rsidR="006B4A06">
        <w:rPr>
          <w:rFonts w:ascii="宋体" w:hAnsi="宋体" w:cs="宋体" w:hint="eastAsia"/>
          <w:color w:val="000000"/>
          <w:sz w:val="24"/>
        </w:rPr>
        <w:t>采购</w:t>
      </w:r>
      <w:r>
        <w:rPr>
          <w:rFonts w:ascii="宋体" w:hAnsi="宋体" w:cs="宋体" w:hint="eastAsia"/>
          <w:color w:val="000000"/>
          <w:sz w:val="24"/>
        </w:rPr>
        <w:t>人不予受理：</w:t>
      </w:r>
    </w:p>
    <w:p w:rsidR="00AE1D7A" w:rsidRDefault="00F22FBE">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逾期送达的或者未送达指定地点的；</w:t>
      </w:r>
    </w:p>
    <w:p w:rsidR="00AE1D7A" w:rsidRDefault="00F22FBE">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未密封的。</w:t>
      </w:r>
    </w:p>
    <w:p w:rsidR="00AE1D7A" w:rsidRDefault="00F22FBE">
      <w:pPr>
        <w:spacing w:line="360" w:lineRule="auto"/>
        <w:ind w:firstLineChars="200" w:firstLine="480"/>
        <w:rPr>
          <w:rFonts w:ascii="宋体" w:hAnsi="宋体" w:cs="宋体"/>
          <w:color w:val="000000"/>
          <w:sz w:val="24"/>
        </w:rPr>
      </w:pPr>
      <w:r>
        <w:rPr>
          <w:rFonts w:ascii="宋体" w:hAnsi="宋体" w:cs="宋体" w:hint="eastAsia"/>
          <w:color w:val="000000"/>
          <w:sz w:val="24"/>
        </w:rPr>
        <w:t>5.2.2</w:t>
      </w:r>
      <w:r w:rsidR="006B4A06">
        <w:rPr>
          <w:rFonts w:ascii="宋体" w:hAnsi="宋体" w:cs="宋体" w:hint="eastAsia"/>
          <w:color w:val="000000"/>
          <w:sz w:val="24"/>
        </w:rPr>
        <w:t>评审</w:t>
      </w:r>
      <w:r>
        <w:rPr>
          <w:rFonts w:ascii="宋体" w:hAnsi="宋体" w:cs="宋体" w:hint="eastAsia"/>
          <w:color w:val="000000"/>
          <w:sz w:val="24"/>
        </w:rPr>
        <w:t>时</w:t>
      </w:r>
      <w:r w:rsidR="006B4A06">
        <w:rPr>
          <w:rFonts w:ascii="宋体" w:hAnsi="宋体" w:cs="宋体" w:hint="eastAsia"/>
          <w:color w:val="000000"/>
          <w:sz w:val="24"/>
        </w:rPr>
        <w:t>响应</w:t>
      </w:r>
      <w:r>
        <w:rPr>
          <w:rFonts w:ascii="宋体" w:hAnsi="宋体" w:cs="宋体" w:hint="eastAsia"/>
          <w:color w:val="000000"/>
          <w:sz w:val="24"/>
        </w:rPr>
        <w:t>文件出现下列情形之一的，由</w:t>
      </w:r>
      <w:r w:rsidR="006B4A06">
        <w:rPr>
          <w:rFonts w:ascii="宋体" w:hAnsi="宋体" w:cs="宋体" w:hint="eastAsia"/>
          <w:color w:val="000000"/>
          <w:sz w:val="24"/>
        </w:rPr>
        <w:t>评审</w:t>
      </w:r>
      <w:r>
        <w:rPr>
          <w:rFonts w:ascii="宋体" w:hAnsi="宋体" w:cs="宋体" w:hint="eastAsia"/>
          <w:color w:val="000000"/>
          <w:sz w:val="24"/>
        </w:rPr>
        <w:t>委员会初审后</w:t>
      </w:r>
      <w:proofErr w:type="gramStart"/>
      <w:r>
        <w:rPr>
          <w:rFonts w:ascii="宋体" w:hAnsi="宋体" w:cs="宋体" w:hint="eastAsia"/>
          <w:color w:val="000000"/>
          <w:sz w:val="24"/>
        </w:rPr>
        <w:t>按废标处理</w:t>
      </w:r>
      <w:proofErr w:type="gramEnd"/>
      <w:r>
        <w:rPr>
          <w:rFonts w:ascii="宋体" w:hAnsi="宋体" w:cs="宋体" w:hint="eastAsia"/>
          <w:color w:val="000000"/>
          <w:sz w:val="24"/>
        </w:rPr>
        <w:t>：</w:t>
      </w:r>
    </w:p>
    <w:p w:rsidR="00AE1D7A" w:rsidRDefault="00F22FBE">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本须知第3.2条规定的</w:t>
      </w:r>
      <w:r w:rsidR="006B4A06">
        <w:rPr>
          <w:rFonts w:ascii="宋体" w:hAnsi="宋体" w:cs="宋体" w:hint="eastAsia"/>
          <w:color w:val="000000"/>
          <w:sz w:val="24"/>
        </w:rPr>
        <w:t>响应</w:t>
      </w:r>
      <w:r>
        <w:rPr>
          <w:rFonts w:ascii="宋体" w:hAnsi="宋体" w:cs="宋体" w:hint="eastAsia"/>
          <w:color w:val="000000"/>
          <w:sz w:val="24"/>
        </w:rPr>
        <w:t>文件有关内容未按本须知第3.11.3款规定加盖</w:t>
      </w:r>
      <w:r w:rsidR="006B4A06">
        <w:rPr>
          <w:rFonts w:ascii="宋体" w:hAnsi="宋体" w:cs="宋体" w:hint="eastAsia"/>
          <w:color w:val="000000"/>
          <w:sz w:val="24"/>
        </w:rPr>
        <w:t>响应</w:t>
      </w:r>
      <w:r>
        <w:rPr>
          <w:rFonts w:ascii="宋体" w:hAnsi="宋体" w:cs="宋体" w:hint="eastAsia"/>
          <w:color w:val="000000"/>
          <w:sz w:val="24"/>
        </w:rPr>
        <w:t>人印章或未经法定代表人（或其委托代理人）签字或盖章，由委托代理人签字或盖章未随</w:t>
      </w:r>
      <w:r w:rsidR="006B4A06">
        <w:rPr>
          <w:rFonts w:ascii="宋体" w:hAnsi="宋体" w:cs="宋体" w:hint="eastAsia"/>
          <w:color w:val="000000"/>
          <w:sz w:val="24"/>
        </w:rPr>
        <w:t>响应</w:t>
      </w:r>
      <w:r>
        <w:rPr>
          <w:rFonts w:ascii="宋体" w:hAnsi="宋体" w:cs="宋体" w:hint="eastAsia"/>
          <w:color w:val="000000"/>
          <w:sz w:val="24"/>
        </w:rPr>
        <w:t>文件一起提供有效的“授权委托书”原件。</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文件未按规定的格式填写，内容不全或关键字迹模糊、无法辨认的；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人递交两份或多份内容不同的</w:t>
      </w:r>
      <w:r>
        <w:rPr>
          <w:rFonts w:ascii="宋体" w:hAnsi="宋体" w:cs="宋体" w:hint="eastAsia"/>
          <w:color w:val="000000"/>
          <w:sz w:val="24"/>
        </w:rPr>
        <w:t>响应</w:t>
      </w:r>
      <w:r w:rsidR="00F22FBE">
        <w:rPr>
          <w:rFonts w:ascii="宋体" w:hAnsi="宋体" w:cs="宋体" w:hint="eastAsia"/>
          <w:color w:val="000000"/>
          <w:sz w:val="24"/>
        </w:rPr>
        <w:t>文件，或在一份</w:t>
      </w:r>
      <w:r>
        <w:rPr>
          <w:rFonts w:ascii="宋体" w:hAnsi="宋体" w:cs="宋体" w:hint="eastAsia"/>
          <w:color w:val="000000"/>
          <w:sz w:val="24"/>
        </w:rPr>
        <w:t>响应</w:t>
      </w:r>
      <w:r w:rsidR="00F22FBE">
        <w:rPr>
          <w:rFonts w:ascii="宋体" w:hAnsi="宋体" w:cs="宋体" w:hint="eastAsia"/>
          <w:color w:val="000000"/>
          <w:sz w:val="24"/>
        </w:rPr>
        <w:t>文件中对同一</w:t>
      </w:r>
      <w:r>
        <w:rPr>
          <w:rFonts w:ascii="宋体" w:hAnsi="宋体" w:cs="宋体" w:hint="eastAsia"/>
          <w:color w:val="000000"/>
          <w:sz w:val="24"/>
        </w:rPr>
        <w:t>采购</w:t>
      </w:r>
      <w:r w:rsidR="00F22FBE">
        <w:rPr>
          <w:rFonts w:ascii="宋体" w:hAnsi="宋体" w:cs="宋体" w:hint="eastAsia"/>
          <w:color w:val="000000"/>
          <w:sz w:val="24"/>
        </w:rPr>
        <w:t>项目报有两个或多个报价，且未声明哪一个有效的。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人名称或组织结构（包括项目经理）与报名时不一致的。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文件附有</w:t>
      </w:r>
      <w:r>
        <w:rPr>
          <w:rFonts w:ascii="宋体" w:hAnsi="宋体" w:cs="宋体" w:hint="eastAsia"/>
          <w:color w:val="000000"/>
          <w:sz w:val="24"/>
        </w:rPr>
        <w:t>采购</w:t>
      </w:r>
      <w:r w:rsidR="00F22FBE">
        <w:rPr>
          <w:rFonts w:ascii="宋体" w:hAnsi="宋体" w:cs="宋体" w:hint="eastAsia"/>
          <w:color w:val="000000"/>
          <w:sz w:val="24"/>
        </w:rPr>
        <w:t>人不能接受的条件。</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企业提供虚假信息，或者串标、围标等以不正当形式进行</w:t>
      </w:r>
      <w:r>
        <w:rPr>
          <w:rFonts w:ascii="宋体" w:hAnsi="宋体" w:cs="宋体" w:hint="eastAsia"/>
          <w:color w:val="000000"/>
          <w:sz w:val="24"/>
        </w:rPr>
        <w:t>响应</w:t>
      </w:r>
      <w:r w:rsidR="00F22FBE">
        <w:rPr>
          <w:rFonts w:ascii="宋体" w:hAnsi="宋体" w:cs="宋体" w:hint="eastAsia"/>
          <w:color w:val="000000"/>
          <w:sz w:val="24"/>
        </w:rPr>
        <w:t>的。</w:t>
      </w:r>
    </w:p>
    <w:p w:rsidR="00AE1D7A" w:rsidRDefault="00F22FBE">
      <w:pPr>
        <w:pStyle w:val="2"/>
        <w:jc w:val="center"/>
        <w:rPr>
          <w:rFonts w:ascii="宋体" w:eastAsia="宋体" w:hAnsi="宋体" w:cs="宋体"/>
          <w:color w:val="000000"/>
          <w:sz w:val="28"/>
          <w:szCs w:val="28"/>
        </w:rPr>
      </w:pPr>
      <w:bookmarkStart w:id="455" w:name="_Toc246880148"/>
      <w:bookmarkStart w:id="456" w:name="_Toc648"/>
      <w:bookmarkStart w:id="457" w:name="_Toc245025516"/>
      <w:bookmarkStart w:id="458" w:name="_Toc473132244"/>
      <w:bookmarkStart w:id="459" w:name="_Toc235247823"/>
      <w:bookmarkStart w:id="460" w:name="_Toc246880031"/>
      <w:bookmarkStart w:id="461" w:name="_Toc246931404"/>
      <w:bookmarkStart w:id="462" w:name="_Toc258336382"/>
      <w:bookmarkStart w:id="463" w:name="_Toc258336897"/>
      <w:bookmarkStart w:id="464" w:name="_Toc258336981"/>
      <w:bookmarkStart w:id="465" w:name="_Toc261514869"/>
      <w:bookmarkStart w:id="466" w:name="_Toc277079706"/>
      <w:bookmarkStart w:id="467" w:name="_Toc278465740"/>
      <w:bookmarkStart w:id="468" w:name="_Toc278469582"/>
      <w:bookmarkStart w:id="469" w:name="_Toc298427085"/>
      <w:bookmarkStart w:id="470" w:name="_Toc295831269"/>
      <w:bookmarkStart w:id="471" w:name="_Toc96166675"/>
      <w:r>
        <w:rPr>
          <w:rFonts w:ascii="宋体" w:eastAsia="宋体" w:hAnsi="宋体" w:cs="宋体" w:hint="eastAsia"/>
          <w:color w:val="000000"/>
          <w:sz w:val="28"/>
          <w:szCs w:val="28"/>
        </w:rPr>
        <w:t>(六)评   标</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AE1D7A" w:rsidRDefault="00F22FBE">
      <w:pPr>
        <w:pStyle w:val="3"/>
        <w:rPr>
          <w:rFonts w:ascii="宋体" w:hAnsi="宋体" w:cs="宋体"/>
          <w:color w:val="000000"/>
          <w:szCs w:val="24"/>
        </w:rPr>
      </w:pPr>
      <w:bookmarkStart w:id="472" w:name="_Toc473132245"/>
      <w:bookmarkStart w:id="473" w:name="_Toc96166676"/>
      <w:bookmarkStart w:id="474" w:name="_Toc246931405"/>
      <w:bookmarkStart w:id="475" w:name="_Toc258336383"/>
      <w:bookmarkStart w:id="476" w:name="_Toc258336898"/>
      <w:bookmarkStart w:id="477" w:name="_Toc258336982"/>
      <w:bookmarkStart w:id="478" w:name="_Toc261514870"/>
      <w:bookmarkStart w:id="479" w:name="_Toc277079707"/>
      <w:bookmarkStart w:id="480" w:name="_Toc278465741"/>
      <w:bookmarkStart w:id="481" w:name="_Toc278469583"/>
      <w:bookmarkStart w:id="482" w:name="_Toc295831270"/>
      <w:bookmarkStart w:id="483" w:name="_Toc298427086"/>
      <w:bookmarkStart w:id="484" w:name="_Toc235247824"/>
      <w:bookmarkStart w:id="485" w:name="_Toc245025517"/>
      <w:bookmarkStart w:id="486" w:name="_Toc18054"/>
      <w:bookmarkStart w:id="487" w:name="_Toc246880032"/>
      <w:bookmarkStart w:id="488" w:name="_Toc246880149"/>
      <w:r>
        <w:rPr>
          <w:rFonts w:ascii="宋体" w:hAnsi="宋体" w:cs="宋体" w:hint="eastAsia"/>
          <w:color w:val="000000"/>
          <w:szCs w:val="24"/>
        </w:rPr>
        <w:t>6.1.</w:t>
      </w:r>
      <w:r w:rsidR="006B4A06">
        <w:rPr>
          <w:rFonts w:ascii="宋体" w:hAnsi="宋体" w:cs="宋体" w:hint="eastAsia"/>
          <w:color w:val="000000"/>
          <w:szCs w:val="24"/>
        </w:rPr>
        <w:t>评审</w:t>
      </w:r>
      <w:r>
        <w:rPr>
          <w:rFonts w:ascii="宋体" w:hAnsi="宋体" w:cs="宋体" w:hint="eastAsia"/>
          <w:color w:val="000000"/>
          <w:szCs w:val="24"/>
        </w:rPr>
        <w:t>委员会</w:t>
      </w:r>
      <w:bookmarkEnd w:id="472"/>
      <w:bookmarkEnd w:id="47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6.1.1.</w:t>
      </w:r>
      <w:r w:rsidR="006B4A06">
        <w:rPr>
          <w:rFonts w:hAnsi="宋体" w:cs="宋体" w:hint="eastAsia"/>
          <w:color w:val="000000"/>
          <w:sz w:val="24"/>
          <w:szCs w:val="24"/>
        </w:rPr>
        <w:t>评审</w:t>
      </w:r>
      <w:r>
        <w:rPr>
          <w:rFonts w:hAnsi="宋体" w:cs="宋体" w:hint="eastAsia"/>
          <w:color w:val="000000"/>
          <w:sz w:val="24"/>
          <w:szCs w:val="24"/>
        </w:rPr>
        <w:t>由</w:t>
      </w:r>
      <w:r w:rsidR="006B4A06">
        <w:rPr>
          <w:rFonts w:hAnsi="宋体" w:cs="宋体" w:hint="eastAsia"/>
          <w:color w:val="000000"/>
          <w:sz w:val="24"/>
          <w:szCs w:val="24"/>
        </w:rPr>
        <w:t>采购</w:t>
      </w:r>
      <w:r>
        <w:rPr>
          <w:rFonts w:hAnsi="宋体" w:cs="宋体" w:hint="eastAsia"/>
          <w:color w:val="000000"/>
          <w:sz w:val="24"/>
          <w:szCs w:val="24"/>
        </w:rPr>
        <w:t>人依法组建的</w:t>
      </w:r>
      <w:r w:rsidR="006B4A06">
        <w:rPr>
          <w:rFonts w:hAnsi="宋体" w:cs="宋体" w:hint="eastAsia"/>
          <w:color w:val="000000"/>
          <w:sz w:val="24"/>
          <w:szCs w:val="24"/>
        </w:rPr>
        <w:t>评审</w:t>
      </w:r>
      <w:r>
        <w:rPr>
          <w:rFonts w:hAnsi="宋体" w:cs="宋体" w:hint="eastAsia"/>
          <w:color w:val="000000"/>
          <w:sz w:val="24"/>
          <w:szCs w:val="24"/>
        </w:rPr>
        <w:t>委员会负责。</w:t>
      </w:r>
      <w:r w:rsidR="006B4A06">
        <w:rPr>
          <w:rFonts w:hAnsi="宋体" w:cs="宋体" w:hint="eastAsia"/>
          <w:color w:val="000000"/>
          <w:sz w:val="24"/>
          <w:szCs w:val="24"/>
        </w:rPr>
        <w:t>评审</w:t>
      </w:r>
      <w:r>
        <w:rPr>
          <w:rFonts w:hAnsi="宋体" w:cs="宋体" w:hint="eastAsia"/>
          <w:color w:val="000000"/>
          <w:sz w:val="24"/>
          <w:szCs w:val="24"/>
        </w:rPr>
        <w:t>委员会由</w:t>
      </w:r>
      <w:r w:rsidR="006B4A06">
        <w:rPr>
          <w:rFonts w:hAnsi="宋体" w:cs="宋体" w:hint="eastAsia"/>
          <w:color w:val="000000"/>
          <w:sz w:val="24"/>
          <w:szCs w:val="24"/>
        </w:rPr>
        <w:t>采购</w:t>
      </w:r>
      <w:r>
        <w:rPr>
          <w:rFonts w:hAnsi="宋体" w:cs="宋体" w:hint="eastAsia"/>
          <w:color w:val="000000"/>
          <w:sz w:val="24"/>
          <w:szCs w:val="24"/>
        </w:rPr>
        <w:t>人或其委托的</w:t>
      </w:r>
      <w:r w:rsidR="006B4A06">
        <w:rPr>
          <w:rFonts w:hAnsi="宋体" w:cs="宋体" w:hint="eastAsia"/>
          <w:color w:val="000000"/>
          <w:sz w:val="24"/>
          <w:szCs w:val="24"/>
        </w:rPr>
        <w:t>采购</w:t>
      </w:r>
      <w:r>
        <w:rPr>
          <w:rFonts w:hAnsi="宋体" w:cs="宋体" w:hint="eastAsia"/>
          <w:color w:val="000000"/>
          <w:sz w:val="24"/>
          <w:szCs w:val="24"/>
        </w:rPr>
        <w:t>代理机构熟悉相关业务的代表，以及有关技术、经济等方面的专家组成。</w:t>
      </w:r>
      <w:r w:rsidR="006B4A06">
        <w:rPr>
          <w:rFonts w:hAnsi="宋体" w:cs="宋体" w:hint="eastAsia"/>
          <w:color w:val="000000"/>
          <w:sz w:val="24"/>
          <w:szCs w:val="24"/>
        </w:rPr>
        <w:t>评审</w:t>
      </w:r>
      <w:r>
        <w:rPr>
          <w:rFonts w:hAnsi="宋体" w:cs="宋体" w:hint="eastAsia"/>
          <w:color w:val="000000"/>
          <w:sz w:val="24"/>
          <w:szCs w:val="24"/>
        </w:rPr>
        <w:t>委员会成员人数以及技术、经济等方面专家的确定方式见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6.1.2.</w:t>
      </w:r>
      <w:r w:rsidR="006B4A06">
        <w:rPr>
          <w:rFonts w:hAnsi="宋体" w:cs="宋体" w:hint="eastAsia"/>
          <w:color w:val="000000"/>
          <w:sz w:val="24"/>
          <w:szCs w:val="24"/>
        </w:rPr>
        <w:t>评审</w:t>
      </w:r>
      <w:r>
        <w:rPr>
          <w:rFonts w:hAnsi="宋体" w:cs="宋体" w:hint="eastAsia"/>
          <w:color w:val="000000"/>
          <w:sz w:val="24"/>
          <w:szCs w:val="24"/>
        </w:rPr>
        <w:t>委员会成员有下列情形之一的，应当回避：</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lastRenderedPageBreak/>
        <w:t>(1)</w:t>
      </w:r>
      <w:r w:rsidR="006B4A06">
        <w:rPr>
          <w:rFonts w:hAnsi="宋体" w:cs="宋体" w:hint="eastAsia"/>
          <w:color w:val="000000"/>
          <w:sz w:val="24"/>
          <w:szCs w:val="24"/>
        </w:rPr>
        <w:t>采购</w:t>
      </w:r>
      <w:r>
        <w:rPr>
          <w:rFonts w:hAnsi="宋体" w:cs="宋体" w:hint="eastAsia"/>
          <w:color w:val="000000"/>
          <w:sz w:val="24"/>
          <w:szCs w:val="24"/>
        </w:rPr>
        <w:t>人或</w:t>
      </w:r>
      <w:r w:rsidR="006B4A06">
        <w:rPr>
          <w:rFonts w:hAnsi="宋体" w:cs="宋体" w:hint="eastAsia"/>
          <w:color w:val="000000"/>
          <w:sz w:val="24"/>
          <w:szCs w:val="24"/>
        </w:rPr>
        <w:t>响应</w:t>
      </w:r>
      <w:r>
        <w:rPr>
          <w:rFonts w:hAnsi="宋体" w:cs="宋体" w:hint="eastAsia"/>
          <w:color w:val="000000"/>
          <w:sz w:val="24"/>
          <w:szCs w:val="24"/>
        </w:rPr>
        <w:t>人的主要负责人的近亲属（夫妻、直系血亲及兄弟姐妹关系，下同）；</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(2)项目主管部门或者行政监督部门的人员；</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(3)与</w:t>
      </w:r>
      <w:r w:rsidR="006B4A06">
        <w:rPr>
          <w:rFonts w:hAnsi="宋体" w:cs="宋体" w:hint="eastAsia"/>
          <w:color w:val="000000"/>
          <w:sz w:val="24"/>
          <w:szCs w:val="24"/>
        </w:rPr>
        <w:t>响应</w:t>
      </w:r>
      <w:r>
        <w:rPr>
          <w:rFonts w:hAnsi="宋体" w:cs="宋体" w:hint="eastAsia"/>
          <w:color w:val="000000"/>
          <w:sz w:val="24"/>
          <w:szCs w:val="24"/>
        </w:rPr>
        <w:t>人有经济利益关系，可能影响对</w:t>
      </w:r>
      <w:r w:rsidR="006B4A06">
        <w:rPr>
          <w:rFonts w:hAnsi="宋体" w:cs="宋体" w:hint="eastAsia"/>
          <w:color w:val="000000"/>
          <w:sz w:val="24"/>
          <w:szCs w:val="24"/>
        </w:rPr>
        <w:t>响应</w:t>
      </w:r>
      <w:r>
        <w:rPr>
          <w:rFonts w:hAnsi="宋体" w:cs="宋体" w:hint="eastAsia"/>
          <w:color w:val="000000"/>
          <w:sz w:val="24"/>
          <w:szCs w:val="24"/>
        </w:rPr>
        <w:t>公正评审的；</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(4)曾因在</w:t>
      </w:r>
      <w:r w:rsidR="006B4A06">
        <w:rPr>
          <w:rFonts w:hAnsi="宋体" w:cs="宋体" w:hint="eastAsia"/>
          <w:color w:val="000000"/>
          <w:sz w:val="24"/>
          <w:szCs w:val="24"/>
        </w:rPr>
        <w:t>采购</w:t>
      </w:r>
      <w:r>
        <w:rPr>
          <w:rFonts w:hAnsi="宋体" w:cs="宋体" w:hint="eastAsia"/>
          <w:color w:val="000000"/>
          <w:sz w:val="24"/>
          <w:szCs w:val="24"/>
        </w:rPr>
        <w:t>、</w:t>
      </w:r>
      <w:r w:rsidR="006B4A06">
        <w:rPr>
          <w:rFonts w:hAnsi="宋体" w:cs="宋体" w:hint="eastAsia"/>
          <w:color w:val="000000"/>
          <w:sz w:val="24"/>
          <w:szCs w:val="24"/>
        </w:rPr>
        <w:t>评审</w:t>
      </w:r>
      <w:r>
        <w:rPr>
          <w:rFonts w:hAnsi="宋体" w:cs="宋体" w:hint="eastAsia"/>
          <w:color w:val="000000"/>
          <w:sz w:val="24"/>
          <w:szCs w:val="24"/>
        </w:rPr>
        <w:t>以及其他与</w:t>
      </w:r>
      <w:r w:rsidR="006B4A06">
        <w:rPr>
          <w:rFonts w:hAnsi="宋体" w:cs="宋体" w:hint="eastAsia"/>
          <w:color w:val="000000"/>
          <w:sz w:val="24"/>
          <w:szCs w:val="24"/>
        </w:rPr>
        <w:t>招标投标</w:t>
      </w:r>
      <w:r>
        <w:rPr>
          <w:rFonts w:hAnsi="宋体" w:cs="宋体" w:hint="eastAsia"/>
          <w:color w:val="000000"/>
          <w:sz w:val="24"/>
          <w:szCs w:val="24"/>
        </w:rPr>
        <w:t>有关活动中从事违法行为而受过行政处罚或刑事处罚的。</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(5)</w:t>
      </w:r>
      <w:r w:rsidR="006B4A06">
        <w:rPr>
          <w:rFonts w:hAnsi="宋体" w:cs="宋体" w:hint="eastAsia"/>
          <w:color w:val="000000"/>
          <w:sz w:val="24"/>
          <w:szCs w:val="24"/>
        </w:rPr>
        <w:t>评审</w:t>
      </w:r>
      <w:r>
        <w:rPr>
          <w:rFonts w:hAnsi="宋体" w:cs="宋体" w:hint="eastAsia"/>
          <w:color w:val="000000"/>
          <w:sz w:val="24"/>
          <w:szCs w:val="24"/>
        </w:rPr>
        <w:t>委员会成员之间是近亲属关系的，一方应回避；</w:t>
      </w:r>
    </w:p>
    <w:p w:rsidR="00AE1D7A" w:rsidRDefault="00F22FBE">
      <w:pPr>
        <w:pStyle w:val="3"/>
        <w:rPr>
          <w:rFonts w:ascii="宋体" w:hAnsi="宋体" w:cs="宋体"/>
          <w:color w:val="000000"/>
          <w:szCs w:val="24"/>
        </w:rPr>
      </w:pPr>
      <w:bookmarkStart w:id="489" w:name="_Toc473132246"/>
      <w:bookmarkStart w:id="490" w:name="_Toc96166677"/>
      <w:r>
        <w:rPr>
          <w:rFonts w:ascii="宋体" w:hAnsi="宋体" w:cs="宋体" w:hint="eastAsia"/>
          <w:color w:val="000000"/>
          <w:szCs w:val="24"/>
        </w:rPr>
        <w:t>6.2.</w:t>
      </w:r>
      <w:r w:rsidR="006B4A06">
        <w:rPr>
          <w:rFonts w:ascii="宋体" w:hAnsi="宋体" w:cs="宋体" w:hint="eastAsia"/>
          <w:color w:val="000000"/>
          <w:szCs w:val="24"/>
        </w:rPr>
        <w:t>评审</w:t>
      </w:r>
      <w:r>
        <w:rPr>
          <w:rFonts w:ascii="宋体" w:hAnsi="宋体" w:cs="宋体" w:hint="eastAsia"/>
          <w:color w:val="000000"/>
          <w:szCs w:val="24"/>
        </w:rPr>
        <w:t>原则</w:t>
      </w:r>
      <w:bookmarkEnd w:id="489"/>
      <w:bookmarkEnd w:id="490"/>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评审</w:t>
      </w:r>
      <w:r w:rsidR="00F22FBE">
        <w:rPr>
          <w:rFonts w:hAnsi="宋体" w:cs="宋体" w:hint="eastAsia"/>
          <w:color w:val="000000"/>
          <w:sz w:val="24"/>
          <w:szCs w:val="24"/>
        </w:rPr>
        <w:t>活动遵循公平、公正、科学和择优的原则。</w:t>
      </w:r>
    </w:p>
    <w:p w:rsidR="00AE1D7A" w:rsidRDefault="00F22FBE">
      <w:pPr>
        <w:pStyle w:val="3"/>
        <w:rPr>
          <w:rFonts w:ascii="宋体" w:hAnsi="宋体" w:cs="宋体"/>
          <w:color w:val="000000"/>
          <w:szCs w:val="24"/>
        </w:rPr>
      </w:pPr>
      <w:bookmarkStart w:id="491" w:name="_Toc473132247"/>
      <w:bookmarkStart w:id="492" w:name="_Toc96166678"/>
      <w:r>
        <w:rPr>
          <w:rFonts w:ascii="宋体" w:hAnsi="宋体" w:cs="宋体" w:hint="eastAsia"/>
          <w:color w:val="000000"/>
          <w:szCs w:val="24"/>
        </w:rPr>
        <w:t>6.3.</w:t>
      </w:r>
      <w:r w:rsidR="006B4A06">
        <w:rPr>
          <w:rFonts w:ascii="宋体" w:hAnsi="宋体" w:cs="宋体" w:hint="eastAsia"/>
          <w:color w:val="000000"/>
          <w:szCs w:val="24"/>
        </w:rPr>
        <w:t>评审</w:t>
      </w:r>
      <w:bookmarkEnd w:id="491"/>
      <w:bookmarkEnd w:id="492"/>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评审</w:t>
      </w:r>
      <w:r w:rsidR="00F22FBE">
        <w:rPr>
          <w:rFonts w:hAnsi="宋体" w:cs="宋体" w:hint="eastAsia"/>
          <w:color w:val="000000"/>
          <w:sz w:val="24"/>
          <w:szCs w:val="24"/>
        </w:rPr>
        <w:t>委员会按照第三章“</w:t>
      </w:r>
      <w:r>
        <w:rPr>
          <w:rFonts w:hAnsi="宋体" w:cs="宋体" w:hint="eastAsia"/>
          <w:color w:val="000000"/>
          <w:sz w:val="24"/>
          <w:szCs w:val="24"/>
        </w:rPr>
        <w:t>评审</w:t>
      </w:r>
      <w:r w:rsidR="00F22FBE">
        <w:rPr>
          <w:rFonts w:hAnsi="宋体" w:cs="宋体" w:hint="eastAsia"/>
          <w:color w:val="000000"/>
          <w:sz w:val="24"/>
          <w:szCs w:val="24"/>
        </w:rPr>
        <w:t>办法”规定的方法、评审因素、标准和程序对</w:t>
      </w:r>
      <w:r>
        <w:rPr>
          <w:rFonts w:hAnsi="宋体" w:cs="宋体" w:hint="eastAsia"/>
          <w:color w:val="000000"/>
          <w:sz w:val="24"/>
          <w:szCs w:val="24"/>
        </w:rPr>
        <w:t>响应</w:t>
      </w:r>
      <w:r w:rsidR="00F22FBE">
        <w:rPr>
          <w:rFonts w:hAnsi="宋体" w:cs="宋体" w:hint="eastAsia"/>
          <w:color w:val="000000"/>
          <w:sz w:val="24"/>
          <w:szCs w:val="24"/>
        </w:rPr>
        <w:t>文件进行评审。第三章“</w:t>
      </w:r>
      <w:r>
        <w:rPr>
          <w:rFonts w:hAnsi="宋体" w:cs="宋体" w:hint="eastAsia"/>
          <w:color w:val="000000"/>
          <w:sz w:val="24"/>
          <w:szCs w:val="24"/>
        </w:rPr>
        <w:t>评审</w:t>
      </w:r>
      <w:r w:rsidR="00F22FBE">
        <w:rPr>
          <w:rFonts w:hAnsi="宋体" w:cs="宋体" w:hint="eastAsia"/>
          <w:color w:val="000000"/>
          <w:sz w:val="24"/>
          <w:szCs w:val="24"/>
        </w:rPr>
        <w:t>办法”没有规定的方法、评审因素和标准，不作为</w:t>
      </w:r>
      <w:r>
        <w:rPr>
          <w:rFonts w:hAnsi="宋体" w:cs="宋体" w:hint="eastAsia"/>
          <w:color w:val="000000"/>
          <w:sz w:val="24"/>
          <w:szCs w:val="24"/>
        </w:rPr>
        <w:t>评审</w:t>
      </w:r>
      <w:r w:rsidR="00F22FBE">
        <w:rPr>
          <w:rFonts w:hAnsi="宋体" w:cs="宋体" w:hint="eastAsia"/>
          <w:color w:val="000000"/>
          <w:sz w:val="24"/>
          <w:szCs w:val="24"/>
        </w:rPr>
        <w:t>依据。</w:t>
      </w:r>
    </w:p>
    <w:p w:rsidR="00AE1D7A" w:rsidRDefault="00F22FBE">
      <w:pPr>
        <w:pStyle w:val="3"/>
        <w:rPr>
          <w:rFonts w:ascii="宋体" w:hAnsi="宋体" w:cs="宋体"/>
          <w:color w:val="000000"/>
          <w:szCs w:val="24"/>
        </w:rPr>
      </w:pPr>
      <w:bookmarkStart w:id="493" w:name="_Toc245025520"/>
      <w:bookmarkStart w:id="494" w:name="_Toc246880035"/>
      <w:bookmarkStart w:id="495" w:name="_Toc246880152"/>
      <w:bookmarkStart w:id="496" w:name="_Toc246931408"/>
      <w:bookmarkStart w:id="497" w:name="_Toc277079710"/>
      <w:bookmarkStart w:id="498" w:name="_Toc258336386"/>
      <w:bookmarkStart w:id="499" w:name="_Toc258336901"/>
      <w:bookmarkStart w:id="500" w:name="_Toc258336985"/>
      <w:bookmarkStart w:id="501" w:name="_Toc261514873"/>
      <w:bookmarkStart w:id="502" w:name="_Toc278465744"/>
      <w:bookmarkStart w:id="503" w:name="_Toc278469586"/>
      <w:bookmarkStart w:id="504" w:name="_Toc295831273"/>
      <w:bookmarkStart w:id="505" w:name="_Toc298427089"/>
      <w:bookmarkStart w:id="506" w:name="_Toc1867"/>
      <w:bookmarkStart w:id="507" w:name="_Toc473132248"/>
      <w:bookmarkStart w:id="508" w:name="_Toc235247827"/>
      <w:bookmarkStart w:id="509" w:name="_Toc96166679"/>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ascii="宋体" w:hAnsi="宋体" w:cs="宋体" w:hint="eastAsia"/>
          <w:color w:val="000000"/>
          <w:szCs w:val="24"/>
        </w:rPr>
        <w:t>6.4.</w:t>
      </w:r>
      <w:r w:rsidR="006B4A06">
        <w:rPr>
          <w:rFonts w:ascii="宋体" w:hAnsi="宋体" w:cs="宋体" w:hint="eastAsia"/>
          <w:color w:val="000000"/>
          <w:szCs w:val="24"/>
        </w:rPr>
        <w:t>响应</w:t>
      </w:r>
      <w:r>
        <w:rPr>
          <w:rFonts w:ascii="宋体" w:hAnsi="宋体" w:cs="宋体" w:hint="eastAsia"/>
          <w:color w:val="000000"/>
          <w:szCs w:val="24"/>
        </w:rPr>
        <w:t>文件的澄清</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为了有助于</w:t>
      </w:r>
      <w:r w:rsidR="006B4A06">
        <w:rPr>
          <w:rFonts w:hAnsi="宋体" w:cs="宋体" w:hint="eastAsia"/>
          <w:color w:val="000000"/>
          <w:sz w:val="24"/>
          <w:szCs w:val="24"/>
        </w:rPr>
        <w:t>响应</w:t>
      </w:r>
      <w:r>
        <w:rPr>
          <w:rFonts w:hAnsi="宋体" w:cs="宋体" w:hint="eastAsia"/>
          <w:color w:val="000000"/>
          <w:sz w:val="24"/>
          <w:szCs w:val="24"/>
        </w:rPr>
        <w:t>文件的审查、评价和比较，</w:t>
      </w:r>
      <w:r w:rsidR="006B4A06">
        <w:rPr>
          <w:rFonts w:hAnsi="宋体" w:cs="宋体" w:hint="eastAsia"/>
          <w:color w:val="000000"/>
          <w:sz w:val="24"/>
          <w:szCs w:val="24"/>
        </w:rPr>
        <w:t>评审</w:t>
      </w:r>
      <w:r>
        <w:rPr>
          <w:rFonts w:hAnsi="宋体" w:cs="宋体" w:hint="eastAsia"/>
          <w:color w:val="000000"/>
          <w:sz w:val="24"/>
          <w:szCs w:val="24"/>
        </w:rPr>
        <w:t>委员会可以用书面形式要求</w:t>
      </w:r>
      <w:r w:rsidR="006B4A06">
        <w:rPr>
          <w:rFonts w:hAnsi="宋体" w:cs="宋体" w:hint="eastAsia"/>
          <w:color w:val="000000"/>
          <w:sz w:val="24"/>
          <w:szCs w:val="24"/>
        </w:rPr>
        <w:t>响应</w:t>
      </w:r>
      <w:r>
        <w:rPr>
          <w:rFonts w:hAnsi="宋体" w:cs="宋体" w:hint="eastAsia"/>
          <w:color w:val="000000"/>
          <w:sz w:val="24"/>
          <w:szCs w:val="24"/>
        </w:rPr>
        <w:t>人对</w:t>
      </w:r>
      <w:r w:rsidR="006B4A06">
        <w:rPr>
          <w:rFonts w:hAnsi="宋体" w:cs="宋体" w:hint="eastAsia"/>
          <w:color w:val="000000"/>
          <w:sz w:val="24"/>
          <w:szCs w:val="24"/>
        </w:rPr>
        <w:t>响应</w:t>
      </w:r>
      <w:r>
        <w:rPr>
          <w:rFonts w:hAnsi="宋体" w:cs="宋体" w:hint="eastAsia"/>
          <w:color w:val="000000"/>
          <w:sz w:val="24"/>
          <w:szCs w:val="24"/>
        </w:rPr>
        <w:t>文件含义不明确的内容作必要的澄清或者说明。有关澄清说明与答复、</w:t>
      </w:r>
      <w:r w:rsidR="006B4A06">
        <w:rPr>
          <w:rFonts w:hAnsi="宋体" w:cs="宋体" w:hint="eastAsia"/>
          <w:color w:val="000000"/>
          <w:sz w:val="24"/>
          <w:szCs w:val="24"/>
        </w:rPr>
        <w:t>响应</w:t>
      </w:r>
      <w:r>
        <w:rPr>
          <w:rFonts w:hAnsi="宋体" w:cs="宋体" w:hint="eastAsia"/>
          <w:color w:val="000000"/>
          <w:sz w:val="24"/>
          <w:szCs w:val="24"/>
        </w:rPr>
        <w:t>人应以书面形式进行，但对</w:t>
      </w:r>
      <w:r w:rsidR="006B4A06">
        <w:rPr>
          <w:rFonts w:hAnsi="宋体" w:cs="宋体" w:hint="eastAsia"/>
          <w:color w:val="000000"/>
          <w:sz w:val="24"/>
          <w:szCs w:val="24"/>
        </w:rPr>
        <w:t>响应</w:t>
      </w:r>
      <w:r>
        <w:rPr>
          <w:rFonts w:hAnsi="宋体" w:cs="宋体" w:hint="eastAsia"/>
          <w:color w:val="000000"/>
          <w:sz w:val="24"/>
          <w:szCs w:val="24"/>
        </w:rPr>
        <w:t>报价和实质性的内容不得更改。根据本须知第三章第3.1.3条，凡属于</w:t>
      </w:r>
      <w:r w:rsidR="006B4A06">
        <w:rPr>
          <w:rFonts w:hAnsi="宋体" w:cs="宋体" w:hint="eastAsia"/>
          <w:color w:val="000000"/>
          <w:sz w:val="24"/>
          <w:szCs w:val="24"/>
        </w:rPr>
        <w:t>评审</w:t>
      </w:r>
      <w:r>
        <w:rPr>
          <w:rFonts w:hAnsi="宋体" w:cs="宋体" w:hint="eastAsia"/>
          <w:color w:val="000000"/>
          <w:sz w:val="24"/>
          <w:szCs w:val="24"/>
        </w:rPr>
        <w:t>委员会在</w:t>
      </w:r>
      <w:r w:rsidR="006B4A06">
        <w:rPr>
          <w:rFonts w:hAnsi="宋体" w:cs="宋体" w:hint="eastAsia"/>
          <w:color w:val="000000"/>
          <w:sz w:val="24"/>
          <w:szCs w:val="24"/>
        </w:rPr>
        <w:t>评审</w:t>
      </w:r>
      <w:r>
        <w:rPr>
          <w:rFonts w:hAnsi="宋体" w:cs="宋体" w:hint="eastAsia"/>
          <w:color w:val="000000"/>
          <w:sz w:val="24"/>
          <w:szCs w:val="24"/>
        </w:rPr>
        <w:t>中发现的算术错误进行核实的修改不在此列。</w:t>
      </w:r>
    </w:p>
    <w:p w:rsidR="00AE1D7A" w:rsidRDefault="00F22FBE">
      <w:pPr>
        <w:pStyle w:val="2"/>
        <w:jc w:val="center"/>
        <w:rPr>
          <w:rFonts w:ascii="宋体" w:eastAsia="宋体" w:hAnsi="宋体" w:cs="宋体"/>
          <w:color w:val="000000"/>
          <w:sz w:val="28"/>
          <w:szCs w:val="28"/>
        </w:rPr>
      </w:pPr>
      <w:bookmarkStart w:id="510" w:name="_Toc473132249"/>
      <w:bookmarkStart w:id="511" w:name="_Toc96166680"/>
      <w:r>
        <w:rPr>
          <w:rFonts w:ascii="宋体" w:eastAsia="宋体" w:hAnsi="宋体" w:cs="宋体" w:hint="eastAsia"/>
          <w:color w:val="000000"/>
          <w:sz w:val="28"/>
          <w:szCs w:val="28"/>
        </w:rPr>
        <w:t>(七)合同的授予</w:t>
      </w:r>
      <w:bookmarkEnd w:id="510"/>
      <w:bookmarkEnd w:id="511"/>
    </w:p>
    <w:p w:rsidR="00AE1D7A" w:rsidRDefault="00F22FBE">
      <w:pPr>
        <w:pStyle w:val="3"/>
        <w:rPr>
          <w:rFonts w:ascii="宋体" w:hAnsi="宋体"/>
          <w:color w:val="000000"/>
          <w:szCs w:val="24"/>
        </w:rPr>
      </w:pPr>
      <w:bookmarkStart w:id="512" w:name="_Toc473132250"/>
      <w:bookmarkStart w:id="513" w:name="_Toc96166681"/>
      <w:r>
        <w:rPr>
          <w:rFonts w:ascii="宋体" w:hAnsi="宋体" w:hint="eastAsia"/>
          <w:color w:val="000000"/>
          <w:szCs w:val="24"/>
        </w:rPr>
        <w:t>7.1.</w:t>
      </w:r>
      <w:r>
        <w:rPr>
          <w:rFonts w:ascii="宋体" w:hAnsi="宋体" w:hint="eastAsia"/>
          <w:color w:val="000000"/>
          <w:szCs w:val="24"/>
        </w:rPr>
        <w:t>定标方式</w:t>
      </w:r>
      <w:bookmarkEnd w:id="512"/>
      <w:bookmarkEnd w:id="51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除</w:t>
      </w:r>
      <w:r w:rsidR="006B4A06">
        <w:rPr>
          <w:rFonts w:hAnsi="宋体" w:cs="宋体" w:hint="eastAsia"/>
          <w:color w:val="000000"/>
          <w:sz w:val="24"/>
          <w:szCs w:val="24"/>
        </w:rPr>
        <w:t>响应</w:t>
      </w:r>
      <w:r>
        <w:rPr>
          <w:rFonts w:hAnsi="宋体" w:cs="宋体" w:hint="eastAsia"/>
          <w:color w:val="000000"/>
          <w:sz w:val="24"/>
          <w:szCs w:val="24"/>
        </w:rPr>
        <w:t>人须知前附表规定</w:t>
      </w:r>
      <w:r w:rsidR="006B4A06">
        <w:rPr>
          <w:rFonts w:hAnsi="宋体" w:cs="宋体" w:hint="eastAsia"/>
          <w:color w:val="000000"/>
          <w:sz w:val="24"/>
          <w:szCs w:val="24"/>
        </w:rPr>
        <w:t>评审</w:t>
      </w:r>
      <w:r>
        <w:rPr>
          <w:rFonts w:hAnsi="宋体" w:cs="宋体" w:hint="eastAsia"/>
          <w:color w:val="000000"/>
          <w:sz w:val="24"/>
          <w:szCs w:val="24"/>
        </w:rPr>
        <w:t>委员会直接确定中标人外，</w:t>
      </w:r>
      <w:r w:rsidR="006B4A06">
        <w:rPr>
          <w:rFonts w:hAnsi="宋体" w:cs="宋体" w:hint="eastAsia"/>
          <w:color w:val="000000"/>
          <w:sz w:val="24"/>
          <w:szCs w:val="24"/>
        </w:rPr>
        <w:t>采购</w:t>
      </w:r>
      <w:r>
        <w:rPr>
          <w:rFonts w:hAnsi="宋体" w:cs="宋体" w:hint="eastAsia"/>
          <w:color w:val="000000"/>
          <w:sz w:val="24"/>
          <w:szCs w:val="24"/>
        </w:rPr>
        <w:t>人依据</w:t>
      </w:r>
      <w:r w:rsidR="006B4A06">
        <w:rPr>
          <w:rFonts w:hAnsi="宋体" w:cs="宋体" w:hint="eastAsia"/>
          <w:color w:val="000000"/>
          <w:sz w:val="24"/>
          <w:szCs w:val="24"/>
        </w:rPr>
        <w:t>评审</w:t>
      </w:r>
      <w:r>
        <w:rPr>
          <w:rFonts w:hAnsi="宋体" w:cs="宋体" w:hint="eastAsia"/>
          <w:color w:val="000000"/>
          <w:sz w:val="24"/>
          <w:szCs w:val="24"/>
        </w:rPr>
        <w:t>委员会推荐的 中标候选人确定中标人，</w:t>
      </w:r>
      <w:r w:rsidR="006B4A06">
        <w:rPr>
          <w:rFonts w:hAnsi="宋体" w:cs="宋体" w:hint="eastAsia"/>
          <w:color w:val="000000"/>
          <w:sz w:val="24"/>
          <w:szCs w:val="24"/>
        </w:rPr>
        <w:t>评审</w:t>
      </w:r>
      <w:r>
        <w:rPr>
          <w:rFonts w:hAnsi="宋体" w:cs="宋体" w:hint="eastAsia"/>
          <w:color w:val="000000"/>
          <w:sz w:val="24"/>
          <w:szCs w:val="24"/>
        </w:rPr>
        <w:t>委员会推荐中标候选人的人数及相关要求见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3"/>
        <w:rPr>
          <w:rFonts w:ascii="宋体" w:hAnsi="宋体"/>
          <w:color w:val="000000"/>
          <w:szCs w:val="24"/>
        </w:rPr>
      </w:pPr>
      <w:bookmarkStart w:id="514" w:name="_Toc473132251"/>
      <w:bookmarkStart w:id="515" w:name="_Toc96166682"/>
      <w:r>
        <w:rPr>
          <w:rFonts w:ascii="宋体" w:hAnsi="宋体" w:hint="eastAsia"/>
          <w:color w:val="000000"/>
          <w:szCs w:val="24"/>
        </w:rPr>
        <w:t>7.2.</w:t>
      </w:r>
      <w:r>
        <w:rPr>
          <w:rFonts w:ascii="宋体" w:hAnsi="宋体" w:hint="eastAsia"/>
          <w:color w:val="000000"/>
          <w:szCs w:val="24"/>
        </w:rPr>
        <w:t>中标通知</w:t>
      </w:r>
      <w:bookmarkEnd w:id="514"/>
      <w:bookmarkEnd w:id="515"/>
    </w:p>
    <w:p w:rsidR="00AE1D7A" w:rsidRDefault="00F22FBE">
      <w:pPr>
        <w:pStyle w:val="ad"/>
        <w:spacing w:line="360" w:lineRule="auto"/>
        <w:ind w:firstLine="480"/>
        <w:rPr>
          <w:rFonts w:hAnsi="宋体" w:cs="宋体"/>
          <w:sz w:val="24"/>
          <w:szCs w:val="24"/>
        </w:rPr>
      </w:pPr>
      <w:r>
        <w:rPr>
          <w:rFonts w:hAnsi="宋体" w:cs="宋体" w:hint="eastAsia"/>
          <w:sz w:val="24"/>
          <w:szCs w:val="24"/>
        </w:rPr>
        <w:t>在本章第3.6款规定的</w:t>
      </w:r>
      <w:r w:rsidR="006B4A06">
        <w:rPr>
          <w:rFonts w:hAnsi="宋体" w:cs="宋体" w:hint="eastAsia"/>
          <w:sz w:val="24"/>
          <w:szCs w:val="24"/>
        </w:rPr>
        <w:t>响应</w:t>
      </w:r>
      <w:r>
        <w:rPr>
          <w:rFonts w:hAnsi="宋体" w:cs="宋体" w:hint="eastAsia"/>
          <w:sz w:val="24"/>
          <w:szCs w:val="24"/>
        </w:rPr>
        <w:t>有效期内，</w:t>
      </w:r>
      <w:r w:rsidR="006B4A06">
        <w:rPr>
          <w:rFonts w:hAnsi="宋体" w:cs="宋体" w:hint="eastAsia"/>
          <w:sz w:val="24"/>
          <w:szCs w:val="24"/>
        </w:rPr>
        <w:t>采购</w:t>
      </w:r>
      <w:r>
        <w:rPr>
          <w:rFonts w:hAnsi="宋体" w:cs="宋体" w:hint="eastAsia"/>
          <w:sz w:val="24"/>
          <w:szCs w:val="24"/>
        </w:rPr>
        <w:t>人以书面形式向中标人发出中标通知书，同时将中标结果通知未中标的</w:t>
      </w:r>
      <w:r w:rsidR="006B4A06">
        <w:rPr>
          <w:rFonts w:hAnsi="宋体" w:cs="宋体" w:hint="eastAsia"/>
          <w:sz w:val="24"/>
          <w:szCs w:val="24"/>
        </w:rPr>
        <w:t>响应</w:t>
      </w:r>
      <w:r>
        <w:rPr>
          <w:rFonts w:hAnsi="宋体" w:cs="宋体" w:hint="eastAsia"/>
          <w:sz w:val="24"/>
          <w:szCs w:val="24"/>
        </w:rPr>
        <w:t>人。</w:t>
      </w:r>
    </w:p>
    <w:p w:rsidR="00AE1D7A" w:rsidRDefault="00F22FBE">
      <w:pPr>
        <w:pStyle w:val="3"/>
        <w:rPr>
          <w:rFonts w:ascii="宋体" w:hAnsi="宋体"/>
          <w:szCs w:val="24"/>
        </w:rPr>
      </w:pPr>
      <w:bookmarkStart w:id="516" w:name="_Toc473132252"/>
      <w:bookmarkStart w:id="517" w:name="_Toc96166683"/>
      <w:r>
        <w:rPr>
          <w:rFonts w:ascii="宋体" w:hAnsi="宋体" w:hint="eastAsia"/>
          <w:szCs w:val="24"/>
        </w:rPr>
        <w:t>7.3.</w:t>
      </w:r>
      <w:r>
        <w:rPr>
          <w:rFonts w:ascii="宋体" w:hAnsi="宋体" w:hint="eastAsia"/>
          <w:szCs w:val="24"/>
        </w:rPr>
        <w:t>履约担保</w:t>
      </w:r>
      <w:bookmarkEnd w:id="516"/>
      <w:bookmarkEnd w:id="517"/>
    </w:p>
    <w:p w:rsidR="00AE1D7A" w:rsidRDefault="00F22FBE">
      <w:pPr>
        <w:pStyle w:val="ad"/>
        <w:spacing w:line="360" w:lineRule="auto"/>
        <w:ind w:firstLine="480"/>
        <w:rPr>
          <w:rFonts w:hAnsi="宋体" w:cs="宋体"/>
          <w:sz w:val="24"/>
          <w:szCs w:val="24"/>
        </w:rPr>
      </w:pPr>
      <w:r>
        <w:rPr>
          <w:rFonts w:hAnsi="宋体" w:cs="宋体" w:hint="eastAsia"/>
          <w:sz w:val="24"/>
          <w:szCs w:val="24"/>
        </w:rPr>
        <w:t>7.3.1.在签订合同后7个工作日内，中标人应按</w:t>
      </w:r>
      <w:r w:rsidR="006B4A06">
        <w:rPr>
          <w:rFonts w:hAnsi="宋体" w:cs="宋体" w:hint="eastAsia"/>
          <w:sz w:val="24"/>
          <w:szCs w:val="24"/>
        </w:rPr>
        <w:t>响应</w:t>
      </w:r>
      <w:r>
        <w:rPr>
          <w:rFonts w:hAnsi="宋体" w:cs="宋体" w:hint="eastAsia"/>
          <w:sz w:val="24"/>
          <w:szCs w:val="24"/>
        </w:rPr>
        <w:t>人须知前附表规定的金额、担保形式向</w:t>
      </w:r>
      <w:r w:rsidR="006B4A06">
        <w:rPr>
          <w:rFonts w:hAnsi="宋体" w:cs="宋体" w:hint="eastAsia"/>
          <w:sz w:val="24"/>
          <w:szCs w:val="24"/>
        </w:rPr>
        <w:t>采购</w:t>
      </w:r>
      <w:r>
        <w:rPr>
          <w:rFonts w:hAnsi="宋体" w:cs="宋体" w:hint="eastAsia"/>
          <w:sz w:val="24"/>
          <w:szCs w:val="24"/>
        </w:rPr>
        <w:t>人提交履约担保。</w:t>
      </w:r>
    </w:p>
    <w:p w:rsidR="00AE1D7A" w:rsidRDefault="00F22FBE">
      <w:pPr>
        <w:pStyle w:val="3"/>
        <w:rPr>
          <w:rFonts w:ascii="宋体" w:hAnsi="宋体"/>
          <w:color w:val="000000"/>
          <w:szCs w:val="24"/>
        </w:rPr>
      </w:pPr>
      <w:bookmarkStart w:id="518" w:name="_Toc473132253"/>
      <w:bookmarkStart w:id="519" w:name="_Toc96166684"/>
      <w:r>
        <w:rPr>
          <w:rFonts w:ascii="宋体" w:hAnsi="宋体" w:hint="eastAsia"/>
          <w:color w:val="000000"/>
          <w:szCs w:val="24"/>
        </w:rPr>
        <w:lastRenderedPageBreak/>
        <w:t>7.4.</w:t>
      </w:r>
      <w:r>
        <w:rPr>
          <w:rFonts w:ascii="宋体" w:hAnsi="宋体" w:hint="eastAsia"/>
          <w:color w:val="000000"/>
          <w:szCs w:val="24"/>
        </w:rPr>
        <w:t>签订合同</w:t>
      </w:r>
      <w:bookmarkEnd w:id="518"/>
      <w:bookmarkEnd w:id="519"/>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7.4.1.</w:t>
      </w:r>
      <w:r w:rsidR="006B4A06">
        <w:rPr>
          <w:rFonts w:hAnsi="宋体" w:cs="宋体" w:hint="eastAsia"/>
          <w:color w:val="000000"/>
          <w:sz w:val="24"/>
          <w:szCs w:val="24"/>
        </w:rPr>
        <w:t>采购</w:t>
      </w:r>
      <w:r>
        <w:rPr>
          <w:rFonts w:hAnsi="宋体" w:cs="宋体" w:hint="eastAsia"/>
          <w:color w:val="000000"/>
          <w:sz w:val="24"/>
          <w:szCs w:val="24"/>
        </w:rPr>
        <w:t>人和中标人应当自中标通知书发出之日起30日内，根据</w:t>
      </w:r>
      <w:r w:rsidR="006B4A06">
        <w:rPr>
          <w:rFonts w:hAnsi="宋体" w:cs="宋体" w:hint="eastAsia"/>
          <w:color w:val="000000"/>
          <w:sz w:val="24"/>
          <w:szCs w:val="24"/>
        </w:rPr>
        <w:t>采购</w:t>
      </w:r>
      <w:r>
        <w:rPr>
          <w:rFonts w:hAnsi="宋体" w:cs="宋体" w:hint="eastAsia"/>
          <w:color w:val="000000"/>
          <w:sz w:val="24"/>
          <w:szCs w:val="24"/>
        </w:rPr>
        <w:t>文件和中标人的</w:t>
      </w:r>
      <w:r w:rsidR="006B4A06">
        <w:rPr>
          <w:rFonts w:hAnsi="宋体" w:cs="宋体" w:hint="eastAsia"/>
          <w:color w:val="000000"/>
          <w:sz w:val="24"/>
          <w:szCs w:val="24"/>
        </w:rPr>
        <w:t>响应</w:t>
      </w:r>
      <w:r>
        <w:rPr>
          <w:rFonts w:hAnsi="宋体" w:cs="宋体" w:hint="eastAsia"/>
          <w:color w:val="000000"/>
          <w:sz w:val="24"/>
          <w:szCs w:val="24"/>
        </w:rPr>
        <w:t>文件订立书面合同。中标人无正当理由拒签合同的，</w:t>
      </w:r>
      <w:r w:rsidR="006B4A06">
        <w:rPr>
          <w:rFonts w:hAnsi="宋体" w:cs="宋体" w:hint="eastAsia"/>
          <w:color w:val="000000"/>
          <w:sz w:val="24"/>
          <w:szCs w:val="24"/>
        </w:rPr>
        <w:t>采购</w:t>
      </w:r>
      <w:r>
        <w:rPr>
          <w:rFonts w:hAnsi="宋体" w:cs="宋体" w:hint="eastAsia"/>
          <w:color w:val="000000"/>
          <w:sz w:val="24"/>
          <w:szCs w:val="24"/>
        </w:rPr>
        <w:t>人取消其中标资格，</w:t>
      </w:r>
    </w:p>
    <w:p w:rsidR="00AE1D7A" w:rsidRDefault="00F22FBE">
      <w:pPr>
        <w:pStyle w:val="2"/>
        <w:jc w:val="center"/>
        <w:rPr>
          <w:rFonts w:ascii="宋体" w:eastAsia="宋体" w:hAnsi="宋体"/>
          <w:color w:val="000000"/>
          <w:sz w:val="28"/>
          <w:szCs w:val="28"/>
        </w:rPr>
      </w:pPr>
      <w:bookmarkStart w:id="520" w:name="_Toc473132255"/>
      <w:bookmarkStart w:id="521" w:name="_Toc96166685"/>
      <w:r>
        <w:rPr>
          <w:rFonts w:ascii="宋体" w:eastAsia="宋体" w:hAnsi="宋体" w:hint="eastAsia"/>
          <w:color w:val="000000"/>
          <w:sz w:val="28"/>
          <w:szCs w:val="28"/>
        </w:rPr>
        <w:t>（八）重新</w:t>
      </w:r>
      <w:r w:rsidR="006B4A06">
        <w:rPr>
          <w:rFonts w:ascii="宋体" w:eastAsia="宋体" w:hAnsi="宋体" w:hint="eastAsia"/>
          <w:color w:val="000000"/>
          <w:sz w:val="28"/>
          <w:szCs w:val="28"/>
        </w:rPr>
        <w:t>采购</w:t>
      </w:r>
      <w:r>
        <w:rPr>
          <w:rFonts w:ascii="宋体" w:eastAsia="宋体" w:hAnsi="宋体" w:hint="eastAsia"/>
          <w:color w:val="000000"/>
          <w:sz w:val="28"/>
          <w:szCs w:val="28"/>
        </w:rPr>
        <w:t>和不再</w:t>
      </w:r>
      <w:r w:rsidR="006B4A06">
        <w:rPr>
          <w:rFonts w:ascii="宋体" w:eastAsia="宋体" w:hAnsi="宋体" w:hint="eastAsia"/>
          <w:color w:val="000000"/>
          <w:sz w:val="28"/>
          <w:szCs w:val="28"/>
        </w:rPr>
        <w:t>采购</w:t>
      </w:r>
      <w:bookmarkEnd w:id="520"/>
      <w:bookmarkEnd w:id="521"/>
    </w:p>
    <w:p w:rsidR="00AE1D7A" w:rsidRDefault="00F22FBE">
      <w:pPr>
        <w:spacing w:line="360" w:lineRule="auto"/>
        <w:rPr>
          <w:rFonts w:ascii="宋体" w:hAnsi="宋体"/>
          <w:b/>
          <w:bCs/>
          <w:color w:val="000000"/>
          <w:sz w:val="24"/>
        </w:rPr>
      </w:pPr>
      <w:r>
        <w:rPr>
          <w:rFonts w:ascii="宋体" w:hAnsi="宋体" w:hint="eastAsia"/>
          <w:b/>
          <w:bCs/>
          <w:color w:val="000000"/>
          <w:sz w:val="24"/>
        </w:rPr>
        <w:t>8.1 重新</w:t>
      </w:r>
      <w:r w:rsidR="006B4A06">
        <w:rPr>
          <w:rFonts w:ascii="宋体" w:hAnsi="宋体" w:hint="eastAsia"/>
          <w:b/>
          <w:bCs/>
          <w:color w:val="000000"/>
          <w:sz w:val="24"/>
        </w:rPr>
        <w:t>采购</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有下列情形之一的，</w:t>
      </w:r>
      <w:r w:rsidR="006B4A06">
        <w:rPr>
          <w:rFonts w:ascii="宋体" w:hAnsi="宋体" w:cs="Courier New" w:hint="eastAsia"/>
          <w:color w:val="000000"/>
          <w:sz w:val="24"/>
          <w:szCs w:val="21"/>
        </w:rPr>
        <w:t>采购</w:t>
      </w:r>
      <w:r>
        <w:rPr>
          <w:rFonts w:ascii="宋体" w:hAnsi="宋体" w:cs="Courier New" w:hint="eastAsia"/>
          <w:color w:val="000000"/>
          <w:sz w:val="24"/>
          <w:szCs w:val="21"/>
        </w:rPr>
        <w:t>人将重新</w:t>
      </w:r>
      <w:r w:rsidR="006B4A06">
        <w:rPr>
          <w:rFonts w:ascii="宋体" w:hAnsi="宋体" w:cs="Courier New" w:hint="eastAsia"/>
          <w:color w:val="000000"/>
          <w:sz w:val="24"/>
          <w:szCs w:val="21"/>
        </w:rPr>
        <w:t>采购</w:t>
      </w:r>
      <w:r>
        <w:rPr>
          <w:rFonts w:ascii="宋体" w:hAnsi="宋体" w:cs="Courier New" w:hint="eastAsia"/>
          <w:color w:val="000000"/>
          <w:sz w:val="24"/>
          <w:szCs w:val="21"/>
        </w:rPr>
        <w:t>：</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（1）</w:t>
      </w:r>
      <w:r w:rsidR="006B4A06">
        <w:rPr>
          <w:rFonts w:ascii="宋体" w:hAnsi="宋体" w:cs="Courier New" w:hint="eastAsia"/>
          <w:color w:val="000000"/>
          <w:sz w:val="24"/>
          <w:szCs w:val="21"/>
        </w:rPr>
        <w:t>响应</w:t>
      </w:r>
      <w:r>
        <w:rPr>
          <w:rFonts w:ascii="宋体" w:hAnsi="宋体" w:cs="Courier New" w:hint="eastAsia"/>
          <w:color w:val="000000"/>
          <w:sz w:val="24"/>
          <w:szCs w:val="21"/>
        </w:rPr>
        <w:t>截止时间止，</w:t>
      </w:r>
      <w:r w:rsidR="006B4A06">
        <w:rPr>
          <w:rFonts w:ascii="宋体" w:hAnsi="宋体" w:cs="Courier New" w:hint="eastAsia"/>
          <w:color w:val="000000"/>
          <w:sz w:val="24"/>
          <w:szCs w:val="21"/>
        </w:rPr>
        <w:t>响应</w:t>
      </w:r>
      <w:r>
        <w:rPr>
          <w:rFonts w:ascii="宋体" w:hAnsi="宋体" w:cs="Courier New" w:hint="eastAsia"/>
          <w:color w:val="000000"/>
          <w:sz w:val="24"/>
          <w:szCs w:val="21"/>
        </w:rPr>
        <w:t>人少于3个的；</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（2）经</w:t>
      </w:r>
      <w:r w:rsidR="006B4A06">
        <w:rPr>
          <w:rFonts w:ascii="宋体" w:hAnsi="宋体" w:cs="Courier New" w:hint="eastAsia"/>
          <w:color w:val="000000"/>
          <w:sz w:val="24"/>
          <w:szCs w:val="21"/>
        </w:rPr>
        <w:t>评审</w:t>
      </w:r>
      <w:r>
        <w:rPr>
          <w:rFonts w:ascii="宋体" w:hAnsi="宋体" w:cs="Courier New" w:hint="eastAsia"/>
          <w:color w:val="000000"/>
          <w:sz w:val="24"/>
          <w:szCs w:val="21"/>
        </w:rPr>
        <w:t>委员会评审后否决所有</w:t>
      </w:r>
      <w:r w:rsidR="006B4A06">
        <w:rPr>
          <w:rFonts w:ascii="宋体" w:hAnsi="宋体" w:cs="Courier New" w:hint="eastAsia"/>
          <w:color w:val="000000"/>
          <w:sz w:val="24"/>
          <w:szCs w:val="21"/>
        </w:rPr>
        <w:t>响应</w:t>
      </w:r>
      <w:r>
        <w:rPr>
          <w:rFonts w:ascii="宋体" w:hAnsi="宋体" w:cs="Courier New" w:hint="eastAsia"/>
          <w:color w:val="000000"/>
          <w:sz w:val="24"/>
          <w:szCs w:val="21"/>
        </w:rPr>
        <w:t>的；</w:t>
      </w:r>
    </w:p>
    <w:p w:rsidR="00AE1D7A" w:rsidRDefault="00F22FBE">
      <w:pPr>
        <w:spacing w:line="360" w:lineRule="auto"/>
        <w:rPr>
          <w:rFonts w:ascii="宋体" w:hAnsi="宋体"/>
          <w:b/>
          <w:bCs/>
          <w:color w:val="000000"/>
          <w:sz w:val="24"/>
        </w:rPr>
      </w:pPr>
      <w:r>
        <w:rPr>
          <w:rFonts w:ascii="宋体" w:hAnsi="宋体" w:hint="eastAsia"/>
          <w:b/>
          <w:bCs/>
          <w:color w:val="000000"/>
          <w:sz w:val="24"/>
        </w:rPr>
        <w:t>8.2 不再</w:t>
      </w:r>
      <w:r w:rsidR="006B4A06">
        <w:rPr>
          <w:rFonts w:ascii="宋体" w:hAnsi="宋体" w:hint="eastAsia"/>
          <w:b/>
          <w:bCs/>
          <w:color w:val="000000"/>
          <w:sz w:val="24"/>
        </w:rPr>
        <w:t>采购</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重新</w:t>
      </w:r>
      <w:r w:rsidR="006B4A06">
        <w:rPr>
          <w:rFonts w:ascii="宋体" w:hAnsi="宋体" w:cs="Courier New" w:hint="eastAsia"/>
          <w:color w:val="000000"/>
          <w:sz w:val="24"/>
          <w:szCs w:val="21"/>
        </w:rPr>
        <w:t>采购</w:t>
      </w:r>
      <w:r>
        <w:rPr>
          <w:rFonts w:ascii="宋体" w:hAnsi="宋体" w:cs="Courier New" w:hint="eastAsia"/>
          <w:color w:val="000000"/>
          <w:sz w:val="24"/>
          <w:szCs w:val="21"/>
        </w:rPr>
        <w:t>后</w:t>
      </w:r>
      <w:r w:rsidR="006B4A06">
        <w:rPr>
          <w:rFonts w:ascii="宋体" w:hAnsi="宋体" w:cs="Courier New" w:hint="eastAsia"/>
          <w:color w:val="000000"/>
          <w:sz w:val="24"/>
          <w:szCs w:val="21"/>
        </w:rPr>
        <w:t>响应</w:t>
      </w:r>
      <w:r>
        <w:rPr>
          <w:rFonts w:ascii="宋体" w:hAnsi="宋体" w:cs="Courier New" w:hint="eastAsia"/>
          <w:color w:val="000000"/>
          <w:sz w:val="24"/>
          <w:szCs w:val="21"/>
        </w:rPr>
        <w:t>人仍少于3个或者所有</w:t>
      </w:r>
      <w:r w:rsidR="006B4A06">
        <w:rPr>
          <w:rFonts w:ascii="宋体" w:hAnsi="宋体" w:cs="Courier New" w:hint="eastAsia"/>
          <w:color w:val="000000"/>
          <w:sz w:val="24"/>
          <w:szCs w:val="21"/>
        </w:rPr>
        <w:t>响应</w:t>
      </w:r>
      <w:r>
        <w:rPr>
          <w:rFonts w:ascii="宋体" w:hAnsi="宋体" w:cs="Courier New" w:hint="eastAsia"/>
          <w:color w:val="000000"/>
          <w:sz w:val="24"/>
          <w:szCs w:val="21"/>
        </w:rPr>
        <w:t>被否决的，属于必须审批或核准的工程建设项目，经原审批或核准部门批准后不再进行</w:t>
      </w:r>
      <w:r w:rsidR="006B4A06">
        <w:rPr>
          <w:rFonts w:ascii="宋体" w:hAnsi="宋体" w:cs="Courier New" w:hint="eastAsia"/>
          <w:color w:val="000000"/>
          <w:sz w:val="24"/>
          <w:szCs w:val="21"/>
        </w:rPr>
        <w:t>采购</w:t>
      </w:r>
      <w:r>
        <w:rPr>
          <w:rFonts w:ascii="宋体" w:hAnsi="宋体" w:cs="Courier New" w:hint="eastAsia"/>
          <w:color w:val="000000"/>
          <w:sz w:val="24"/>
          <w:szCs w:val="21"/>
        </w:rPr>
        <w:t>。</w:t>
      </w:r>
    </w:p>
    <w:p w:rsidR="00AE1D7A" w:rsidRDefault="00F22FBE">
      <w:pPr>
        <w:pStyle w:val="2"/>
        <w:jc w:val="center"/>
        <w:rPr>
          <w:rFonts w:ascii="宋体" w:eastAsia="宋体" w:hAnsi="宋体" w:cs="宋体"/>
          <w:color w:val="000000"/>
          <w:sz w:val="28"/>
          <w:szCs w:val="28"/>
        </w:rPr>
      </w:pPr>
      <w:bookmarkStart w:id="522" w:name="_Toc473132256"/>
      <w:bookmarkStart w:id="523" w:name="_Toc96166686"/>
      <w:r>
        <w:rPr>
          <w:rFonts w:ascii="宋体" w:eastAsia="宋体" w:hAnsi="宋体" w:cs="宋体" w:hint="eastAsia"/>
          <w:color w:val="000000"/>
          <w:sz w:val="28"/>
          <w:szCs w:val="28"/>
        </w:rPr>
        <w:t>（九）纪律和监督</w:t>
      </w:r>
      <w:bookmarkEnd w:id="522"/>
      <w:bookmarkEnd w:id="523"/>
    </w:p>
    <w:p w:rsidR="00AE1D7A" w:rsidRDefault="00F22FBE">
      <w:pPr>
        <w:pStyle w:val="3"/>
        <w:rPr>
          <w:rFonts w:ascii="宋体" w:hAnsi="宋体"/>
          <w:color w:val="000000"/>
          <w:szCs w:val="24"/>
        </w:rPr>
      </w:pPr>
      <w:bookmarkStart w:id="524" w:name="_Toc473132257"/>
      <w:bookmarkStart w:id="525" w:name="_Toc96166687"/>
      <w:r>
        <w:rPr>
          <w:rFonts w:ascii="宋体" w:hAnsi="宋体" w:hint="eastAsia"/>
          <w:color w:val="000000"/>
          <w:szCs w:val="24"/>
        </w:rPr>
        <w:t>9.1.</w:t>
      </w:r>
      <w:r>
        <w:rPr>
          <w:rFonts w:ascii="宋体" w:hAnsi="宋体" w:hint="eastAsia"/>
          <w:color w:val="000000"/>
          <w:szCs w:val="24"/>
        </w:rPr>
        <w:t>对</w:t>
      </w:r>
      <w:r w:rsidR="006B4A06">
        <w:rPr>
          <w:rFonts w:ascii="宋体" w:hAnsi="宋体" w:hint="eastAsia"/>
          <w:color w:val="000000"/>
          <w:szCs w:val="24"/>
        </w:rPr>
        <w:t>采购</w:t>
      </w:r>
      <w:r>
        <w:rPr>
          <w:rFonts w:ascii="宋体" w:hAnsi="宋体" w:hint="eastAsia"/>
          <w:color w:val="000000"/>
          <w:szCs w:val="24"/>
        </w:rPr>
        <w:t>人的纪律要求</w:t>
      </w:r>
      <w:bookmarkEnd w:id="524"/>
      <w:bookmarkEnd w:id="525"/>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采购</w:t>
      </w:r>
      <w:r w:rsidR="00F22FBE">
        <w:rPr>
          <w:rFonts w:ascii="宋体" w:hAnsi="宋体" w:cs="Courier New" w:hint="eastAsia"/>
          <w:color w:val="000000"/>
          <w:sz w:val="24"/>
          <w:szCs w:val="21"/>
        </w:rPr>
        <w:t>人不得泄漏</w:t>
      </w:r>
      <w:r>
        <w:rPr>
          <w:rFonts w:ascii="宋体" w:hAnsi="宋体" w:cs="Courier New" w:hint="eastAsia"/>
          <w:color w:val="000000"/>
          <w:sz w:val="24"/>
          <w:szCs w:val="21"/>
        </w:rPr>
        <w:t>招标投标</w:t>
      </w:r>
      <w:r w:rsidR="00F22FBE">
        <w:rPr>
          <w:rFonts w:ascii="宋体" w:hAnsi="宋体" w:cs="Courier New" w:hint="eastAsia"/>
          <w:color w:val="000000"/>
          <w:sz w:val="24"/>
          <w:szCs w:val="21"/>
        </w:rPr>
        <w:t>活动中应当保密的情况和资料，不得与</w:t>
      </w:r>
      <w:r>
        <w:rPr>
          <w:rFonts w:ascii="宋体" w:hAnsi="宋体" w:cs="Courier New" w:hint="eastAsia"/>
          <w:color w:val="000000"/>
          <w:sz w:val="24"/>
          <w:szCs w:val="21"/>
        </w:rPr>
        <w:t>响应</w:t>
      </w:r>
      <w:r w:rsidR="00F22FBE">
        <w:rPr>
          <w:rFonts w:ascii="宋体" w:hAnsi="宋体" w:cs="Courier New" w:hint="eastAsia"/>
          <w:color w:val="000000"/>
          <w:sz w:val="24"/>
          <w:szCs w:val="21"/>
        </w:rPr>
        <w:t>人串通损害国家利益、社会公共利益或者他人合法权益。</w:t>
      </w:r>
    </w:p>
    <w:p w:rsidR="00AE1D7A" w:rsidRDefault="00F22FBE">
      <w:pPr>
        <w:pStyle w:val="3"/>
        <w:rPr>
          <w:rFonts w:ascii="宋体" w:hAnsi="宋体"/>
          <w:color w:val="000000"/>
          <w:szCs w:val="24"/>
        </w:rPr>
      </w:pPr>
      <w:bookmarkStart w:id="526" w:name="_Toc473132258"/>
      <w:bookmarkStart w:id="527" w:name="_Toc96166688"/>
      <w:r>
        <w:rPr>
          <w:rFonts w:ascii="宋体" w:hAnsi="宋体" w:hint="eastAsia"/>
          <w:color w:val="000000"/>
          <w:szCs w:val="24"/>
        </w:rPr>
        <w:t>9.2.</w:t>
      </w:r>
      <w:r>
        <w:rPr>
          <w:rFonts w:ascii="宋体" w:hAnsi="宋体" w:hint="eastAsia"/>
          <w:color w:val="000000"/>
          <w:szCs w:val="24"/>
        </w:rPr>
        <w:t>对</w:t>
      </w:r>
      <w:r w:rsidR="006B4A06">
        <w:rPr>
          <w:rFonts w:ascii="宋体" w:hAnsi="宋体" w:hint="eastAsia"/>
          <w:color w:val="000000"/>
          <w:szCs w:val="24"/>
        </w:rPr>
        <w:t>响应</w:t>
      </w:r>
      <w:r>
        <w:rPr>
          <w:rFonts w:ascii="宋体" w:hAnsi="宋体" w:hint="eastAsia"/>
          <w:color w:val="000000"/>
          <w:szCs w:val="24"/>
        </w:rPr>
        <w:t>人的纪律要求</w:t>
      </w:r>
      <w:bookmarkEnd w:id="526"/>
      <w:bookmarkEnd w:id="527"/>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响应</w:t>
      </w:r>
      <w:r w:rsidR="00F22FBE">
        <w:rPr>
          <w:rFonts w:ascii="宋体" w:hAnsi="宋体" w:cs="Courier New" w:hint="eastAsia"/>
          <w:color w:val="000000"/>
          <w:sz w:val="24"/>
          <w:szCs w:val="21"/>
        </w:rPr>
        <w:t>人不得相互串通</w:t>
      </w:r>
      <w:r>
        <w:rPr>
          <w:rFonts w:ascii="宋体" w:hAnsi="宋体" w:cs="Courier New" w:hint="eastAsia"/>
          <w:color w:val="000000"/>
          <w:sz w:val="24"/>
          <w:szCs w:val="21"/>
        </w:rPr>
        <w:t>响应</w:t>
      </w:r>
      <w:r w:rsidR="00F22FBE">
        <w:rPr>
          <w:rFonts w:ascii="宋体" w:hAnsi="宋体" w:cs="Courier New" w:hint="eastAsia"/>
          <w:color w:val="000000"/>
          <w:sz w:val="24"/>
          <w:szCs w:val="21"/>
        </w:rPr>
        <w:t>或者与</w:t>
      </w:r>
      <w:r>
        <w:rPr>
          <w:rFonts w:ascii="宋体" w:hAnsi="宋体" w:cs="Courier New" w:hint="eastAsia"/>
          <w:color w:val="000000"/>
          <w:sz w:val="24"/>
          <w:szCs w:val="21"/>
        </w:rPr>
        <w:t>采购</w:t>
      </w:r>
      <w:r w:rsidR="00F22FBE">
        <w:rPr>
          <w:rFonts w:ascii="宋体" w:hAnsi="宋体" w:cs="Courier New" w:hint="eastAsia"/>
          <w:color w:val="000000"/>
          <w:sz w:val="24"/>
          <w:szCs w:val="21"/>
        </w:rPr>
        <w:t>人串通</w:t>
      </w:r>
      <w:r>
        <w:rPr>
          <w:rFonts w:ascii="宋体" w:hAnsi="宋体" w:cs="Courier New" w:hint="eastAsia"/>
          <w:color w:val="000000"/>
          <w:sz w:val="24"/>
          <w:szCs w:val="21"/>
        </w:rPr>
        <w:t>响应</w:t>
      </w:r>
      <w:r w:rsidR="00F22FBE">
        <w:rPr>
          <w:rFonts w:ascii="宋体" w:hAnsi="宋体" w:cs="Courier New" w:hint="eastAsia"/>
          <w:color w:val="000000"/>
          <w:sz w:val="24"/>
          <w:szCs w:val="21"/>
        </w:rPr>
        <w:t>，不得向</w:t>
      </w:r>
      <w:r>
        <w:rPr>
          <w:rFonts w:ascii="宋体" w:hAnsi="宋体" w:cs="Courier New" w:hint="eastAsia"/>
          <w:color w:val="000000"/>
          <w:sz w:val="24"/>
          <w:szCs w:val="21"/>
        </w:rPr>
        <w:t>采购</w:t>
      </w:r>
      <w:r w:rsidR="00F22FBE">
        <w:rPr>
          <w:rFonts w:ascii="宋体" w:hAnsi="宋体" w:cs="Courier New" w:hint="eastAsia"/>
          <w:color w:val="000000"/>
          <w:sz w:val="24"/>
          <w:szCs w:val="21"/>
        </w:rPr>
        <w:t>人或者</w:t>
      </w: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委员会成员行贿谋取中标，不得以他人名义</w:t>
      </w:r>
      <w:r>
        <w:rPr>
          <w:rFonts w:ascii="宋体" w:hAnsi="宋体" w:cs="Courier New" w:hint="eastAsia"/>
          <w:color w:val="000000"/>
          <w:sz w:val="24"/>
          <w:szCs w:val="21"/>
        </w:rPr>
        <w:t>响应</w:t>
      </w:r>
      <w:r w:rsidR="00F22FBE">
        <w:rPr>
          <w:rFonts w:ascii="宋体" w:hAnsi="宋体" w:cs="Courier New" w:hint="eastAsia"/>
          <w:color w:val="000000"/>
          <w:sz w:val="24"/>
          <w:szCs w:val="21"/>
        </w:rPr>
        <w:t>或者以其他方式弄虚作假骗取中标；</w:t>
      </w:r>
      <w:r>
        <w:rPr>
          <w:rFonts w:ascii="宋体" w:hAnsi="宋体" w:cs="Courier New" w:hint="eastAsia"/>
          <w:color w:val="000000"/>
          <w:sz w:val="24"/>
          <w:szCs w:val="21"/>
        </w:rPr>
        <w:t>响应</w:t>
      </w:r>
      <w:r w:rsidR="00F22FBE">
        <w:rPr>
          <w:rFonts w:ascii="宋体" w:hAnsi="宋体" w:cs="Courier New" w:hint="eastAsia"/>
          <w:color w:val="000000"/>
          <w:sz w:val="24"/>
          <w:szCs w:val="21"/>
        </w:rPr>
        <w:t>人不得以任何方式干扰、影响</w:t>
      </w:r>
      <w:r>
        <w:rPr>
          <w:rFonts w:ascii="宋体" w:hAnsi="宋体" w:cs="Courier New" w:hint="eastAsia"/>
          <w:color w:val="000000"/>
          <w:sz w:val="24"/>
          <w:szCs w:val="21"/>
        </w:rPr>
        <w:t>评审</w:t>
      </w:r>
      <w:r w:rsidR="00F22FBE">
        <w:rPr>
          <w:rFonts w:ascii="宋体" w:hAnsi="宋体" w:cs="Courier New" w:hint="eastAsia"/>
          <w:color w:val="000000"/>
          <w:sz w:val="24"/>
          <w:szCs w:val="21"/>
        </w:rPr>
        <w:t>工作。</w:t>
      </w:r>
    </w:p>
    <w:p w:rsidR="00AE1D7A" w:rsidRDefault="00F22FBE">
      <w:pPr>
        <w:pStyle w:val="3"/>
        <w:rPr>
          <w:rFonts w:ascii="宋体" w:hAnsi="宋体"/>
          <w:color w:val="000000"/>
          <w:szCs w:val="24"/>
        </w:rPr>
      </w:pPr>
      <w:bookmarkStart w:id="528" w:name="_Toc473132259"/>
      <w:bookmarkStart w:id="529" w:name="_Toc96166689"/>
      <w:r>
        <w:rPr>
          <w:rFonts w:ascii="宋体" w:hAnsi="宋体" w:hint="eastAsia"/>
          <w:color w:val="000000"/>
          <w:szCs w:val="24"/>
        </w:rPr>
        <w:t>9.3.</w:t>
      </w:r>
      <w:r>
        <w:rPr>
          <w:rFonts w:ascii="宋体" w:hAnsi="宋体" w:hint="eastAsia"/>
          <w:color w:val="000000"/>
          <w:szCs w:val="24"/>
        </w:rPr>
        <w:t>对</w:t>
      </w:r>
      <w:r w:rsidR="006B4A06">
        <w:rPr>
          <w:rFonts w:ascii="宋体" w:hAnsi="宋体" w:hint="eastAsia"/>
          <w:color w:val="000000"/>
          <w:szCs w:val="24"/>
        </w:rPr>
        <w:t>评审</w:t>
      </w:r>
      <w:r>
        <w:rPr>
          <w:rFonts w:ascii="宋体" w:hAnsi="宋体" w:hint="eastAsia"/>
          <w:color w:val="000000"/>
          <w:szCs w:val="24"/>
        </w:rPr>
        <w:t>委员会成员的纪律要求</w:t>
      </w:r>
      <w:bookmarkEnd w:id="528"/>
      <w:bookmarkEnd w:id="529"/>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委员会成员不得收受他人的财物或者其他好处，不得向他人透漏对</w:t>
      </w:r>
      <w:r>
        <w:rPr>
          <w:rFonts w:ascii="宋体" w:hAnsi="宋体" w:cs="Courier New" w:hint="eastAsia"/>
          <w:color w:val="000000"/>
          <w:sz w:val="24"/>
          <w:szCs w:val="21"/>
        </w:rPr>
        <w:t>响应</w:t>
      </w:r>
      <w:r w:rsidR="00F22FBE">
        <w:rPr>
          <w:rFonts w:ascii="宋体" w:hAnsi="宋体" w:cs="Courier New" w:hint="eastAsia"/>
          <w:color w:val="000000"/>
          <w:sz w:val="24"/>
          <w:szCs w:val="21"/>
        </w:rPr>
        <w:t>文件的评审和比较、中标候选人的推荐情况以及</w:t>
      </w:r>
      <w:r>
        <w:rPr>
          <w:rFonts w:ascii="宋体" w:hAnsi="宋体" w:cs="Courier New" w:hint="eastAsia"/>
          <w:color w:val="000000"/>
          <w:sz w:val="24"/>
          <w:szCs w:val="21"/>
        </w:rPr>
        <w:t>评审</w:t>
      </w:r>
      <w:r w:rsidR="00F22FBE">
        <w:rPr>
          <w:rFonts w:ascii="宋体" w:hAnsi="宋体" w:cs="Courier New" w:hint="eastAsia"/>
          <w:color w:val="000000"/>
          <w:sz w:val="24"/>
          <w:szCs w:val="21"/>
        </w:rPr>
        <w:t>有关的其他情况。在</w:t>
      </w:r>
      <w:r>
        <w:rPr>
          <w:rFonts w:ascii="宋体" w:hAnsi="宋体" w:cs="Courier New" w:hint="eastAsia"/>
          <w:color w:val="000000"/>
          <w:sz w:val="24"/>
          <w:szCs w:val="21"/>
        </w:rPr>
        <w:t>评审</w:t>
      </w:r>
      <w:r w:rsidR="00F22FBE">
        <w:rPr>
          <w:rFonts w:ascii="宋体" w:hAnsi="宋体" w:cs="Courier New" w:hint="eastAsia"/>
          <w:color w:val="000000"/>
          <w:sz w:val="24"/>
          <w:szCs w:val="21"/>
        </w:rPr>
        <w:t>活动中，</w:t>
      </w: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 不得擅离职守，影响</w:t>
      </w:r>
      <w:r>
        <w:rPr>
          <w:rFonts w:ascii="宋体" w:hAnsi="宋体" w:cs="Courier New" w:hint="eastAsia"/>
          <w:color w:val="000000"/>
          <w:sz w:val="24"/>
          <w:szCs w:val="21"/>
        </w:rPr>
        <w:t>评审</w:t>
      </w:r>
      <w:r w:rsidR="00F22FBE">
        <w:rPr>
          <w:rFonts w:ascii="宋体" w:hAnsi="宋体" w:cs="Courier New" w:hint="eastAsia"/>
          <w:color w:val="000000"/>
          <w:sz w:val="24"/>
          <w:szCs w:val="21"/>
        </w:rPr>
        <w:t>程序正常进行，不得使用第三章“</w:t>
      </w:r>
      <w:r>
        <w:rPr>
          <w:rFonts w:ascii="宋体" w:hAnsi="宋体" w:cs="Courier New" w:hint="eastAsia"/>
          <w:color w:val="000000"/>
          <w:sz w:val="24"/>
          <w:szCs w:val="21"/>
        </w:rPr>
        <w:t>评审</w:t>
      </w:r>
      <w:r w:rsidR="00F22FBE">
        <w:rPr>
          <w:rFonts w:ascii="宋体" w:hAnsi="宋体" w:cs="Courier New" w:hint="eastAsia"/>
          <w:color w:val="000000"/>
          <w:sz w:val="24"/>
          <w:szCs w:val="21"/>
        </w:rPr>
        <w:t>办法”没有规定的评审因素 和标准进行</w:t>
      </w:r>
      <w:r>
        <w:rPr>
          <w:rFonts w:ascii="宋体" w:hAnsi="宋体" w:cs="Courier New" w:hint="eastAsia"/>
          <w:color w:val="000000"/>
          <w:sz w:val="24"/>
          <w:szCs w:val="21"/>
        </w:rPr>
        <w:t>评审</w:t>
      </w:r>
      <w:r w:rsidR="00F22FBE">
        <w:rPr>
          <w:rFonts w:ascii="宋体" w:hAnsi="宋体" w:cs="Courier New" w:hint="eastAsia"/>
          <w:color w:val="000000"/>
          <w:sz w:val="24"/>
          <w:szCs w:val="21"/>
        </w:rPr>
        <w:t>。</w:t>
      </w:r>
    </w:p>
    <w:p w:rsidR="00AE1D7A" w:rsidRDefault="00F22FBE">
      <w:pPr>
        <w:pStyle w:val="3"/>
        <w:rPr>
          <w:rFonts w:ascii="宋体" w:hAnsi="宋体"/>
          <w:color w:val="000000"/>
          <w:szCs w:val="24"/>
        </w:rPr>
      </w:pPr>
      <w:bookmarkStart w:id="530" w:name="_Toc473132260"/>
      <w:bookmarkStart w:id="531" w:name="_Toc96166690"/>
      <w:r>
        <w:rPr>
          <w:rFonts w:ascii="宋体" w:hAnsi="宋体" w:hint="eastAsia"/>
          <w:color w:val="000000"/>
          <w:szCs w:val="24"/>
        </w:rPr>
        <w:t>9.4.</w:t>
      </w:r>
      <w:r>
        <w:rPr>
          <w:rFonts w:ascii="宋体" w:hAnsi="宋体" w:hint="eastAsia"/>
          <w:color w:val="000000"/>
          <w:szCs w:val="24"/>
        </w:rPr>
        <w:t>对与</w:t>
      </w:r>
      <w:r w:rsidR="006B4A06">
        <w:rPr>
          <w:rFonts w:ascii="宋体" w:hAnsi="宋体" w:hint="eastAsia"/>
          <w:color w:val="000000"/>
          <w:szCs w:val="24"/>
        </w:rPr>
        <w:t>评审</w:t>
      </w:r>
      <w:r>
        <w:rPr>
          <w:rFonts w:ascii="宋体" w:hAnsi="宋体" w:hint="eastAsia"/>
          <w:color w:val="000000"/>
          <w:szCs w:val="24"/>
        </w:rPr>
        <w:t>活动有关的工作人员的纪律要求</w:t>
      </w:r>
      <w:bookmarkEnd w:id="530"/>
      <w:bookmarkEnd w:id="531"/>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与</w:t>
      </w:r>
      <w:r w:rsidR="006B4A06">
        <w:rPr>
          <w:rFonts w:ascii="宋体" w:hAnsi="宋体" w:cs="Courier New" w:hint="eastAsia"/>
          <w:color w:val="000000"/>
          <w:sz w:val="24"/>
          <w:szCs w:val="21"/>
        </w:rPr>
        <w:t>评审</w:t>
      </w:r>
      <w:r>
        <w:rPr>
          <w:rFonts w:ascii="宋体" w:hAnsi="宋体" w:cs="Courier New" w:hint="eastAsia"/>
          <w:color w:val="000000"/>
          <w:sz w:val="24"/>
          <w:szCs w:val="21"/>
        </w:rPr>
        <w:t>活动有关的工作人员不得收受他人的财物或者其他好处，不得向他人透漏对</w:t>
      </w:r>
      <w:r w:rsidR="006B4A06">
        <w:rPr>
          <w:rFonts w:ascii="宋体" w:hAnsi="宋体" w:cs="Courier New" w:hint="eastAsia"/>
          <w:color w:val="000000"/>
          <w:sz w:val="24"/>
          <w:szCs w:val="21"/>
        </w:rPr>
        <w:t>响应</w:t>
      </w:r>
      <w:r>
        <w:rPr>
          <w:rFonts w:ascii="宋体" w:hAnsi="宋体" w:cs="Courier New" w:hint="eastAsia"/>
          <w:color w:val="000000"/>
          <w:sz w:val="24"/>
          <w:szCs w:val="21"/>
        </w:rPr>
        <w:t>文件的评审和比较、中标候选人的推荐情况以及</w:t>
      </w:r>
      <w:r w:rsidR="006B4A06">
        <w:rPr>
          <w:rFonts w:ascii="宋体" w:hAnsi="宋体" w:cs="Courier New" w:hint="eastAsia"/>
          <w:color w:val="000000"/>
          <w:sz w:val="24"/>
          <w:szCs w:val="21"/>
        </w:rPr>
        <w:t>评审</w:t>
      </w:r>
      <w:r>
        <w:rPr>
          <w:rFonts w:ascii="宋体" w:hAnsi="宋体" w:cs="Courier New" w:hint="eastAsia"/>
          <w:color w:val="000000"/>
          <w:sz w:val="24"/>
          <w:szCs w:val="21"/>
        </w:rPr>
        <w:t>有关的其他情况。在</w:t>
      </w:r>
      <w:r w:rsidR="006B4A06">
        <w:rPr>
          <w:rFonts w:ascii="宋体" w:hAnsi="宋体" w:cs="Courier New" w:hint="eastAsia"/>
          <w:color w:val="000000"/>
          <w:sz w:val="24"/>
          <w:szCs w:val="21"/>
        </w:rPr>
        <w:t>评审</w:t>
      </w:r>
      <w:r>
        <w:rPr>
          <w:rFonts w:ascii="宋体" w:hAnsi="宋体" w:cs="Courier New" w:hint="eastAsia"/>
          <w:color w:val="000000"/>
          <w:sz w:val="24"/>
          <w:szCs w:val="21"/>
        </w:rPr>
        <w:t>活动中，与</w:t>
      </w:r>
      <w:r w:rsidR="006B4A06">
        <w:rPr>
          <w:rFonts w:ascii="宋体" w:hAnsi="宋体" w:cs="Courier New" w:hint="eastAsia"/>
          <w:color w:val="000000"/>
          <w:sz w:val="24"/>
          <w:szCs w:val="21"/>
        </w:rPr>
        <w:t>评审</w:t>
      </w:r>
      <w:r>
        <w:rPr>
          <w:rFonts w:ascii="宋体" w:hAnsi="宋体" w:cs="Courier New" w:hint="eastAsia"/>
          <w:color w:val="000000"/>
          <w:sz w:val="24"/>
          <w:szCs w:val="21"/>
        </w:rPr>
        <w:t>活动有关的工作人员不得擅离职守，影响</w:t>
      </w:r>
      <w:r w:rsidR="006B4A06">
        <w:rPr>
          <w:rFonts w:ascii="宋体" w:hAnsi="宋体" w:cs="Courier New" w:hint="eastAsia"/>
          <w:color w:val="000000"/>
          <w:sz w:val="24"/>
          <w:szCs w:val="21"/>
        </w:rPr>
        <w:t>评审</w:t>
      </w:r>
      <w:r>
        <w:rPr>
          <w:rFonts w:ascii="宋体" w:hAnsi="宋体" w:cs="Courier New" w:hint="eastAsia"/>
          <w:color w:val="000000"/>
          <w:sz w:val="24"/>
          <w:szCs w:val="21"/>
        </w:rPr>
        <w:t>程序正常进行。</w:t>
      </w:r>
    </w:p>
    <w:p w:rsidR="00AE1D7A" w:rsidRDefault="00F22FBE">
      <w:pPr>
        <w:pStyle w:val="3"/>
        <w:rPr>
          <w:rFonts w:ascii="宋体" w:hAnsi="宋体"/>
          <w:color w:val="000000"/>
          <w:szCs w:val="24"/>
        </w:rPr>
      </w:pPr>
      <w:bookmarkStart w:id="532" w:name="_Toc473132261"/>
      <w:bookmarkStart w:id="533" w:name="_Toc96166691"/>
      <w:r>
        <w:rPr>
          <w:rFonts w:ascii="宋体" w:hAnsi="宋体" w:hint="eastAsia"/>
          <w:color w:val="000000"/>
          <w:szCs w:val="24"/>
        </w:rPr>
        <w:t>9.5.</w:t>
      </w:r>
      <w:r>
        <w:rPr>
          <w:rFonts w:ascii="宋体" w:hAnsi="宋体" w:hint="eastAsia"/>
          <w:color w:val="000000"/>
          <w:szCs w:val="24"/>
        </w:rPr>
        <w:t>投诉</w:t>
      </w:r>
      <w:bookmarkEnd w:id="532"/>
      <w:bookmarkEnd w:id="533"/>
    </w:p>
    <w:p w:rsidR="00AE1D7A" w:rsidRDefault="006B4A06">
      <w:pPr>
        <w:spacing w:line="360" w:lineRule="auto"/>
        <w:ind w:firstLineChars="200" w:firstLine="480"/>
        <w:rPr>
          <w:color w:val="000000"/>
        </w:rPr>
      </w:pPr>
      <w:r>
        <w:rPr>
          <w:rFonts w:ascii="宋体" w:hAnsi="宋体" w:cs="Courier New" w:hint="eastAsia"/>
          <w:color w:val="000000"/>
          <w:sz w:val="24"/>
          <w:szCs w:val="21"/>
        </w:rPr>
        <w:t>响应</w:t>
      </w:r>
      <w:r w:rsidR="00F22FBE">
        <w:rPr>
          <w:rFonts w:ascii="宋体" w:hAnsi="宋体" w:cs="Courier New" w:hint="eastAsia"/>
          <w:color w:val="000000"/>
          <w:sz w:val="24"/>
          <w:szCs w:val="21"/>
        </w:rPr>
        <w:t>人和其他利害关系人认为本次</w:t>
      </w:r>
      <w:r>
        <w:rPr>
          <w:rFonts w:ascii="宋体" w:hAnsi="宋体" w:cs="Courier New" w:hint="eastAsia"/>
          <w:color w:val="000000"/>
          <w:sz w:val="24"/>
          <w:szCs w:val="21"/>
        </w:rPr>
        <w:t>采购</w:t>
      </w:r>
      <w:r w:rsidR="00F22FBE">
        <w:rPr>
          <w:rFonts w:ascii="宋体" w:hAnsi="宋体" w:cs="Courier New" w:hint="eastAsia"/>
          <w:color w:val="000000"/>
          <w:sz w:val="24"/>
          <w:szCs w:val="21"/>
        </w:rPr>
        <w:t>活动违反法律、法规和规章规定的，有权向有关</w:t>
      </w:r>
      <w:r w:rsidR="00F22FBE">
        <w:rPr>
          <w:rFonts w:ascii="宋体" w:hAnsi="宋体" w:cs="Courier New" w:hint="eastAsia"/>
          <w:color w:val="000000"/>
          <w:sz w:val="24"/>
          <w:szCs w:val="21"/>
        </w:rPr>
        <w:lastRenderedPageBreak/>
        <w:t>行政监督部门投诉。</w:t>
      </w:r>
    </w:p>
    <w:p w:rsidR="00AE1D7A" w:rsidRDefault="00F22FBE">
      <w:pPr>
        <w:pStyle w:val="2"/>
        <w:jc w:val="center"/>
        <w:rPr>
          <w:rFonts w:ascii="宋体" w:eastAsia="宋体" w:hAnsi="宋体" w:cs="宋体"/>
          <w:color w:val="000000"/>
          <w:sz w:val="24"/>
          <w:szCs w:val="24"/>
        </w:rPr>
      </w:pPr>
      <w:bookmarkStart w:id="534" w:name="_Toc261596555"/>
      <w:bookmarkStart w:id="535" w:name="_Toc370421142"/>
      <w:bookmarkStart w:id="536" w:name="_Toc247965811"/>
      <w:bookmarkStart w:id="537" w:name="_Toc257107762"/>
      <w:bookmarkStart w:id="538" w:name="_Toc96166692"/>
      <w:r>
        <w:rPr>
          <w:rFonts w:ascii="宋体" w:eastAsia="宋体" w:hAnsi="宋体" w:cs="宋体" w:hint="eastAsia"/>
          <w:color w:val="000000"/>
          <w:sz w:val="28"/>
          <w:szCs w:val="28"/>
        </w:rPr>
        <w:t>（十）其他</w:t>
      </w:r>
      <w:bookmarkEnd w:id="534"/>
      <w:bookmarkEnd w:id="535"/>
      <w:bookmarkEnd w:id="536"/>
      <w:bookmarkEnd w:id="537"/>
      <w:bookmarkEnd w:id="538"/>
    </w:p>
    <w:p w:rsidR="00AE1D7A" w:rsidRDefault="00F22FBE">
      <w:pPr>
        <w:pStyle w:val="3"/>
        <w:rPr>
          <w:rFonts w:ascii="宋体" w:hAnsi="宋体"/>
          <w:color w:val="000000"/>
          <w:szCs w:val="24"/>
        </w:rPr>
      </w:pPr>
      <w:bookmarkStart w:id="539" w:name="_Toc96166693"/>
      <w:r>
        <w:rPr>
          <w:rFonts w:ascii="宋体" w:hAnsi="宋体" w:hint="eastAsia"/>
          <w:color w:val="000000"/>
          <w:szCs w:val="24"/>
        </w:rPr>
        <w:t xml:space="preserve">10.1 </w:t>
      </w:r>
      <w:r>
        <w:rPr>
          <w:rFonts w:ascii="宋体" w:hAnsi="宋体" w:hint="eastAsia"/>
          <w:color w:val="000000"/>
          <w:szCs w:val="24"/>
        </w:rPr>
        <w:t>对中标人的要求</w:t>
      </w:r>
      <w:bookmarkEnd w:id="539"/>
    </w:p>
    <w:p w:rsidR="00AE1D7A" w:rsidRDefault="006B4A06">
      <w:pPr>
        <w:pStyle w:val="ad"/>
        <w:spacing w:line="520" w:lineRule="exact"/>
        <w:ind w:firstLineChars="200" w:firstLine="480"/>
        <w:rPr>
          <w:rFonts w:hAnsi="宋体"/>
          <w:color w:val="FF0000"/>
          <w:sz w:val="24"/>
        </w:rPr>
      </w:pPr>
      <w:r>
        <w:rPr>
          <w:rFonts w:hAnsi="宋体"/>
          <w:color w:val="000000"/>
          <w:sz w:val="24"/>
        </w:rPr>
        <w:t>采购</w:t>
      </w:r>
      <w:r w:rsidR="00F22FBE">
        <w:rPr>
          <w:rFonts w:hAnsi="宋体"/>
          <w:color w:val="000000"/>
          <w:sz w:val="24"/>
        </w:rPr>
        <w:t>范围内未包括的工程，如</w:t>
      </w:r>
      <w:r>
        <w:rPr>
          <w:rFonts w:hAnsi="宋体"/>
          <w:color w:val="000000"/>
          <w:sz w:val="24"/>
        </w:rPr>
        <w:t>采购</w:t>
      </w:r>
      <w:r w:rsidR="00F22FBE">
        <w:rPr>
          <w:rFonts w:hAnsi="宋体"/>
          <w:color w:val="000000"/>
          <w:sz w:val="24"/>
        </w:rPr>
        <w:t>人交由中标人施工，</w:t>
      </w:r>
      <w:r w:rsidR="00F22FBE">
        <w:rPr>
          <w:rFonts w:hAnsi="宋体" w:hint="eastAsia"/>
          <w:color w:val="000000"/>
          <w:sz w:val="24"/>
        </w:rPr>
        <w:t>由中标人和承包人双方协商解决。</w:t>
      </w:r>
    </w:p>
    <w:p w:rsidR="00AE1D7A" w:rsidRDefault="00F22FBE">
      <w:pPr>
        <w:pStyle w:val="3"/>
      </w:pPr>
      <w:bookmarkStart w:id="540" w:name="_Toc96166694"/>
      <w:r>
        <w:rPr>
          <w:rFonts w:ascii="宋体" w:hAnsi="宋体" w:hint="eastAsia"/>
          <w:color w:val="000000"/>
          <w:szCs w:val="24"/>
        </w:rPr>
        <w:t xml:space="preserve">10.2 </w:t>
      </w:r>
      <w:r>
        <w:rPr>
          <w:rFonts w:ascii="宋体" w:hAnsi="宋体" w:hint="eastAsia"/>
          <w:color w:val="000000"/>
          <w:szCs w:val="24"/>
        </w:rPr>
        <w:t>目录和页码</w:t>
      </w:r>
      <w:bookmarkEnd w:id="540"/>
    </w:p>
    <w:p w:rsidR="00AE1D7A" w:rsidRDefault="006B4A06">
      <w:pPr>
        <w:spacing w:line="480" w:lineRule="exact"/>
        <w:ind w:firstLineChars="200" w:firstLine="480"/>
      </w:pPr>
      <w:r>
        <w:rPr>
          <w:rFonts w:hint="eastAsia"/>
          <w:sz w:val="24"/>
        </w:rPr>
        <w:t>响应</w:t>
      </w:r>
      <w:r w:rsidR="00F22FBE">
        <w:rPr>
          <w:rFonts w:hint="eastAsia"/>
          <w:sz w:val="24"/>
        </w:rPr>
        <w:t>文件的编制应有目录和页码。</w:t>
      </w:r>
    </w:p>
    <w:p w:rsidR="00AE1D7A" w:rsidRDefault="006B4A06">
      <w:pPr>
        <w:spacing w:line="440" w:lineRule="exact"/>
        <w:ind w:firstLineChars="200" w:firstLine="482"/>
        <w:rPr>
          <w:b/>
          <w:bCs/>
          <w:sz w:val="24"/>
          <w:lang w:bidi="he-IL"/>
        </w:rPr>
      </w:pPr>
      <w:r>
        <w:rPr>
          <w:rFonts w:hint="eastAsia"/>
          <w:b/>
          <w:bCs/>
          <w:sz w:val="24"/>
          <w:lang w:bidi="he-IL"/>
        </w:rPr>
        <w:t>响应</w:t>
      </w:r>
      <w:r w:rsidR="00F22FBE">
        <w:rPr>
          <w:rFonts w:hint="eastAsia"/>
          <w:b/>
          <w:bCs/>
          <w:sz w:val="24"/>
          <w:lang w:bidi="he-IL"/>
        </w:rPr>
        <w:t>人须知附录</w:t>
      </w:r>
      <w:proofErr w:type="gramStart"/>
      <w:r w:rsidR="00F22FBE">
        <w:rPr>
          <w:rFonts w:hint="eastAsia"/>
          <w:b/>
          <w:bCs/>
          <w:sz w:val="24"/>
          <w:lang w:bidi="he-IL"/>
        </w:rPr>
        <w:t>一</w:t>
      </w:r>
      <w:proofErr w:type="gramEnd"/>
      <w:r w:rsidR="00F22FBE">
        <w:rPr>
          <w:rFonts w:hint="eastAsia"/>
          <w:b/>
          <w:bCs/>
          <w:sz w:val="24"/>
          <w:lang w:bidi="he-IL"/>
        </w:rPr>
        <w:t>：</w:t>
      </w:r>
    </w:p>
    <w:p w:rsidR="00AE1D7A" w:rsidRDefault="006B4A06">
      <w:pPr>
        <w:spacing w:line="440" w:lineRule="exact"/>
        <w:ind w:firstLineChars="200" w:firstLine="482"/>
        <w:jc w:val="center"/>
        <w:rPr>
          <w:rFonts w:cs="宋体"/>
          <w:kern w:val="0"/>
          <w:sz w:val="24"/>
        </w:rPr>
      </w:pPr>
      <w:r>
        <w:rPr>
          <w:rFonts w:hint="eastAsia"/>
          <w:b/>
          <w:bCs/>
          <w:sz w:val="24"/>
          <w:lang w:bidi="he-IL"/>
        </w:rPr>
        <w:t>响应</w:t>
      </w:r>
      <w:r w:rsidR="00F22FBE">
        <w:rPr>
          <w:rFonts w:hint="eastAsia"/>
          <w:b/>
          <w:bCs/>
          <w:sz w:val="24"/>
          <w:lang w:bidi="he-IL"/>
        </w:rPr>
        <w:t>文件的内容、编制、签署、装订、密封、标记的要求</w:t>
      </w:r>
    </w:p>
    <w:p w:rsidR="00AE1D7A" w:rsidRDefault="00AE1D7A">
      <w:pPr>
        <w:autoSpaceDE w:val="0"/>
        <w:autoSpaceDN w:val="0"/>
        <w:adjustRightInd w:val="0"/>
        <w:spacing w:line="440" w:lineRule="exact"/>
        <w:jc w:val="left"/>
        <w:rPr>
          <w:rFonts w:cs="宋体"/>
          <w:kern w:val="0"/>
          <w:sz w:val="24"/>
          <w:szCs w:val="21"/>
        </w:rPr>
      </w:pPr>
    </w:p>
    <w:p w:rsidR="00AE1D7A" w:rsidRDefault="00F22FBE">
      <w:pPr>
        <w:autoSpaceDE w:val="0"/>
        <w:autoSpaceDN w:val="0"/>
        <w:adjustRightInd w:val="0"/>
        <w:spacing w:line="440" w:lineRule="exact"/>
        <w:ind w:firstLineChars="200" w:firstLine="480"/>
        <w:jc w:val="left"/>
        <w:rPr>
          <w:rFonts w:cs="宋体"/>
          <w:kern w:val="0"/>
          <w:sz w:val="24"/>
          <w:szCs w:val="21"/>
        </w:rPr>
      </w:pPr>
      <w:r>
        <w:rPr>
          <w:rFonts w:cs="宋体" w:hint="eastAsia"/>
          <w:kern w:val="0"/>
          <w:sz w:val="24"/>
          <w:szCs w:val="21"/>
        </w:rPr>
        <w:t>此附录内容与</w:t>
      </w:r>
      <w:r w:rsidR="006B4A06">
        <w:rPr>
          <w:rFonts w:cs="宋体" w:hint="eastAsia"/>
          <w:kern w:val="0"/>
          <w:sz w:val="24"/>
          <w:szCs w:val="21"/>
        </w:rPr>
        <w:t>响应</w:t>
      </w:r>
      <w:r>
        <w:rPr>
          <w:rFonts w:cs="宋体" w:hint="eastAsia"/>
          <w:kern w:val="0"/>
          <w:sz w:val="24"/>
          <w:szCs w:val="21"/>
        </w:rPr>
        <w:t>人须知互相补充，若有不一致，以此附录内容为准。</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1  </w:t>
      </w:r>
      <w:r w:rsidR="006B4A06">
        <w:rPr>
          <w:rFonts w:hint="eastAsia"/>
          <w:b/>
          <w:spacing w:val="6"/>
          <w:sz w:val="24"/>
          <w:szCs w:val="20"/>
        </w:rPr>
        <w:t>响应</w:t>
      </w:r>
      <w:r>
        <w:rPr>
          <w:rFonts w:hint="eastAsia"/>
          <w:b/>
          <w:spacing w:val="6"/>
          <w:sz w:val="24"/>
          <w:szCs w:val="20"/>
        </w:rPr>
        <w:t>文件组成及内容：</w:t>
      </w:r>
    </w:p>
    <w:p w:rsidR="00AE1D7A" w:rsidRDefault="00F22FBE">
      <w:pPr>
        <w:spacing w:line="440" w:lineRule="exact"/>
        <w:ind w:firstLineChars="200" w:firstLine="506"/>
        <w:rPr>
          <w:spacing w:val="6"/>
          <w:sz w:val="24"/>
          <w:szCs w:val="20"/>
        </w:rPr>
      </w:pPr>
      <w:r>
        <w:rPr>
          <w:rFonts w:hint="eastAsia"/>
          <w:b/>
          <w:spacing w:val="6"/>
          <w:sz w:val="24"/>
          <w:szCs w:val="20"/>
        </w:rPr>
        <w:t>1.1</w:t>
      </w:r>
      <w:r w:rsidR="006B4A06">
        <w:rPr>
          <w:rFonts w:hint="eastAsia"/>
          <w:b/>
          <w:sz w:val="24"/>
          <w:szCs w:val="20"/>
        </w:rPr>
        <w:t>响应</w:t>
      </w:r>
      <w:r>
        <w:rPr>
          <w:rFonts w:hint="eastAsia"/>
          <w:b/>
          <w:sz w:val="24"/>
          <w:szCs w:val="20"/>
        </w:rPr>
        <w:t>文件由</w:t>
      </w:r>
      <w:r w:rsidR="006B4A06">
        <w:rPr>
          <w:rFonts w:hint="eastAsia"/>
          <w:b/>
          <w:sz w:val="24"/>
          <w:szCs w:val="20"/>
        </w:rPr>
        <w:t>响应</w:t>
      </w:r>
      <w:r>
        <w:rPr>
          <w:rFonts w:hint="eastAsia"/>
          <w:b/>
          <w:sz w:val="24"/>
          <w:szCs w:val="20"/>
        </w:rPr>
        <w:t>函部分、商务部分、技术部分和资格审查资料四部分组成。</w:t>
      </w:r>
    </w:p>
    <w:p w:rsidR="00AE1D7A" w:rsidRDefault="00F22FBE">
      <w:pPr>
        <w:spacing w:line="440" w:lineRule="exact"/>
        <w:ind w:firstLineChars="200" w:firstLine="506"/>
        <w:rPr>
          <w:b/>
          <w:spacing w:val="6"/>
          <w:sz w:val="24"/>
          <w:szCs w:val="20"/>
        </w:rPr>
      </w:pPr>
      <w:r>
        <w:rPr>
          <w:rFonts w:hint="eastAsia"/>
          <w:b/>
          <w:spacing w:val="6"/>
          <w:sz w:val="24"/>
          <w:szCs w:val="20"/>
        </w:rPr>
        <w:t>1</w:t>
      </w:r>
      <w:r>
        <w:rPr>
          <w:b/>
          <w:spacing w:val="6"/>
          <w:sz w:val="24"/>
          <w:szCs w:val="20"/>
        </w:rPr>
        <w:t>.2</w:t>
      </w:r>
      <w:r w:rsidR="006B4A06">
        <w:rPr>
          <w:rFonts w:hint="eastAsia"/>
          <w:b/>
          <w:spacing w:val="6"/>
          <w:sz w:val="24"/>
          <w:szCs w:val="20"/>
        </w:rPr>
        <w:t>响应</w:t>
      </w:r>
      <w:proofErr w:type="gramStart"/>
      <w:r>
        <w:rPr>
          <w:rFonts w:hint="eastAsia"/>
          <w:b/>
          <w:spacing w:val="6"/>
          <w:sz w:val="24"/>
          <w:szCs w:val="20"/>
        </w:rPr>
        <w:t>函部分</w:t>
      </w:r>
      <w:proofErr w:type="gramEnd"/>
      <w:r>
        <w:rPr>
          <w:rFonts w:hint="eastAsia"/>
          <w:b/>
          <w:spacing w:val="6"/>
          <w:sz w:val="24"/>
          <w:szCs w:val="20"/>
        </w:rPr>
        <w:t>主要包括下列内容：</w:t>
      </w:r>
    </w:p>
    <w:p w:rsidR="00AE1D7A" w:rsidRDefault="00F22FBE">
      <w:pPr>
        <w:spacing w:line="440" w:lineRule="exact"/>
        <w:ind w:firstLineChars="200" w:firstLine="504"/>
        <w:rPr>
          <w:spacing w:val="6"/>
          <w:sz w:val="24"/>
          <w:szCs w:val="20"/>
        </w:rPr>
      </w:pPr>
      <w:r>
        <w:rPr>
          <w:rFonts w:hint="eastAsia"/>
          <w:spacing w:val="6"/>
          <w:sz w:val="24"/>
          <w:szCs w:val="20"/>
        </w:rPr>
        <w:t>1.2.1</w:t>
      </w:r>
      <w:r w:rsidR="006B4A06">
        <w:rPr>
          <w:rFonts w:hint="eastAsia"/>
          <w:spacing w:val="6"/>
          <w:sz w:val="24"/>
          <w:szCs w:val="20"/>
        </w:rPr>
        <w:t>响应</w:t>
      </w:r>
      <w:r>
        <w:rPr>
          <w:rFonts w:hint="eastAsia"/>
          <w:spacing w:val="6"/>
          <w:sz w:val="24"/>
          <w:szCs w:val="20"/>
        </w:rPr>
        <w:t>函及</w:t>
      </w:r>
      <w:r w:rsidR="006B4A06">
        <w:rPr>
          <w:rFonts w:hint="eastAsia"/>
          <w:spacing w:val="6"/>
          <w:sz w:val="24"/>
          <w:szCs w:val="20"/>
        </w:rPr>
        <w:t>响应</w:t>
      </w:r>
      <w:r>
        <w:rPr>
          <w:rFonts w:hint="eastAsia"/>
          <w:spacing w:val="6"/>
          <w:sz w:val="24"/>
          <w:szCs w:val="20"/>
        </w:rPr>
        <w:t>函附录；</w:t>
      </w:r>
    </w:p>
    <w:p w:rsidR="00AE1D7A" w:rsidRDefault="00F22FBE">
      <w:pPr>
        <w:spacing w:line="440" w:lineRule="exact"/>
        <w:ind w:firstLineChars="200" w:firstLine="504"/>
        <w:rPr>
          <w:spacing w:val="6"/>
          <w:sz w:val="24"/>
          <w:szCs w:val="20"/>
        </w:rPr>
      </w:pPr>
      <w:r>
        <w:rPr>
          <w:rFonts w:hint="eastAsia"/>
          <w:spacing w:val="6"/>
          <w:sz w:val="24"/>
          <w:szCs w:val="20"/>
        </w:rPr>
        <w:t>1.2.2</w:t>
      </w:r>
      <w:r>
        <w:rPr>
          <w:rFonts w:hint="eastAsia"/>
          <w:spacing w:val="6"/>
          <w:sz w:val="24"/>
          <w:szCs w:val="20"/>
        </w:rPr>
        <w:t>法定代表人身份证明；</w:t>
      </w:r>
    </w:p>
    <w:p w:rsidR="00AE1D7A" w:rsidRDefault="00F22FBE">
      <w:pPr>
        <w:spacing w:line="440" w:lineRule="exact"/>
        <w:ind w:firstLineChars="200" w:firstLine="504"/>
        <w:rPr>
          <w:spacing w:val="6"/>
          <w:sz w:val="24"/>
          <w:szCs w:val="20"/>
        </w:rPr>
      </w:pPr>
      <w:r>
        <w:rPr>
          <w:rFonts w:hint="eastAsia"/>
          <w:spacing w:val="6"/>
          <w:sz w:val="24"/>
          <w:szCs w:val="20"/>
        </w:rPr>
        <w:t>1.2.3</w:t>
      </w:r>
      <w:r>
        <w:rPr>
          <w:rFonts w:hint="eastAsia"/>
          <w:spacing w:val="6"/>
          <w:sz w:val="24"/>
          <w:szCs w:val="20"/>
        </w:rPr>
        <w:t>授权委托书；</w:t>
      </w:r>
    </w:p>
    <w:p w:rsidR="00AE1D7A" w:rsidRDefault="00F22FBE">
      <w:pPr>
        <w:spacing w:line="440" w:lineRule="exact"/>
        <w:ind w:firstLineChars="200" w:firstLine="504"/>
        <w:rPr>
          <w:spacing w:val="6"/>
          <w:sz w:val="24"/>
          <w:szCs w:val="20"/>
        </w:rPr>
      </w:pPr>
      <w:r>
        <w:rPr>
          <w:rFonts w:hint="eastAsia"/>
          <w:spacing w:val="6"/>
          <w:sz w:val="24"/>
          <w:szCs w:val="20"/>
        </w:rPr>
        <w:t>1.2.4</w:t>
      </w:r>
      <w:r w:rsidR="006B4A06">
        <w:rPr>
          <w:rFonts w:hint="eastAsia"/>
          <w:spacing w:val="6"/>
          <w:sz w:val="24"/>
          <w:szCs w:val="20"/>
        </w:rPr>
        <w:t>响应</w:t>
      </w:r>
      <w:r>
        <w:rPr>
          <w:rFonts w:hint="eastAsia"/>
          <w:spacing w:val="6"/>
          <w:sz w:val="24"/>
          <w:szCs w:val="20"/>
        </w:rPr>
        <w:t>人声明；</w:t>
      </w:r>
    </w:p>
    <w:p w:rsidR="00AE1D7A" w:rsidRDefault="00F22FBE">
      <w:pPr>
        <w:spacing w:line="440" w:lineRule="exact"/>
        <w:ind w:firstLineChars="200" w:firstLine="506"/>
        <w:rPr>
          <w:b/>
          <w:spacing w:val="6"/>
          <w:sz w:val="24"/>
          <w:szCs w:val="20"/>
        </w:rPr>
      </w:pPr>
      <w:r>
        <w:rPr>
          <w:rFonts w:hint="eastAsia"/>
          <w:b/>
          <w:spacing w:val="6"/>
          <w:sz w:val="24"/>
          <w:szCs w:val="20"/>
        </w:rPr>
        <w:t>1.3</w:t>
      </w:r>
      <w:r>
        <w:rPr>
          <w:rFonts w:hint="eastAsia"/>
          <w:b/>
          <w:spacing w:val="6"/>
          <w:sz w:val="24"/>
          <w:szCs w:val="20"/>
        </w:rPr>
        <w:t>商务部分主要包括下列内容：</w:t>
      </w:r>
    </w:p>
    <w:p w:rsidR="00AE1D7A" w:rsidRDefault="00F22FBE">
      <w:pPr>
        <w:spacing w:line="440" w:lineRule="exact"/>
        <w:ind w:firstLineChars="200" w:firstLine="504"/>
        <w:rPr>
          <w:spacing w:val="6"/>
          <w:sz w:val="24"/>
          <w:szCs w:val="20"/>
        </w:rPr>
      </w:pPr>
      <w:r>
        <w:rPr>
          <w:rFonts w:hint="eastAsia"/>
          <w:spacing w:val="6"/>
          <w:sz w:val="24"/>
          <w:szCs w:val="20"/>
        </w:rPr>
        <w:t>1.3.1</w:t>
      </w:r>
      <w:r>
        <w:rPr>
          <w:rFonts w:hint="eastAsia"/>
          <w:spacing w:val="6"/>
          <w:sz w:val="24"/>
          <w:szCs w:val="20"/>
        </w:rPr>
        <w:t>商务部分</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1.3.1.1</w:t>
      </w:r>
      <w:r w:rsidR="006B4A06">
        <w:rPr>
          <w:rFonts w:ascii="宋体" w:hAnsi="宋体" w:hint="eastAsia"/>
          <w:spacing w:val="6"/>
          <w:sz w:val="24"/>
          <w:szCs w:val="20"/>
        </w:rPr>
        <w:t>响应</w:t>
      </w:r>
      <w:r>
        <w:rPr>
          <w:rFonts w:ascii="宋体" w:hAnsi="宋体" w:hint="eastAsia"/>
          <w:spacing w:val="6"/>
          <w:sz w:val="24"/>
          <w:szCs w:val="20"/>
        </w:rPr>
        <w:t>报价说明；</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1.3.1.2</w:t>
      </w:r>
      <w:r w:rsidR="006B4A06">
        <w:rPr>
          <w:rFonts w:ascii="宋体" w:hAnsi="宋体" w:hint="eastAsia"/>
          <w:spacing w:val="6"/>
          <w:sz w:val="24"/>
          <w:szCs w:val="20"/>
        </w:rPr>
        <w:t>响应</w:t>
      </w:r>
      <w:r>
        <w:rPr>
          <w:rFonts w:ascii="宋体" w:hAnsi="宋体" w:hint="eastAsia"/>
          <w:spacing w:val="6"/>
          <w:sz w:val="24"/>
          <w:szCs w:val="20"/>
        </w:rPr>
        <w:t>报价单；</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1.3.1.3</w:t>
      </w:r>
      <w:r w:rsidR="006B4A06">
        <w:rPr>
          <w:rFonts w:ascii="宋体" w:hAnsi="宋体" w:hint="eastAsia"/>
          <w:spacing w:val="6"/>
          <w:sz w:val="24"/>
          <w:szCs w:val="20"/>
        </w:rPr>
        <w:t>响应</w:t>
      </w:r>
      <w:r>
        <w:rPr>
          <w:rFonts w:ascii="宋体" w:hAnsi="宋体" w:hint="eastAsia"/>
          <w:spacing w:val="6"/>
          <w:sz w:val="24"/>
          <w:szCs w:val="20"/>
        </w:rPr>
        <w:t>承诺、保修、服务；</w:t>
      </w:r>
    </w:p>
    <w:p w:rsidR="00AE1D7A" w:rsidRDefault="00F22FBE">
      <w:pPr>
        <w:spacing w:line="440" w:lineRule="exact"/>
        <w:ind w:firstLineChars="200" w:firstLine="504"/>
        <w:rPr>
          <w:spacing w:val="6"/>
          <w:sz w:val="24"/>
          <w:szCs w:val="20"/>
        </w:rPr>
      </w:pPr>
      <w:r>
        <w:rPr>
          <w:rFonts w:hint="eastAsia"/>
          <w:spacing w:val="6"/>
          <w:sz w:val="24"/>
          <w:szCs w:val="20"/>
        </w:rPr>
        <w:t>1.3.1.4</w:t>
      </w:r>
      <w:r>
        <w:rPr>
          <w:rFonts w:hint="eastAsia"/>
          <w:spacing w:val="6"/>
          <w:sz w:val="24"/>
          <w:szCs w:val="20"/>
        </w:rPr>
        <w:t>技术文件偏离表；</w:t>
      </w:r>
    </w:p>
    <w:p w:rsidR="00AE1D7A" w:rsidRDefault="00F22FBE">
      <w:pPr>
        <w:spacing w:line="440" w:lineRule="exact"/>
        <w:ind w:firstLineChars="200" w:firstLine="504"/>
        <w:rPr>
          <w:spacing w:val="6"/>
          <w:sz w:val="24"/>
          <w:szCs w:val="20"/>
        </w:rPr>
      </w:pPr>
      <w:r>
        <w:rPr>
          <w:rFonts w:hint="eastAsia"/>
          <w:spacing w:val="6"/>
          <w:sz w:val="24"/>
          <w:szCs w:val="20"/>
        </w:rPr>
        <w:t>1.3.1.5</w:t>
      </w:r>
      <w:r w:rsidR="006B4A06">
        <w:rPr>
          <w:rFonts w:hint="eastAsia"/>
          <w:spacing w:val="6"/>
          <w:sz w:val="24"/>
          <w:szCs w:val="20"/>
        </w:rPr>
        <w:t>响应</w:t>
      </w:r>
      <w:r>
        <w:rPr>
          <w:rFonts w:hint="eastAsia"/>
          <w:spacing w:val="6"/>
          <w:sz w:val="24"/>
          <w:szCs w:val="20"/>
        </w:rPr>
        <w:t>范围偏离表；</w:t>
      </w:r>
    </w:p>
    <w:p w:rsidR="00AE1D7A" w:rsidRDefault="00F22FBE">
      <w:pPr>
        <w:spacing w:line="440" w:lineRule="exact"/>
        <w:ind w:firstLineChars="200" w:firstLine="504"/>
        <w:rPr>
          <w:spacing w:val="6"/>
          <w:sz w:val="24"/>
          <w:szCs w:val="20"/>
        </w:rPr>
      </w:pPr>
      <w:r>
        <w:rPr>
          <w:rFonts w:hint="eastAsia"/>
          <w:spacing w:val="6"/>
          <w:sz w:val="24"/>
          <w:szCs w:val="20"/>
        </w:rPr>
        <w:t>1.3.1.6</w:t>
      </w:r>
      <w:r>
        <w:rPr>
          <w:rFonts w:hint="eastAsia"/>
          <w:spacing w:val="6"/>
          <w:sz w:val="24"/>
          <w:szCs w:val="20"/>
        </w:rPr>
        <w:t>商务条款偏离表。</w:t>
      </w:r>
    </w:p>
    <w:p w:rsidR="00AE1D7A" w:rsidRDefault="00F22FBE">
      <w:pPr>
        <w:spacing w:line="440" w:lineRule="exact"/>
        <w:ind w:firstLineChars="200" w:firstLine="506"/>
        <w:rPr>
          <w:b/>
          <w:spacing w:val="6"/>
          <w:sz w:val="24"/>
          <w:szCs w:val="20"/>
        </w:rPr>
      </w:pPr>
      <w:r>
        <w:rPr>
          <w:rFonts w:hint="eastAsia"/>
          <w:b/>
          <w:spacing w:val="6"/>
          <w:sz w:val="24"/>
          <w:szCs w:val="20"/>
        </w:rPr>
        <w:t xml:space="preserve">1.4 </w:t>
      </w:r>
      <w:r>
        <w:rPr>
          <w:rFonts w:hint="eastAsia"/>
          <w:b/>
          <w:spacing w:val="6"/>
          <w:sz w:val="24"/>
          <w:szCs w:val="20"/>
        </w:rPr>
        <w:t>技术部分主要包括下列内容（但不限于下列内容）：</w:t>
      </w:r>
    </w:p>
    <w:p w:rsidR="00AE1D7A" w:rsidRDefault="00F22FBE">
      <w:pPr>
        <w:spacing w:line="440" w:lineRule="exact"/>
        <w:ind w:firstLineChars="200" w:firstLine="480"/>
        <w:rPr>
          <w:rFonts w:cs="宋体"/>
          <w:sz w:val="24"/>
          <w:szCs w:val="20"/>
        </w:rPr>
      </w:pPr>
      <w:r>
        <w:rPr>
          <w:rFonts w:cs="宋体" w:hint="eastAsia"/>
          <w:sz w:val="24"/>
          <w:szCs w:val="20"/>
        </w:rPr>
        <w:t>1.4.1</w:t>
      </w:r>
      <w:r w:rsidR="006B4A06">
        <w:rPr>
          <w:rFonts w:cs="宋体" w:hint="eastAsia"/>
          <w:sz w:val="24"/>
          <w:szCs w:val="20"/>
        </w:rPr>
        <w:t>响应</w:t>
      </w:r>
      <w:r>
        <w:rPr>
          <w:rFonts w:cs="宋体" w:hint="eastAsia"/>
          <w:sz w:val="24"/>
          <w:szCs w:val="20"/>
        </w:rPr>
        <w:t>人建议书；</w:t>
      </w:r>
    </w:p>
    <w:p w:rsidR="00AE1D7A" w:rsidRDefault="00F22FBE">
      <w:pPr>
        <w:spacing w:line="440" w:lineRule="exact"/>
        <w:ind w:firstLineChars="200" w:firstLine="480"/>
        <w:rPr>
          <w:rFonts w:cs="宋体"/>
          <w:sz w:val="24"/>
          <w:szCs w:val="20"/>
        </w:rPr>
      </w:pPr>
      <w:r>
        <w:rPr>
          <w:rFonts w:cs="宋体" w:hint="eastAsia"/>
          <w:sz w:val="24"/>
          <w:szCs w:val="20"/>
        </w:rPr>
        <w:t>1.4.2</w:t>
      </w:r>
      <w:r w:rsidR="006B4A06">
        <w:rPr>
          <w:rFonts w:cs="宋体" w:hint="eastAsia"/>
          <w:sz w:val="24"/>
          <w:szCs w:val="20"/>
        </w:rPr>
        <w:t>响应</w:t>
      </w:r>
      <w:r>
        <w:rPr>
          <w:rFonts w:cs="宋体" w:hint="eastAsia"/>
          <w:sz w:val="24"/>
          <w:szCs w:val="20"/>
        </w:rPr>
        <w:t>人实施计划。</w:t>
      </w:r>
    </w:p>
    <w:p w:rsidR="00AE1D7A" w:rsidRDefault="00F22FBE">
      <w:pPr>
        <w:spacing w:line="440" w:lineRule="exact"/>
        <w:ind w:firstLineChars="200" w:firstLine="506"/>
        <w:rPr>
          <w:b/>
          <w:spacing w:val="6"/>
          <w:sz w:val="24"/>
          <w:szCs w:val="20"/>
        </w:rPr>
      </w:pPr>
      <w:r>
        <w:rPr>
          <w:rFonts w:hint="eastAsia"/>
          <w:b/>
          <w:spacing w:val="6"/>
          <w:sz w:val="24"/>
          <w:szCs w:val="20"/>
        </w:rPr>
        <w:t>1.5</w:t>
      </w:r>
      <w:r>
        <w:rPr>
          <w:rFonts w:hint="eastAsia"/>
          <w:b/>
          <w:spacing w:val="6"/>
          <w:sz w:val="24"/>
          <w:szCs w:val="20"/>
        </w:rPr>
        <w:t>资格审查资料部分</w:t>
      </w:r>
      <w:r>
        <w:rPr>
          <w:rFonts w:hint="eastAsia"/>
          <w:b/>
          <w:spacing w:val="6"/>
          <w:sz w:val="24"/>
          <w:szCs w:val="20"/>
        </w:rPr>
        <w:t>-</w:t>
      </w:r>
      <w:r>
        <w:rPr>
          <w:rFonts w:hint="eastAsia"/>
          <w:b/>
          <w:spacing w:val="6"/>
          <w:sz w:val="24"/>
          <w:szCs w:val="20"/>
        </w:rPr>
        <w:t>主要包括下列内容：</w:t>
      </w:r>
    </w:p>
    <w:p w:rsidR="00AE1D7A" w:rsidRDefault="00F22FBE">
      <w:pPr>
        <w:spacing w:line="440" w:lineRule="exact"/>
        <w:ind w:firstLineChars="200" w:firstLine="492"/>
        <w:jc w:val="left"/>
        <w:rPr>
          <w:spacing w:val="3"/>
          <w:sz w:val="24"/>
          <w:szCs w:val="20"/>
        </w:rPr>
      </w:pPr>
      <w:r>
        <w:rPr>
          <w:rFonts w:hint="eastAsia"/>
          <w:spacing w:val="3"/>
          <w:sz w:val="24"/>
          <w:szCs w:val="20"/>
        </w:rPr>
        <w:t>1.5.1</w:t>
      </w:r>
      <w:r w:rsidR="006B4A06">
        <w:rPr>
          <w:rFonts w:hint="eastAsia"/>
          <w:spacing w:val="3"/>
          <w:sz w:val="24"/>
          <w:szCs w:val="20"/>
        </w:rPr>
        <w:t>响应</w:t>
      </w:r>
      <w:r>
        <w:rPr>
          <w:rFonts w:hint="eastAsia"/>
          <w:spacing w:val="3"/>
          <w:sz w:val="24"/>
          <w:szCs w:val="20"/>
        </w:rPr>
        <w:t>人基本情况表（附企业简介、营业执照副本、基本账户开户许可证、企业资质证书副本、安全生产许可证、各种认证证书、资信证明、获奖情况、履约证明材料</w:t>
      </w:r>
      <w:r>
        <w:rPr>
          <w:rFonts w:hint="eastAsia"/>
          <w:spacing w:val="3"/>
          <w:sz w:val="24"/>
          <w:szCs w:val="20"/>
        </w:rPr>
        <w:lastRenderedPageBreak/>
        <w:t>等）；</w:t>
      </w:r>
    </w:p>
    <w:p w:rsidR="00AE1D7A" w:rsidRDefault="00F22FBE">
      <w:pPr>
        <w:spacing w:line="440" w:lineRule="exact"/>
        <w:ind w:firstLineChars="200" w:firstLine="492"/>
        <w:jc w:val="left"/>
        <w:rPr>
          <w:spacing w:val="3"/>
          <w:sz w:val="24"/>
          <w:szCs w:val="20"/>
        </w:rPr>
      </w:pPr>
      <w:r>
        <w:rPr>
          <w:rFonts w:hint="eastAsia"/>
          <w:spacing w:val="3"/>
          <w:sz w:val="24"/>
          <w:szCs w:val="20"/>
        </w:rPr>
        <w:t>1.5.2</w:t>
      </w:r>
      <w:r>
        <w:rPr>
          <w:rFonts w:hint="eastAsia"/>
          <w:spacing w:val="3"/>
          <w:sz w:val="24"/>
          <w:szCs w:val="20"/>
        </w:rPr>
        <w:t>近年发生的诉讼及仲裁情况；</w:t>
      </w:r>
    </w:p>
    <w:p w:rsidR="00AE1D7A" w:rsidRDefault="00F22FBE">
      <w:pPr>
        <w:spacing w:line="440" w:lineRule="exact"/>
        <w:ind w:firstLineChars="200" w:firstLine="492"/>
        <w:jc w:val="left"/>
        <w:rPr>
          <w:sz w:val="24"/>
        </w:rPr>
      </w:pPr>
      <w:r>
        <w:rPr>
          <w:rFonts w:hint="eastAsia"/>
          <w:spacing w:val="3"/>
          <w:sz w:val="24"/>
          <w:szCs w:val="20"/>
        </w:rPr>
        <w:t>1.5.3</w:t>
      </w:r>
      <w:r>
        <w:rPr>
          <w:rFonts w:hint="eastAsia"/>
          <w:spacing w:val="3"/>
          <w:sz w:val="24"/>
          <w:szCs w:val="20"/>
        </w:rPr>
        <w:t>项目管理机构。</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2  </w:t>
      </w:r>
      <w:r w:rsidR="006B4A06">
        <w:rPr>
          <w:rFonts w:hint="eastAsia"/>
          <w:b/>
          <w:spacing w:val="6"/>
          <w:sz w:val="24"/>
          <w:szCs w:val="20"/>
        </w:rPr>
        <w:t>响应</w:t>
      </w:r>
      <w:r>
        <w:rPr>
          <w:rFonts w:hint="eastAsia"/>
          <w:b/>
          <w:spacing w:val="6"/>
          <w:sz w:val="24"/>
          <w:szCs w:val="20"/>
        </w:rPr>
        <w:t>文件编制要求</w:t>
      </w:r>
    </w:p>
    <w:p w:rsidR="00AE1D7A" w:rsidRDefault="00F22FBE">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同</w:t>
      </w:r>
      <w:r w:rsidR="006B4A06">
        <w:rPr>
          <w:rFonts w:cs="宋体" w:hint="eastAsia"/>
          <w:kern w:val="0"/>
          <w:sz w:val="24"/>
          <w:szCs w:val="21"/>
        </w:rPr>
        <w:t>响应</w:t>
      </w:r>
      <w:r>
        <w:rPr>
          <w:rFonts w:cs="宋体" w:hint="eastAsia"/>
          <w:kern w:val="0"/>
          <w:sz w:val="24"/>
          <w:szCs w:val="21"/>
        </w:rPr>
        <w:t>文件须知第</w:t>
      </w:r>
      <w:r>
        <w:rPr>
          <w:rFonts w:cs="宋体" w:hint="eastAsia"/>
          <w:kern w:val="0"/>
          <w:sz w:val="24"/>
          <w:szCs w:val="21"/>
        </w:rPr>
        <w:t>3.7</w:t>
      </w:r>
      <w:r>
        <w:rPr>
          <w:rFonts w:cs="宋体" w:hint="eastAsia"/>
          <w:kern w:val="0"/>
          <w:sz w:val="24"/>
          <w:szCs w:val="21"/>
        </w:rPr>
        <w:t>项要求。</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3  </w:t>
      </w:r>
      <w:r w:rsidR="006B4A06">
        <w:rPr>
          <w:rFonts w:hint="eastAsia"/>
          <w:b/>
          <w:spacing w:val="6"/>
          <w:sz w:val="24"/>
          <w:szCs w:val="20"/>
        </w:rPr>
        <w:t>响应</w:t>
      </w:r>
      <w:r>
        <w:rPr>
          <w:rFonts w:hint="eastAsia"/>
          <w:b/>
          <w:spacing w:val="6"/>
          <w:sz w:val="24"/>
          <w:szCs w:val="20"/>
        </w:rPr>
        <w:t>文件的签署</w:t>
      </w:r>
    </w:p>
    <w:p w:rsidR="00AE1D7A" w:rsidRDefault="00F22FBE">
      <w:pPr>
        <w:spacing w:line="440" w:lineRule="exact"/>
        <w:ind w:firstLineChars="200" w:firstLine="480"/>
        <w:rPr>
          <w:sz w:val="24"/>
          <w:szCs w:val="20"/>
        </w:rPr>
      </w:pPr>
      <w:r>
        <w:rPr>
          <w:rFonts w:hint="eastAsia"/>
          <w:sz w:val="24"/>
          <w:szCs w:val="20"/>
        </w:rPr>
        <w:t>3.1</w:t>
      </w:r>
      <w:r w:rsidR="006B4A06">
        <w:rPr>
          <w:rFonts w:hint="eastAsia"/>
          <w:sz w:val="24"/>
          <w:szCs w:val="20"/>
        </w:rPr>
        <w:t>响应</w:t>
      </w:r>
      <w:r>
        <w:rPr>
          <w:rFonts w:hint="eastAsia"/>
          <w:sz w:val="24"/>
          <w:szCs w:val="20"/>
        </w:rPr>
        <w:t>文件封面应加盖</w:t>
      </w:r>
      <w:r w:rsidR="006B4A06">
        <w:rPr>
          <w:rFonts w:hint="eastAsia"/>
          <w:sz w:val="24"/>
          <w:szCs w:val="20"/>
        </w:rPr>
        <w:t>响应</w:t>
      </w:r>
      <w:r>
        <w:rPr>
          <w:rFonts w:hint="eastAsia"/>
          <w:sz w:val="24"/>
          <w:szCs w:val="20"/>
        </w:rPr>
        <w:t>人印章并经法定代表人或其委托代理人签字或盖章。由委托代理人签字或盖章的在</w:t>
      </w:r>
      <w:r w:rsidR="006B4A06">
        <w:rPr>
          <w:rFonts w:hint="eastAsia"/>
          <w:sz w:val="24"/>
          <w:szCs w:val="20"/>
        </w:rPr>
        <w:t>响应</w:t>
      </w:r>
      <w:r>
        <w:rPr>
          <w:rFonts w:hint="eastAsia"/>
          <w:sz w:val="24"/>
          <w:szCs w:val="20"/>
        </w:rPr>
        <w:t>文件中须同时提交授权委托书。</w:t>
      </w:r>
      <w:r w:rsidR="006B4A06">
        <w:rPr>
          <w:rFonts w:hint="eastAsia"/>
          <w:sz w:val="24"/>
          <w:szCs w:val="20"/>
        </w:rPr>
        <w:t>响应</w:t>
      </w:r>
      <w:r>
        <w:rPr>
          <w:rFonts w:hint="eastAsia"/>
          <w:sz w:val="24"/>
          <w:szCs w:val="20"/>
        </w:rPr>
        <w:t>文件授权委托书格式、签字、盖章及内容均应符合要求。</w:t>
      </w:r>
    </w:p>
    <w:p w:rsidR="00AE1D7A" w:rsidRDefault="00F22FBE">
      <w:pPr>
        <w:spacing w:line="440" w:lineRule="exact"/>
        <w:ind w:firstLineChars="200" w:firstLine="480"/>
        <w:rPr>
          <w:sz w:val="24"/>
          <w:szCs w:val="20"/>
        </w:rPr>
      </w:pPr>
      <w:r>
        <w:rPr>
          <w:rFonts w:hint="eastAsia"/>
          <w:sz w:val="24"/>
          <w:szCs w:val="20"/>
        </w:rPr>
        <w:t>3.2</w:t>
      </w:r>
      <w:r>
        <w:rPr>
          <w:rFonts w:hint="eastAsia"/>
          <w:sz w:val="24"/>
          <w:szCs w:val="20"/>
        </w:rPr>
        <w:t>除</w:t>
      </w:r>
      <w:r w:rsidR="006B4A06">
        <w:rPr>
          <w:rFonts w:hint="eastAsia"/>
          <w:sz w:val="24"/>
          <w:szCs w:val="20"/>
        </w:rPr>
        <w:t>响应</w:t>
      </w:r>
      <w:r>
        <w:rPr>
          <w:rFonts w:hint="eastAsia"/>
          <w:sz w:val="24"/>
          <w:szCs w:val="20"/>
        </w:rPr>
        <w:t>人对错误处</w:t>
      </w:r>
      <w:proofErr w:type="gramStart"/>
      <w:r>
        <w:rPr>
          <w:rFonts w:hint="eastAsia"/>
          <w:sz w:val="24"/>
          <w:szCs w:val="20"/>
        </w:rPr>
        <w:t>须修改</w:t>
      </w:r>
      <w:proofErr w:type="gramEnd"/>
      <w:r>
        <w:rPr>
          <w:rFonts w:hint="eastAsia"/>
          <w:sz w:val="24"/>
          <w:szCs w:val="20"/>
        </w:rPr>
        <w:t>外，全套</w:t>
      </w:r>
      <w:r w:rsidR="006B4A06">
        <w:rPr>
          <w:rFonts w:hint="eastAsia"/>
          <w:sz w:val="24"/>
          <w:szCs w:val="20"/>
        </w:rPr>
        <w:t>响应</w:t>
      </w:r>
      <w:r>
        <w:rPr>
          <w:rFonts w:hint="eastAsia"/>
          <w:sz w:val="24"/>
          <w:szCs w:val="20"/>
        </w:rPr>
        <w:t>文件应无涂改或</w:t>
      </w:r>
      <w:proofErr w:type="gramStart"/>
      <w:r>
        <w:rPr>
          <w:rFonts w:hint="eastAsia"/>
          <w:sz w:val="24"/>
          <w:szCs w:val="20"/>
        </w:rPr>
        <w:t>行间插字</w:t>
      </w:r>
      <w:proofErr w:type="gramEnd"/>
      <w:r>
        <w:rPr>
          <w:rFonts w:hint="eastAsia"/>
          <w:sz w:val="24"/>
          <w:szCs w:val="20"/>
        </w:rPr>
        <w:t>和增删。如有修改，修改处应由</w:t>
      </w:r>
      <w:r w:rsidR="006B4A06">
        <w:rPr>
          <w:rFonts w:hint="eastAsia"/>
          <w:sz w:val="24"/>
          <w:szCs w:val="20"/>
        </w:rPr>
        <w:t>响应</w:t>
      </w:r>
      <w:r>
        <w:rPr>
          <w:rFonts w:hint="eastAsia"/>
          <w:sz w:val="24"/>
          <w:szCs w:val="20"/>
        </w:rPr>
        <w:t>人加盖</w:t>
      </w:r>
      <w:r w:rsidR="006B4A06">
        <w:rPr>
          <w:rFonts w:hint="eastAsia"/>
          <w:sz w:val="24"/>
          <w:szCs w:val="20"/>
        </w:rPr>
        <w:t>响应</w:t>
      </w:r>
      <w:r>
        <w:rPr>
          <w:rFonts w:hint="eastAsia"/>
          <w:sz w:val="24"/>
          <w:szCs w:val="20"/>
        </w:rPr>
        <w:t>人的印章或由委托代理人签字或盖章。</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4  </w:t>
      </w:r>
      <w:r w:rsidR="006B4A06">
        <w:rPr>
          <w:rFonts w:hint="eastAsia"/>
          <w:b/>
          <w:spacing w:val="6"/>
          <w:sz w:val="24"/>
          <w:szCs w:val="20"/>
        </w:rPr>
        <w:t>响应</w:t>
      </w:r>
      <w:r>
        <w:rPr>
          <w:rFonts w:hint="eastAsia"/>
          <w:b/>
          <w:spacing w:val="6"/>
          <w:sz w:val="24"/>
          <w:szCs w:val="20"/>
        </w:rPr>
        <w:t>文件的质量及装订</w:t>
      </w:r>
    </w:p>
    <w:p w:rsidR="00AE1D7A" w:rsidRDefault="00F22FBE">
      <w:pPr>
        <w:spacing w:line="440" w:lineRule="exact"/>
        <w:ind w:firstLineChars="200" w:firstLine="480"/>
        <w:rPr>
          <w:sz w:val="24"/>
          <w:szCs w:val="20"/>
        </w:rPr>
      </w:pPr>
      <w:r>
        <w:rPr>
          <w:rFonts w:hint="eastAsia"/>
          <w:sz w:val="24"/>
          <w:szCs w:val="20"/>
        </w:rPr>
        <w:t>同</w:t>
      </w:r>
      <w:r w:rsidR="006B4A06">
        <w:rPr>
          <w:rFonts w:hint="eastAsia"/>
          <w:sz w:val="24"/>
          <w:szCs w:val="20"/>
        </w:rPr>
        <w:t>响应</w:t>
      </w:r>
      <w:r>
        <w:rPr>
          <w:rFonts w:hint="eastAsia"/>
          <w:sz w:val="24"/>
          <w:szCs w:val="20"/>
        </w:rPr>
        <w:t>人须知</w:t>
      </w:r>
      <w:r>
        <w:rPr>
          <w:rFonts w:hint="eastAsia"/>
          <w:sz w:val="24"/>
          <w:szCs w:val="20"/>
        </w:rPr>
        <w:t>36</w:t>
      </w:r>
      <w:r>
        <w:rPr>
          <w:rFonts w:hint="eastAsia"/>
          <w:sz w:val="24"/>
          <w:szCs w:val="20"/>
        </w:rPr>
        <w:t>项要求。</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5  </w:t>
      </w:r>
      <w:r w:rsidR="006B4A06">
        <w:rPr>
          <w:rFonts w:hint="eastAsia"/>
          <w:b/>
          <w:spacing w:val="6"/>
          <w:sz w:val="24"/>
          <w:szCs w:val="20"/>
        </w:rPr>
        <w:t>响应</w:t>
      </w:r>
      <w:r>
        <w:rPr>
          <w:rFonts w:hint="eastAsia"/>
          <w:b/>
          <w:spacing w:val="6"/>
          <w:sz w:val="24"/>
          <w:szCs w:val="20"/>
        </w:rPr>
        <w:t>文件的密封</w:t>
      </w:r>
    </w:p>
    <w:p w:rsidR="00AE1D7A" w:rsidRDefault="00F22FBE">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应将</w:t>
      </w:r>
      <w:r w:rsidR="006B4A06">
        <w:rPr>
          <w:rFonts w:cs="宋体" w:hint="eastAsia"/>
          <w:kern w:val="0"/>
          <w:sz w:val="24"/>
          <w:szCs w:val="21"/>
        </w:rPr>
        <w:t>响应</w:t>
      </w:r>
      <w:r>
        <w:rPr>
          <w:rFonts w:cs="宋体" w:hint="eastAsia"/>
          <w:kern w:val="0"/>
          <w:sz w:val="24"/>
          <w:szCs w:val="21"/>
        </w:rPr>
        <w:t>文件正本、所有的副本以及电子版本分开密封装在单独的密封袋中，且在密封袋上标明“正本”“副本”“电子版本”字样，然后再将所有文件统一包装在一个外层封套内。</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6  </w:t>
      </w:r>
      <w:r w:rsidR="006B4A06">
        <w:rPr>
          <w:rFonts w:hint="eastAsia"/>
          <w:b/>
          <w:spacing w:val="6"/>
          <w:sz w:val="24"/>
          <w:szCs w:val="20"/>
        </w:rPr>
        <w:t>响应</w:t>
      </w:r>
      <w:r>
        <w:rPr>
          <w:rFonts w:hint="eastAsia"/>
          <w:b/>
          <w:spacing w:val="6"/>
          <w:sz w:val="24"/>
          <w:szCs w:val="20"/>
        </w:rPr>
        <w:t>文件的标记</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.1</w:t>
      </w:r>
      <w:r w:rsidR="006B4A06">
        <w:rPr>
          <w:rFonts w:hint="eastAsia"/>
          <w:sz w:val="24"/>
          <w:szCs w:val="20"/>
        </w:rPr>
        <w:t>响应</w:t>
      </w:r>
      <w:r>
        <w:rPr>
          <w:rFonts w:hint="eastAsia"/>
          <w:sz w:val="24"/>
          <w:szCs w:val="20"/>
        </w:rPr>
        <w:t>人应按本须知前附表规定的数量提供</w:t>
      </w:r>
      <w:r w:rsidR="006B4A06">
        <w:rPr>
          <w:rFonts w:hint="eastAsia"/>
          <w:sz w:val="24"/>
          <w:szCs w:val="20"/>
        </w:rPr>
        <w:t>响应</w:t>
      </w:r>
      <w:r>
        <w:rPr>
          <w:rFonts w:hint="eastAsia"/>
          <w:sz w:val="24"/>
          <w:szCs w:val="20"/>
        </w:rPr>
        <w:t>文件，每套</w:t>
      </w:r>
      <w:r w:rsidR="006B4A06">
        <w:rPr>
          <w:rFonts w:hint="eastAsia"/>
          <w:sz w:val="24"/>
          <w:szCs w:val="20"/>
        </w:rPr>
        <w:t>响应</w:t>
      </w:r>
      <w:r>
        <w:rPr>
          <w:rFonts w:hint="eastAsia"/>
          <w:sz w:val="24"/>
          <w:szCs w:val="20"/>
        </w:rPr>
        <w:t>文件须清楚地标明“</w:t>
      </w:r>
      <w:r w:rsidR="006B4A06">
        <w:rPr>
          <w:rFonts w:hint="eastAsia"/>
          <w:sz w:val="24"/>
          <w:szCs w:val="20"/>
        </w:rPr>
        <w:t>响应</w:t>
      </w:r>
      <w:r>
        <w:rPr>
          <w:rFonts w:hint="eastAsia"/>
          <w:sz w:val="24"/>
          <w:szCs w:val="20"/>
        </w:rPr>
        <w:t>文件</w:t>
      </w:r>
      <w:r>
        <w:rPr>
          <w:sz w:val="24"/>
          <w:szCs w:val="20"/>
        </w:rPr>
        <w:t>-</w:t>
      </w:r>
      <w:r>
        <w:rPr>
          <w:rFonts w:hint="eastAsia"/>
          <w:sz w:val="24"/>
          <w:szCs w:val="20"/>
        </w:rPr>
        <w:t>正本”或“</w:t>
      </w:r>
      <w:r w:rsidR="006B4A06">
        <w:rPr>
          <w:rFonts w:hint="eastAsia"/>
          <w:sz w:val="24"/>
          <w:szCs w:val="20"/>
        </w:rPr>
        <w:t>响应</w:t>
      </w:r>
      <w:r>
        <w:rPr>
          <w:rFonts w:hint="eastAsia"/>
          <w:sz w:val="24"/>
          <w:szCs w:val="20"/>
        </w:rPr>
        <w:t>文件</w:t>
      </w:r>
      <w:r>
        <w:rPr>
          <w:sz w:val="24"/>
          <w:szCs w:val="20"/>
        </w:rPr>
        <w:t>-</w:t>
      </w:r>
      <w:r>
        <w:rPr>
          <w:rFonts w:hint="eastAsia"/>
          <w:sz w:val="24"/>
          <w:szCs w:val="20"/>
        </w:rPr>
        <w:t>副本”。一旦正本和副本不符，以正本为准。</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2</w:t>
      </w:r>
      <w:r>
        <w:rPr>
          <w:rFonts w:hint="eastAsia"/>
          <w:sz w:val="24"/>
          <w:szCs w:val="20"/>
        </w:rPr>
        <w:t>在外层封套上均应注明下列识别标志：</w:t>
      </w:r>
    </w:p>
    <w:p w:rsidR="00AE1D7A" w:rsidRDefault="00F22FBE">
      <w:pPr>
        <w:autoSpaceDE w:val="0"/>
        <w:autoSpaceDN w:val="0"/>
        <w:adjustRightInd w:val="0"/>
        <w:spacing w:line="440" w:lineRule="exact"/>
        <w:ind w:firstLineChars="200" w:firstLine="480"/>
        <w:rPr>
          <w:sz w:val="24"/>
          <w:szCs w:val="20"/>
        </w:rPr>
      </w:pPr>
      <w:r>
        <w:rPr>
          <w:sz w:val="24"/>
          <w:szCs w:val="20"/>
        </w:rPr>
        <w:t>a.</w:t>
      </w:r>
      <w:r>
        <w:rPr>
          <w:rFonts w:hint="eastAsia"/>
          <w:sz w:val="24"/>
          <w:szCs w:val="20"/>
        </w:rPr>
        <w:t>项目名称：；</w:t>
      </w:r>
    </w:p>
    <w:p w:rsidR="00AE1D7A" w:rsidRDefault="00F22FBE">
      <w:pPr>
        <w:autoSpaceDE w:val="0"/>
        <w:autoSpaceDN w:val="0"/>
        <w:adjustRightInd w:val="0"/>
        <w:spacing w:line="440" w:lineRule="exact"/>
        <w:ind w:firstLineChars="200" w:firstLine="480"/>
        <w:rPr>
          <w:sz w:val="24"/>
          <w:szCs w:val="20"/>
        </w:rPr>
      </w:pPr>
      <w:r>
        <w:rPr>
          <w:sz w:val="24"/>
          <w:szCs w:val="20"/>
        </w:rPr>
        <w:t>b.</w:t>
      </w:r>
      <w:r w:rsidR="006B4A06">
        <w:rPr>
          <w:rFonts w:hint="eastAsia"/>
          <w:sz w:val="24"/>
          <w:szCs w:val="20"/>
        </w:rPr>
        <w:t>采购</w:t>
      </w:r>
      <w:r>
        <w:rPr>
          <w:rFonts w:hint="eastAsia"/>
          <w:sz w:val="24"/>
          <w:szCs w:val="20"/>
        </w:rPr>
        <w:t>编号：；</w:t>
      </w:r>
    </w:p>
    <w:p w:rsidR="00AE1D7A" w:rsidRDefault="00F22FBE">
      <w:pPr>
        <w:autoSpaceDE w:val="0"/>
        <w:autoSpaceDN w:val="0"/>
        <w:adjustRightInd w:val="0"/>
        <w:spacing w:line="440" w:lineRule="exact"/>
        <w:ind w:firstLineChars="200" w:firstLine="480"/>
        <w:rPr>
          <w:sz w:val="24"/>
          <w:szCs w:val="20"/>
        </w:rPr>
      </w:pPr>
      <w:r>
        <w:rPr>
          <w:sz w:val="24"/>
          <w:szCs w:val="20"/>
        </w:rPr>
        <w:t>c.</w:t>
      </w:r>
      <w:r w:rsidR="006B4A06">
        <w:rPr>
          <w:rFonts w:hint="eastAsia"/>
          <w:sz w:val="24"/>
          <w:szCs w:val="20"/>
        </w:rPr>
        <w:t>响应</w:t>
      </w:r>
      <w:r>
        <w:rPr>
          <w:rFonts w:hint="eastAsia"/>
          <w:sz w:val="24"/>
          <w:szCs w:val="20"/>
        </w:rPr>
        <w:t>单位名称：；</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d</w:t>
      </w:r>
      <w:r>
        <w:rPr>
          <w:rFonts w:hint="eastAsia"/>
          <w:sz w:val="24"/>
          <w:szCs w:val="20"/>
        </w:rPr>
        <w:t>．“年月日时（北京时间）开标，此时间以前不得开启”的字样。</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3</w:t>
      </w:r>
      <w:r>
        <w:rPr>
          <w:rFonts w:hint="eastAsia"/>
          <w:sz w:val="24"/>
          <w:szCs w:val="20"/>
        </w:rPr>
        <w:t>如</w:t>
      </w:r>
      <w:r w:rsidR="006B4A06">
        <w:rPr>
          <w:rFonts w:hint="eastAsia"/>
          <w:sz w:val="24"/>
          <w:szCs w:val="20"/>
        </w:rPr>
        <w:t>响应</w:t>
      </w:r>
      <w:r>
        <w:rPr>
          <w:rFonts w:hint="eastAsia"/>
          <w:sz w:val="24"/>
          <w:szCs w:val="20"/>
        </w:rPr>
        <w:t>文件由专人送交，</w:t>
      </w:r>
      <w:r w:rsidR="006B4A06">
        <w:rPr>
          <w:rFonts w:hint="eastAsia"/>
          <w:sz w:val="24"/>
          <w:szCs w:val="20"/>
        </w:rPr>
        <w:t>响应</w:t>
      </w:r>
      <w:r>
        <w:rPr>
          <w:rFonts w:hint="eastAsia"/>
          <w:sz w:val="24"/>
          <w:szCs w:val="20"/>
        </w:rPr>
        <w:t>人应将</w:t>
      </w:r>
      <w:r w:rsidR="006B4A06">
        <w:rPr>
          <w:rFonts w:hint="eastAsia"/>
          <w:sz w:val="24"/>
          <w:szCs w:val="20"/>
        </w:rPr>
        <w:t>响应</w:t>
      </w:r>
      <w:r>
        <w:rPr>
          <w:rFonts w:hint="eastAsia"/>
          <w:sz w:val="24"/>
          <w:szCs w:val="20"/>
        </w:rPr>
        <w:t>文件按上述</w:t>
      </w:r>
      <w:r w:rsidR="006B4A06">
        <w:rPr>
          <w:rFonts w:hint="eastAsia"/>
          <w:sz w:val="24"/>
          <w:szCs w:val="20"/>
        </w:rPr>
        <w:t>响应</w:t>
      </w:r>
      <w:r>
        <w:rPr>
          <w:rFonts w:hint="eastAsia"/>
          <w:sz w:val="24"/>
          <w:szCs w:val="20"/>
        </w:rPr>
        <w:t>文件的密封的规定进行密封和标记后，按</w:t>
      </w:r>
      <w:r w:rsidR="006B4A06">
        <w:rPr>
          <w:rFonts w:hint="eastAsia"/>
          <w:sz w:val="24"/>
          <w:szCs w:val="20"/>
        </w:rPr>
        <w:t>采购</w:t>
      </w:r>
      <w:r>
        <w:rPr>
          <w:rFonts w:hint="eastAsia"/>
          <w:sz w:val="24"/>
          <w:szCs w:val="20"/>
        </w:rPr>
        <w:t>文件注明的地址在</w:t>
      </w:r>
      <w:r w:rsidR="006B4A06">
        <w:rPr>
          <w:rFonts w:hint="eastAsia"/>
          <w:sz w:val="24"/>
          <w:szCs w:val="20"/>
        </w:rPr>
        <w:t>响应</w:t>
      </w:r>
      <w:r>
        <w:rPr>
          <w:rFonts w:hint="eastAsia"/>
          <w:sz w:val="24"/>
          <w:szCs w:val="20"/>
        </w:rPr>
        <w:t>截止时间前送达开标现场。</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4</w:t>
      </w:r>
      <w:r>
        <w:rPr>
          <w:rFonts w:hint="eastAsia"/>
          <w:sz w:val="24"/>
          <w:szCs w:val="20"/>
        </w:rPr>
        <w:t>如果</w:t>
      </w:r>
      <w:r w:rsidR="006B4A06">
        <w:rPr>
          <w:rFonts w:hint="eastAsia"/>
          <w:sz w:val="24"/>
          <w:szCs w:val="20"/>
        </w:rPr>
        <w:t>响应</w:t>
      </w:r>
      <w:r>
        <w:rPr>
          <w:rFonts w:hint="eastAsia"/>
          <w:sz w:val="24"/>
          <w:szCs w:val="20"/>
        </w:rPr>
        <w:t>文件没有按有关规定进行标记和密封，</w:t>
      </w:r>
      <w:r w:rsidR="006B4A06">
        <w:rPr>
          <w:rFonts w:hint="eastAsia"/>
          <w:sz w:val="24"/>
          <w:szCs w:val="20"/>
        </w:rPr>
        <w:t>采购</w:t>
      </w:r>
      <w:r>
        <w:rPr>
          <w:rFonts w:hint="eastAsia"/>
          <w:sz w:val="24"/>
          <w:szCs w:val="20"/>
        </w:rPr>
        <w:t>代理机构将不承担</w:t>
      </w:r>
      <w:r w:rsidR="006B4A06">
        <w:rPr>
          <w:rFonts w:hint="eastAsia"/>
          <w:sz w:val="24"/>
          <w:szCs w:val="20"/>
        </w:rPr>
        <w:t>响应</w:t>
      </w:r>
      <w:r>
        <w:rPr>
          <w:rFonts w:hint="eastAsia"/>
          <w:sz w:val="24"/>
          <w:szCs w:val="20"/>
        </w:rPr>
        <w:t>文件错放或提前开封的责任。</w:t>
      </w:r>
    </w:p>
    <w:p w:rsidR="00AE1D7A" w:rsidRDefault="00AE1D7A">
      <w:pPr>
        <w:autoSpaceDE w:val="0"/>
        <w:autoSpaceDN w:val="0"/>
        <w:adjustRightInd w:val="0"/>
        <w:spacing w:line="440" w:lineRule="exact"/>
        <w:rPr>
          <w:sz w:val="24"/>
          <w:szCs w:val="20"/>
        </w:rPr>
      </w:pPr>
    </w:p>
    <w:p w:rsidR="00AE1D7A" w:rsidRDefault="00F22FBE">
      <w:pPr>
        <w:pStyle w:val="1"/>
        <w:numPr>
          <w:ilvl w:val="0"/>
          <w:numId w:val="1"/>
        </w:numPr>
        <w:spacing w:line="380" w:lineRule="exact"/>
        <w:jc w:val="center"/>
        <w:rPr>
          <w:sz w:val="32"/>
          <w:szCs w:val="32"/>
        </w:rPr>
      </w:pPr>
      <w:bookmarkStart w:id="541" w:name="_Toc353811905"/>
      <w:bookmarkStart w:id="542" w:name="_Toc144974565"/>
      <w:bookmarkStart w:id="543" w:name="_Toc247527623"/>
      <w:bookmarkStart w:id="544" w:name="_Toc247514022"/>
      <w:bookmarkStart w:id="545" w:name="_Toc152042375"/>
      <w:bookmarkStart w:id="546" w:name="_Toc152045598"/>
      <w:r>
        <w:rPr>
          <w:sz w:val="32"/>
          <w:szCs w:val="32"/>
        </w:rPr>
        <w:br w:type="page"/>
      </w:r>
      <w:bookmarkStart w:id="547" w:name="_Toc96166695"/>
      <w:r w:rsidR="006B4A06">
        <w:rPr>
          <w:rFonts w:hint="eastAsia"/>
          <w:sz w:val="32"/>
          <w:szCs w:val="32"/>
        </w:rPr>
        <w:lastRenderedPageBreak/>
        <w:t>评审</w:t>
      </w:r>
      <w:r>
        <w:rPr>
          <w:rFonts w:hint="eastAsia"/>
          <w:sz w:val="32"/>
          <w:szCs w:val="32"/>
        </w:rPr>
        <w:t>办法（综合评估法）</w:t>
      </w:r>
      <w:bookmarkEnd w:id="541"/>
      <w:bookmarkEnd w:id="547"/>
    </w:p>
    <w:p w:rsidR="00AE1D7A" w:rsidRDefault="006B4A06">
      <w:pPr>
        <w:spacing w:line="380" w:lineRule="exact"/>
        <w:ind w:firstLineChars="1500" w:firstLine="3614"/>
        <w:rPr>
          <w:rFonts w:ascii="宋体" w:hAnsi="宋体"/>
          <w:b/>
          <w:sz w:val="24"/>
          <w:szCs w:val="20"/>
        </w:rPr>
      </w:pPr>
      <w:r>
        <w:rPr>
          <w:rFonts w:ascii="宋体" w:hAnsi="宋体" w:hint="eastAsia"/>
          <w:b/>
          <w:sz w:val="24"/>
          <w:szCs w:val="20"/>
        </w:rPr>
        <w:t>评审</w:t>
      </w:r>
      <w:r w:rsidR="00F22FBE">
        <w:rPr>
          <w:rFonts w:ascii="宋体" w:hAnsi="宋体" w:hint="eastAsia"/>
          <w:b/>
          <w:sz w:val="24"/>
          <w:szCs w:val="20"/>
        </w:rPr>
        <w:t>办法前附表</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963"/>
        <w:gridCol w:w="279"/>
        <w:gridCol w:w="1994"/>
        <w:gridCol w:w="682"/>
        <w:gridCol w:w="3475"/>
        <w:gridCol w:w="1062"/>
        <w:gridCol w:w="1267"/>
      </w:tblGrid>
      <w:tr w:rsidR="00AE1D7A">
        <w:trPr>
          <w:trHeight w:val="461"/>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918" w:type="dxa"/>
            <w:gridSpan w:val="4"/>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因 素</w:t>
            </w:r>
          </w:p>
        </w:tc>
        <w:tc>
          <w:tcPr>
            <w:tcW w:w="5804" w:type="dxa"/>
            <w:gridSpan w:val="3"/>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标  准</w:t>
            </w:r>
          </w:p>
        </w:tc>
      </w:tr>
      <w:tr w:rsidR="00AE1D7A">
        <w:trPr>
          <w:trHeight w:val="451"/>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2.1.1</w:t>
            </w:r>
          </w:p>
        </w:tc>
        <w:tc>
          <w:tcPr>
            <w:tcW w:w="96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形</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式</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6B4A06">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人名称</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与营业执照副本、资质证书副本一致</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6B4A06">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文件的签署及盖章</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符合</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文件的规定</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6B4A06">
            <w:pPr>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文件格式</w:t>
            </w:r>
          </w:p>
        </w:tc>
        <w:tc>
          <w:tcPr>
            <w:tcW w:w="5804" w:type="dxa"/>
            <w:gridSpan w:val="3"/>
            <w:vAlign w:val="center"/>
          </w:tcPr>
          <w:p w:rsidR="00AE1D7A" w:rsidRDefault="00F22FBE">
            <w:pPr>
              <w:rPr>
                <w:rFonts w:asciiTheme="minorEastAsia" w:eastAsiaTheme="minorEastAsia" w:hAnsiTheme="minorEastAsia"/>
                <w:sz w:val="24"/>
              </w:rPr>
            </w:pPr>
            <w:r>
              <w:rPr>
                <w:rFonts w:asciiTheme="minorEastAsia" w:eastAsiaTheme="minorEastAsia" w:hAnsiTheme="minorEastAsia" w:hint="eastAsia"/>
                <w:sz w:val="24"/>
              </w:rPr>
              <w:t>符合第六章“</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文件格式”的要求，按</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文件规定格式填报了所有数据，字迹清晰可辨，并符合</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文件的规定</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授权委托书</w:t>
            </w:r>
          </w:p>
        </w:tc>
        <w:tc>
          <w:tcPr>
            <w:tcW w:w="5804" w:type="dxa"/>
            <w:gridSpan w:val="3"/>
            <w:vAlign w:val="center"/>
          </w:tcPr>
          <w:p w:rsidR="00AE1D7A" w:rsidRDefault="006B4A06">
            <w:pP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文件由授权委托人签署的，应按照</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文件的格式出具授权委托书</w:t>
            </w:r>
          </w:p>
        </w:tc>
      </w:tr>
      <w:tr w:rsidR="00AE1D7A">
        <w:trPr>
          <w:trHeight w:val="518"/>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报价唯一</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各项均只能有一个有效报价</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其他</w:t>
            </w:r>
          </w:p>
        </w:tc>
        <w:tc>
          <w:tcPr>
            <w:tcW w:w="5804" w:type="dxa"/>
            <w:gridSpan w:val="3"/>
            <w:vAlign w:val="center"/>
          </w:tcPr>
          <w:p w:rsidR="00AE1D7A" w:rsidRDefault="006B4A06">
            <w:pPr>
              <w:spacing w:line="40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51"/>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2.1.2</w:t>
            </w:r>
          </w:p>
        </w:tc>
        <w:tc>
          <w:tcPr>
            <w:tcW w:w="96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格</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营业执照副本</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具备有效的营业执照副本</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资质证书</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安全生产许可证</w:t>
            </w:r>
          </w:p>
        </w:tc>
        <w:tc>
          <w:tcPr>
            <w:tcW w:w="5804" w:type="dxa"/>
            <w:gridSpan w:val="3"/>
            <w:vAlign w:val="center"/>
          </w:tcPr>
          <w:p w:rsidR="00AE1D7A" w:rsidRDefault="00F22FBE">
            <w:pPr>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企业信誉</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施工负责人资格</w:t>
            </w:r>
          </w:p>
        </w:tc>
        <w:tc>
          <w:tcPr>
            <w:tcW w:w="5804" w:type="dxa"/>
            <w:gridSpan w:val="3"/>
            <w:vAlign w:val="center"/>
          </w:tcPr>
          <w:p w:rsidR="00AE1D7A" w:rsidRDefault="00F22FBE">
            <w:pPr>
              <w:spacing w:line="39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rsidR="00AE1D7A" w:rsidRDefault="006B4A06">
            <w:pPr>
              <w:spacing w:line="440" w:lineRule="atLeas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51"/>
          <w:jc w:val="center"/>
        </w:trPr>
        <w:tc>
          <w:tcPr>
            <w:tcW w:w="98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2.1.3</w:t>
            </w:r>
          </w:p>
        </w:tc>
        <w:tc>
          <w:tcPr>
            <w:tcW w:w="96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响</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应</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性</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tc>
        <w:tc>
          <w:tcPr>
            <w:tcW w:w="5804" w:type="dxa"/>
            <w:gridSpan w:val="3"/>
            <w:vAlign w:val="center"/>
          </w:tcPr>
          <w:p w:rsidR="00AE1D7A" w:rsidRDefault="006B4A06">
            <w:pP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报价不存在明显低于其它</w:t>
            </w: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报价，且未被</w:t>
            </w:r>
            <w:r>
              <w:rPr>
                <w:rFonts w:asciiTheme="minorEastAsia" w:eastAsiaTheme="minorEastAsia" w:hAnsiTheme="minorEastAsia" w:hint="eastAsia"/>
                <w:kern w:val="0"/>
                <w:sz w:val="24"/>
              </w:rPr>
              <w:t>评审</w:t>
            </w:r>
            <w:r w:rsidR="00F22FBE">
              <w:rPr>
                <w:rFonts w:asciiTheme="minorEastAsia" w:eastAsiaTheme="minorEastAsia" w:hAnsiTheme="minorEastAsia" w:hint="eastAsia"/>
                <w:kern w:val="0"/>
                <w:sz w:val="24"/>
              </w:rPr>
              <w:t xml:space="preserve">委员会认定低于成本价 </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内容</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1.3.1</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工期承诺</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1.3.2</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质量承诺</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1.3.3</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有效期</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3.</w:t>
            </w:r>
            <w:r>
              <w:rPr>
                <w:rFonts w:asciiTheme="minorEastAsia" w:eastAsiaTheme="minorEastAsia" w:hAnsiTheme="minorEastAsia" w:hint="eastAsia"/>
                <w:kern w:val="0"/>
                <w:sz w:val="24"/>
              </w:rPr>
              <w:t>6</w:t>
            </w:r>
            <w:r>
              <w:rPr>
                <w:rFonts w:asciiTheme="minorEastAsia" w:eastAsiaTheme="minorEastAsia" w:hAnsiTheme="minorEastAsia"/>
                <w:kern w:val="0"/>
                <w:sz w:val="24"/>
              </w:rPr>
              <w:t>.1</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权利义务</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符合第四章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合同条款及格式</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规定</w:t>
            </w:r>
          </w:p>
        </w:tc>
      </w:tr>
      <w:tr w:rsidR="00AE1D7A">
        <w:trPr>
          <w:trHeight w:val="46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rsidR="00AE1D7A" w:rsidRDefault="006B4A06">
            <w:pPr>
              <w:spacing w:line="39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41"/>
          <w:jc w:val="center"/>
        </w:trPr>
        <w:tc>
          <w:tcPr>
            <w:tcW w:w="983"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236"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条款内容</w:t>
            </w:r>
          </w:p>
        </w:tc>
        <w:tc>
          <w:tcPr>
            <w:tcW w:w="6486" w:type="dxa"/>
            <w:gridSpan w:val="4"/>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编列内容</w:t>
            </w:r>
          </w:p>
        </w:tc>
      </w:tr>
      <w:tr w:rsidR="00AE1D7A">
        <w:trPr>
          <w:trHeight w:val="320"/>
          <w:jc w:val="center"/>
        </w:trPr>
        <w:tc>
          <w:tcPr>
            <w:tcW w:w="98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2.2.1</w:t>
            </w:r>
          </w:p>
        </w:tc>
        <w:tc>
          <w:tcPr>
            <w:tcW w:w="3236" w:type="dxa"/>
            <w:gridSpan w:val="3"/>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分值构成</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总分</w:t>
            </w:r>
            <w:r>
              <w:rPr>
                <w:rFonts w:asciiTheme="minorEastAsia" w:eastAsiaTheme="minorEastAsia" w:hAnsiTheme="minorEastAsia"/>
                <w:kern w:val="0"/>
                <w:sz w:val="24"/>
              </w:rPr>
              <w:t>100</w:t>
            </w:r>
            <w:r>
              <w:rPr>
                <w:rFonts w:asciiTheme="minorEastAsia" w:eastAsiaTheme="minorEastAsia" w:hAnsiTheme="minorEastAsia" w:cs="宋体" w:hint="eastAsia"/>
                <w:kern w:val="0"/>
                <w:sz w:val="24"/>
              </w:rPr>
              <w:t>分</w:t>
            </w:r>
            <w:r>
              <w:rPr>
                <w:rFonts w:asciiTheme="minorEastAsia" w:eastAsiaTheme="minorEastAsia" w:hAnsiTheme="minorEastAsia" w:hint="eastAsia"/>
                <w:kern w:val="0"/>
                <w:sz w:val="24"/>
              </w:rPr>
              <w:t>）</w:t>
            </w: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评分因素</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分值</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分值区间</w:t>
            </w:r>
          </w:p>
        </w:tc>
      </w:tr>
      <w:tr w:rsidR="00AE1D7A">
        <w:trPr>
          <w:trHeight w:val="320"/>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w:t>
            </w:r>
            <w:r>
              <w:rPr>
                <w:rFonts w:asciiTheme="minorEastAsia" w:eastAsiaTheme="minorEastAsia" w:hAnsiTheme="minorEastAsia" w:hint="eastAsia"/>
                <w:kern w:val="0"/>
                <w:sz w:val="24"/>
              </w:rPr>
              <w:t>50</w:t>
            </w:r>
          </w:p>
        </w:tc>
      </w:tr>
      <w:tr w:rsidR="00AE1D7A">
        <w:trPr>
          <w:trHeight w:val="350"/>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技术部分</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39</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w:t>
            </w:r>
            <w:r>
              <w:rPr>
                <w:rFonts w:asciiTheme="minorEastAsia" w:eastAsiaTheme="minorEastAsia" w:hAnsiTheme="minorEastAsia" w:hint="eastAsia"/>
                <w:kern w:val="0"/>
                <w:sz w:val="24"/>
              </w:rPr>
              <w:t>39</w:t>
            </w:r>
          </w:p>
        </w:tc>
      </w:tr>
      <w:tr w:rsidR="00AE1D7A">
        <w:trPr>
          <w:trHeight w:val="324"/>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商务部分</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1</w:t>
            </w:r>
            <w:r>
              <w:rPr>
                <w:rFonts w:asciiTheme="minorEastAsia" w:eastAsiaTheme="minorEastAsia" w:hAnsiTheme="minorEastAsia" w:hint="eastAsia"/>
                <w:kern w:val="0"/>
                <w:sz w:val="24"/>
              </w:rPr>
              <w:t>1</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0-1</w:t>
            </w:r>
            <w:r>
              <w:rPr>
                <w:rFonts w:asciiTheme="minorEastAsia" w:eastAsiaTheme="minorEastAsia" w:hAnsiTheme="minorEastAsia" w:hint="eastAsia"/>
                <w:kern w:val="0"/>
                <w:sz w:val="24"/>
              </w:rPr>
              <w:t>1</w:t>
            </w:r>
          </w:p>
        </w:tc>
      </w:tr>
      <w:tr w:rsidR="00AE1D7A">
        <w:trPr>
          <w:trHeight w:val="237"/>
          <w:jc w:val="center"/>
        </w:trPr>
        <w:tc>
          <w:tcPr>
            <w:tcW w:w="983"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sz w:val="24"/>
              </w:rPr>
              <w:t>2.2.2</w:t>
            </w:r>
          </w:p>
        </w:tc>
        <w:tc>
          <w:tcPr>
            <w:tcW w:w="3236"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基准价计算方法</w:t>
            </w:r>
          </w:p>
        </w:tc>
        <w:tc>
          <w:tcPr>
            <w:tcW w:w="6486" w:type="dxa"/>
            <w:gridSpan w:val="4"/>
            <w:vAlign w:val="center"/>
          </w:tcPr>
          <w:p w:rsidR="00AE1D7A" w:rsidRDefault="006B4A06">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基准价计算方法：</w:t>
            </w:r>
            <w:proofErr w:type="gramStart"/>
            <w:r w:rsidR="00F22FBE">
              <w:rPr>
                <w:rFonts w:asciiTheme="minorEastAsia" w:eastAsiaTheme="minorEastAsia" w:hAnsiTheme="minorEastAsia" w:hint="eastAsia"/>
                <w:sz w:val="24"/>
              </w:rPr>
              <w:t>当有效</w:t>
            </w:r>
            <w:r>
              <w:rPr>
                <w:rFonts w:asciiTheme="minorEastAsia" w:eastAsiaTheme="minorEastAsia" w:hAnsiTheme="minorEastAsia" w:hint="eastAsia"/>
                <w:sz w:val="24"/>
              </w:rPr>
              <w:t>响应</w:t>
            </w:r>
            <w:proofErr w:type="gramEnd"/>
            <w:r w:rsidR="00F22FBE">
              <w:rPr>
                <w:rFonts w:asciiTheme="minorEastAsia" w:eastAsiaTheme="minorEastAsia" w:hAnsiTheme="minorEastAsia" w:hint="eastAsia"/>
                <w:sz w:val="24"/>
              </w:rPr>
              <w:t>人多于5家（不含5家）时，各</w:t>
            </w:r>
            <w:proofErr w:type="gramStart"/>
            <w:r w:rsidR="00F22FBE">
              <w:rPr>
                <w:rFonts w:asciiTheme="minorEastAsia" w:eastAsiaTheme="minorEastAsia" w:hAnsiTheme="minorEastAsia" w:hint="eastAsia"/>
                <w:sz w:val="24"/>
              </w:rPr>
              <w:t>有效</w:t>
            </w:r>
            <w:r>
              <w:rPr>
                <w:rFonts w:asciiTheme="minorEastAsia" w:eastAsiaTheme="minorEastAsia" w:hAnsiTheme="minorEastAsia" w:hint="eastAsia"/>
                <w:sz w:val="24"/>
              </w:rPr>
              <w:t>响</w:t>
            </w:r>
            <w:proofErr w:type="gramEnd"/>
            <w:r>
              <w:rPr>
                <w:rFonts w:asciiTheme="minorEastAsia" w:eastAsiaTheme="minorEastAsia" w:hAnsiTheme="minorEastAsia" w:hint="eastAsia"/>
                <w:sz w:val="24"/>
              </w:rPr>
              <w:t>应</w:t>
            </w:r>
            <w:r w:rsidR="00F22FBE">
              <w:rPr>
                <w:rFonts w:asciiTheme="minorEastAsia" w:eastAsiaTheme="minorEastAsia" w:hAnsiTheme="minorEastAsia" w:hint="eastAsia"/>
                <w:sz w:val="24"/>
              </w:rPr>
              <w:t>报价去掉一个最高、一个最低后的算数平均值作为</w:t>
            </w: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w:t>
            </w:r>
            <w:proofErr w:type="gramStart"/>
            <w:r w:rsidR="00F22FBE">
              <w:rPr>
                <w:rFonts w:asciiTheme="minorEastAsia" w:eastAsiaTheme="minorEastAsia" w:hAnsiTheme="minorEastAsia" w:hint="eastAsia"/>
                <w:sz w:val="24"/>
              </w:rPr>
              <w:t>当有效</w:t>
            </w:r>
            <w:r>
              <w:rPr>
                <w:rFonts w:asciiTheme="minorEastAsia" w:eastAsiaTheme="minorEastAsia" w:hAnsiTheme="minorEastAsia" w:hint="eastAsia"/>
                <w:sz w:val="24"/>
              </w:rPr>
              <w:t>响应</w:t>
            </w:r>
            <w:proofErr w:type="gramEnd"/>
            <w:r w:rsidR="00F22FBE">
              <w:rPr>
                <w:rFonts w:asciiTheme="minorEastAsia" w:eastAsiaTheme="minorEastAsia" w:hAnsiTheme="minorEastAsia" w:hint="eastAsia"/>
                <w:sz w:val="24"/>
              </w:rPr>
              <w:t>报价少于5家（含5家）时，各</w:t>
            </w:r>
            <w:proofErr w:type="gramStart"/>
            <w:r w:rsidR="00F22FBE">
              <w:rPr>
                <w:rFonts w:asciiTheme="minorEastAsia" w:eastAsiaTheme="minorEastAsia" w:hAnsiTheme="minorEastAsia" w:hint="eastAsia"/>
                <w:sz w:val="24"/>
              </w:rPr>
              <w:t>有效</w:t>
            </w:r>
            <w:r>
              <w:rPr>
                <w:rFonts w:asciiTheme="minorEastAsia" w:eastAsiaTheme="minorEastAsia" w:hAnsiTheme="minorEastAsia" w:hint="eastAsia"/>
                <w:sz w:val="24"/>
              </w:rPr>
              <w:t>响</w:t>
            </w:r>
            <w:proofErr w:type="gramEnd"/>
            <w:r>
              <w:rPr>
                <w:rFonts w:asciiTheme="minorEastAsia" w:eastAsiaTheme="minorEastAsia" w:hAnsiTheme="minorEastAsia" w:hint="eastAsia"/>
                <w:sz w:val="24"/>
              </w:rPr>
              <w:t>应</w:t>
            </w:r>
            <w:r w:rsidR="00F22FBE">
              <w:rPr>
                <w:rFonts w:asciiTheme="minorEastAsia" w:eastAsiaTheme="minorEastAsia" w:hAnsiTheme="minorEastAsia" w:hint="eastAsia"/>
                <w:sz w:val="24"/>
              </w:rPr>
              <w:t>报价的算数平均值作为</w:t>
            </w: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w:t>
            </w:r>
          </w:p>
        </w:tc>
      </w:tr>
      <w:tr w:rsidR="00AE1D7A">
        <w:trPr>
          <w:trHeight w:val="328"/>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2.2.3</w:t>
            </w:r>
          </w:p>
        </w:tc>
        <w:tc>
          <w:tcPr>
            <w:tcW w:w="3236" w:type="dxa"/>
            <w:gridSpan w:val="3"/>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报价的偏差率计算公式</w:t>
            </w:r>
          </w:p>
        </w:tc>
        <w:tc>
          <w:tcPr>
            <w:tcW w:w="6486" w:type="dxa"/>
            <w:gridSpan w:val="4"/>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hint="eastAsia"/>
                <w:kern w:val="0"/>
                <w:sz w:val="24"/>
              </w:rPr>
              <w:t>偏差率=100%×（</w:t>
            </w:r>
            <w:r w:rsidR="006B4A06">
              <w:rPr>
                <w:rFonts w:asciiTheme="minorEastAsia" w:eastAsiaTheme="minorEastAsia" w:hAnsiTheme="minorEastAsia" w:hint="eastAsia"/>
                <w:kern w:val="0"/>
                <w:sz w:val="24"/>
              </w:rPr>
              <w:t>响应</w:t>
            </w:r>
            <w:r>
              <w:rPr>
                <w:rFonts w:asciiTheme="minorEastAsia" w:eastAsiaTheme="minorEastAsia" w:hAnsiTheme="minorEastAsia" w:hint="eastAsia"/>
                <w:kern w:val="0"/>
                <w:sz w:val="24"/>
              </w:rPr>
              <w:t>人</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价-</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基准价）/</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基准价</w:t>
            </w:r>
          </w:p>
        </w:tc>
      </w:tr>
      <w:tr w:rsidR="00AE1D7A">
        <w:trPr>
          <w:trHeight w:val="289"/>
          <w:jc w:val="center"/>
        </w:trPr>
        <w:tc>
          <w:tcPr>
            <w:tcW w:w="10705" w:type="dxa"/>
            <w:gridSpan w:val="8"/>
            <w:vAlign w:val="center"/>
          </w:tcPr>
          <w:p w:rsidR="00AE1D7A" w:rsidRDefault="00F22FBE">
            <w:pPr>
              <w:autoSpaceDE w:val="0"/>
              <w:autoSpaceDN w:val="0"/>
              <w:adjustRightInd w:val="0"/>
              <w:spacing w:line="400" w:lineRule="exact"/>
              <w:rPr>
                <w:rFonts w:asciiTheme="minorEastAsia" w:eastAsiaTheme="minorEastAsia" w:hAnsiTheme="minorEastAsia"/>
                <w:kern w:val="0"/>
                <w:sz w:val="24"/>
              </w:rPr>
            </w:pPr>
            <w:r>
              <w:rPr>
                <w:rFonts w:asciiTheme="minorEastAsia" w:eastAsiaTheme="minorEastAsia" w:hAnsiTheme="minorEastAsia" w:hint="eastAsia"/>
                <w:kern w:val="0"/>
                <w:sz w:val="24"/>
              </w:rPr>
              <w:t>评分因素、分值权重及评分标准</w:t>
            </w:r>
          </w:p>
        </w:tc>
      </w:tr>
      <w:tr w:rsidR="00AE1D7A">
        <w:trPr>
          <w:trHeight w:val="56"/>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条款号</w:t>
            </w:r>
          </w:p>
        </w:tc>
        <w:tc>
          <w:tcPr>
            <w:tcW w:w="1242" w:type="dxa"/>
            <w:gridSpan w:val="2"/>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评分因素</w:t>
            </w:r>
          </w:p>
        </w:tc>
        <w:tc>
          <w:tcPr>
            <w:tcW w:w="1994"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各评分因素细项</w:t>
            </w:r>
          </w:p>
        </w:tc>
        <w:tc>
          <w:tcPr>
            <w:tcW w:w="6486" w:type="dxa"/>
            <w:gridSpan w:val="4"/>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评分标准</w:t>
            </w:r>
          </w:p>
        </w:tc>
      </w:tr>
      <w:tr w:rsidR="00AE1D7A">
        <w:trPr>
          <w:trHeight w:val="2901"/>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2.2.4</w:t>
            </w:r>
            <w:r>
              <w:rPr>
                <w:rFonts w:asciiTheme="minorEastAsia" w:eastAsiaTheme="minorEastAsia" w:hAnsiTheme="minorEastAsia" w:hint="eastAsia"/>
                <w:kern w:val="0"/>
                <w:sz w:val="24"/>
              </w:rPr>
              <w:t>（1）</w:t>
            </w:r>
          </w:p>
        </w:tc>
        <w:tc>
          <w:tcPr>
            <w:tcW w:w="1242" w:type="dxa"/>
            <w:gridSpan w:val="2"/>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50分</w:t>
            </w:r>
          </w:p>
        </w:tc>
        <w:tc>
          <w:tcPr>
            <w:tcW w:w="1994" w:type="dxa"/>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报价得分</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50分</w:t>
            </w:r>
          </w:p>
        </w:tc>
        <w:tc>
          <w:tcPr>
            <w:tcW w:w="6486" w:type="dxa"/>
            <w:gridSpan w:val="4"/>
            <w:vAlign w:val="center"/>
          </w:tcPr>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报价等于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基准值的得基本分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报价高于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基准值的，每高1%从基本分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分的基础上扣1分，扣完为止；</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（3）</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基准值的，每低于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基准值1%从基本分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分的基础上加1分，最多加10分；</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基准值90%（不含90%）以下的，按每再低1%扣1分的比例在</w:t>
            </w:r>
            <w:r>
              <w:rPr>
                <w:rFonts w:asciiTheme="minorEastAsia" w:eastAsiaTheme="minorEastAsia" w:hAnsiTheme="minorEastAsia" w:hint="eastAsia"/>
                <w:kern w:val="0"/>
                <w:sz w:val="24"/>
                <w:szCs w:val="24"/>
              </w:rPr>
              <w:t>50</w:t>
            </w:r>
            <w:r>
              <w:rPr>
                <w:rFonts w:asciiTheme="minorEastAsia" w:eastAsiaTheme="minorEastAsia" w:hAnsiTheme="minorEastAsia"/>
                <w:kern w:val="0"/>
                <w:sz w:val="24"/>
                <w:szCs w:val="24"/>
              </w:rPr>
              <w:t>分的基础上进行扣分，扣完为止。</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注</w:t>
            </w:r>
            <w:r>
              <w:rPr>
                <w:rFonts w:asciiTheme="minorEastAsia" w:eastAsiaTheme="minorEastAsia" w:hAnsiTheme="minorEastAsia"/>
                <w:color w:val="FF0000"/>
                <w:kern w:val="0"/>
                <w:sz w:val="24"/>
                <w:szCs w:val="24"/>
              </w:rPr>
              <w:t>：采用比例内插法计分，比例不足1%者按插入法计算。</w:t>
            </w:r>
            <w:r>
              <w:rPr>
                <w:rFonts w:asciiTheme="minorEastAsia" w:eastAsiaTheme="minorEastAsia" w:hAnsiTheme="minorEastAsia" w:hint="eastAsia"/>
                <w:color w:val="FF0000"/>
                <w:kern w:val="0"/>
                <w:sz w:val="24"/>
                <w:szCs w:val="24"/>
              </w:rPr>
              <w:t>铝单板维修更新</w:t>
            </w:r>
            <w:proofErr w:type="gramStart"/>
            <w:r>
              <w:rPr>
                <w:rFonts w:asciiTheme="minorEastAsia" w:eastAsiaTheme="minorEastAsia" w:hAnsiTheme="minorEastAsia" w:hint="eastAsia"/>
                <w:color w:val="FF0000"/>
                <w:kern w:val="0"/>
                <w:sz w:val="24"/>
                <w:szCs w:val="24"/>
              </w:rPr>
              <w:t>报价占</w:t>
            </w:r>
            <w:proofErr w:type="gramEnd"/>
            <w:r>
              <w:rPr>
                <w:rFonts w:asciiTheme="minorEastAsia" w:eastAsiaTheme="minorEastAsia" w:hAnsiTheme="minorEastAsia" w:hint="eastAsia"/>
                <w:color w:val="FF0000"/>
                <w:kern w:val="0"/>
                <w:sz w:val="24"/>
                <w:szCs w:val="24"/>
              </w:rPr>
              <w:t>比</w:t>
            </w:r>
            <w:r>
              <w:rPr>
                <w:rFonts w:asciiTheme="minorEastAsia" w:eastAsiaTheme="minorEastAsia" w:hAnsiTheme="minorEastAsia"/>
                <w:color w:val="FF0000"/>
                <w:kern w:val="0"/>
                <w:sz w:val="24"/>
                <w:szCs w:val="24"/>
              </w:rPr>
              <w:t>20</w:t>
            </w:r>
            <w:r>
              <w:rPr>
                <w:rFonts w:asciiTheme="minorEastAsia" w:eastAsiaTheme="minorEastAsia" w:hAnsiTheme="minorEastAsia" w:hint="eastAsia"/>
                <w:color w:val="FF0000"/>
                <w:kern w:val="0"/>
                <w:sz w:val="24"/>
                <w:szCs w:val="24"/>
              </w:rPr>
              <w:t>%，轻钢龙骨石膏板维修更新</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w:t>
            </w:r>
            <w:r>
              <w:rPr>
                <w:rFonts w:asciiTheme="minorEastAsia" w:eastAsiaTheme="minorEastAsia" w:hAnsiTheme="minorEastAsia"/>
                <w:color w:val="FF0000"/>
                <w:kern w:val="0"/>
                <w:sz w:val="24"/>
                <w:szCs w:val="24"/>
              </w:rPr>
              <w:t>10</w:t>
            </w:r>
            <w:r>
              <w:rPr>
                <w:rFonts w:asciiTheme="minorEastAsia" w:eastAsiaTheme="minorEastAsia" w:hAnsiTheme="minorEastAsia" w:hint="eastAsia"/>
                <w:color w:val="FF0000"/>
                <w:kern w:val="0"/>
                <w:sz w:val="24"/>
                <w:szCs w:val="24"/>
              </w:rPr>
              <w:t>%，轻钢龙骨铝扣板</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w:t>
            </w:r>
            <w:r>
              <w:rPr>
                <w:rFonts w:asciiTheme="minorEastAsia" w:eastAsiaTheme="minorEastAsia" w:hAnsiTheme="minorEastAsia"/>
                <w:color w:val="FF0000"/>
                <w:kern w:val="0"/>
                <w:sz w:val="24"/>
                <w:szCs w:val="24"/>
              </w:rPr>
              <w:t>25</w:t>
            </w:r>
            <w:r>
              <w:rPr>
                <w:rFonts w:asciiTheme="minorEastAsia" w:eastAsiaTheme="minorEastAsia" w:hAnsiTheme="minorEastAsia" w:hint="eastAsia"/>
                <w:color w:val="FF0000"/>
                <w:kern w:val="0"/>
                <w:sz w:val="24"/>
                <w:szCs w:val="24"/>
              </w:rPr>
              <w:t>%，室外地面硬化</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占比1</w:t>
            </w:r>
            <w:r>
              <w:rPr>
                <w:rFonts w:asciiTheme="minorEastAsia" w:eastAsiaTheme="minorEastAsia" w:hAnsiTheme="minorEastAsia"/>
                <w:color w:val="FF0000"/>
                <w:kern w:val="0"/>
                <w:sz w:val="24"/>
                <w:szCs w:val="24"/>
              </w:rPr>
              <w:t>0</w:t>
            </w:r>
            <w:r>
              <w:rPr>
                <w:rFonts w:asciiTheme="minorEastAsia" w:eastAsiaTheme="minorEastAsia" w:hAnsiTheme="minorEastAsia" w:hint="eastAsia"/>
                <w:color w:val="FF0000"/>
                <w:kern w:val="0"/>
                <w:sz w:val="24"/>
                <w:szCs w:val="24"/>
              </w:rPr>
              <w:t>%，防汛挡板</w:t>
            </w:r>
            <w:r>
              <w:rPr>
                <w:rFonts w:asciiTheme="minorEastAsia" w:eastAsiaTheme="minorEastAsia" w:hAnsiTheme="minorEastAsia"/>
                <w:color w:val="FF0000"/>
                <w:kern w:val="0"/>
                <w:sz w:val="24"/>
                <w:szCs w:val="24"/>
              </w:rPr>
              <w:t>25</w:t>
            </w:r>
            <w:r>
              <w:rPr>
                <w:rFonts w:asciiTheme="minorEastAsia" w:eastAsiaTheme="minorEastAsia" w:hAnsiTheme="minorEastAsia" w:hint="eastAsia"/>
                <w:color w:val="FF0000"/>
                <w:kern w:val="0"/>
                <w:sz w:val="24"/>
                <w:szCs w:val="24"/>
              </w:rPr>
              <w:t>%，防汛挡板收纳箱10%。</w:t>
            </w:r>
          </w:p>
        </w:tc>
      </w:tr>
      <w:tr w:rsidR="00AE1D7A">
        <w:trPr>
          <w:trHeight w:val="404"/>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条款号</w:t>
            </w:r>
          </w:p>
        </w:tc>
        <w:tc>
          <w:tcPr>
            <w:tcW w:w="1242" w:type="dxa"/>
            <w:gridSpan w:val="2"/>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评分因素</w:t>
            </w:r>
          </w:p>
        </w:tc>
        <w:tc>
          <w:tcPr>
            <w:tcW w:w="8480" w:type="dxa"/>
            <w:gridSpan w:val="5"/>
            <w:vAlign w:val="center"/>
          </w:tcPr>
          <w:p w:rsidR="00AE1D7A" w:rsidRDefault="00F22FBE">
            <w:pP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各评分因素细项及评分标准</w:t>
            </w:r>
          </w:p>
        </w:tc>
      </w:tr>
      <w:tr w:rsidR="00AE1D7A">
        <w:trPr>
          <w:trHeight w:val="459"/>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2.2.4（2）</w:t>
            </w:r>
          </w:p>
        </w:tc>
        <w:tc>
          <w:tcPr>
            <w:tcW w:w="1242" w:type="dxa"/>
            <w:gridSpan w:val="2"/>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技术部分</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40</w:t>
            </w:r>
            <w:r>
              <w:rPr>
                <w:rFonts w:asciiTheme="minorEastAsia" w:eastAsiaTheme="minorEastAsia" w:hAnsiTheme="minorEastAsia" w:hint="eastAsia"/>
                <w:kern w:val="0"/>
                <w:sz w:val="24"/>
              </w:rPr>
              <w:t>分</w:t>
            </w: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主要施工方案与技术措施</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（0-5</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主要的施工组织方案和措施。（0-2分）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结合本项目特点的主要施工工艺、工艺流程及相应操作要点。（0-3分）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质量管理体系与措施（0-5</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质量管理组织体系及质量保证措施等。（0-2分）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针对本项目质量的重点、难点分析及相应的技术、组织、经济措施。（0-3分）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安全管理体系与措施（0-4</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安全施工组织体系及相关措施。（0-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针对本项目特点的施工现场安全管理措施。（0-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tc>
      </w:tr>
      <w:tr w:rsidR="00AE1D7A">
        <w:trPr>
          <w:trHeight w:val="40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文明管理体系与措施（0-4</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文明施工组织体系及相关措施。（0-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维持正常医疗秩序的保证措施。（0-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拟投入施工的主要机械设备及劳动力配备情况（0-</w:t>
            </w:r>
            <w:r>
              <w:rPr>
                <w:rFonts w:asciiTheme="minorEastAsia" w:eastAsiaTheme="minorEastAsia" w:hAnsiTheme="minorEastAsia"/>
                <w:sz w:val="24"/>
              </w:rPr>
              <w:t>5分）</w:t>
            </w:r>
          </w:p>
        </w:tc>
        <w:tc>
          <w:tcPr>
            <w:tcW w:w="6486" w:type="dxa"/>
            <w:gridSpan w:val="4"/>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机械设备数量充足，能满足本项目需求，机械设备配置合理、状况良好。（0-</w:t>
            </w:r>
            <w:r>
              <w:rPr>
                <w:rFonts w:asciiTheme="minorEastAsia" w:eastAsiaTheme="minorEastAsia" w:hAnsiTheme="minorEastAsia"/>
                <w:sz w:val="24"/>
              </w:rPr>
              <w:t>3</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劳动力配备计划合理，劳动组织方案完善。（0-2分）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施工进度计划及施工进度的保证措施（0-</w:t>
            </w:r>
            <w:r>
              <w:rPr>
                <w:rFonts w:asciiTheme="minorEastAsia" w:eastAsiaTheme="minorEastAsia" w:hAnsiTheme="minorEastAsia"/>
                <w:sz w:val="24"/>
              </w:rPr>
              <w:t>5分）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有详细的施工进度计划且计划合理可行。（0-</w:t>
            </w:r>
            <w:r>
              <w:rPr>
                <w:rFonts w:asciiTheme="minorEastAsia" w:eastAsiaTheme="minorEastAsia" w:hAnsiTheme="minorEastAsia"/>
                <w:sz w:val="24"/>
              </w:rPr>
              <w:t>3</w:t>
            </w:r>
            <w:r>
              <w:rPr>
                <w:rFonts w:asciiTheme="minorEastAsia" w:eastAsiaTheme="minorEastAsia" w:hAnsiTheme="minorEastAsia" w:hint="eastAsia"/>
                <w:sz w:val="24"/>
              </w:rPr>
              <w:t>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有保证施工进度的相关措施。（0-2分）</w:t>
            </w:r>
          </w:p>
        </w:tc>
      </w:tr>
      <w:tr w:rsidR="00AE1D7A">
        <w:trPr>
          <w:trHeight w:val="417"/>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材料规格及保障措施</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（0-8</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有与进度计划相对应的材料供应计划。（</w:t>
            </w:r>
            <w:r>
              <w:rPr>
                <w:rFonts w:asciiTheme="minorEastAsia" w:eastAsiaTheme="minorEastAsia" w:hAnsiTheme="minorEastAsia"/>
                <w:sz w:val="24"/>
              </w:rPr>
              <w:t>0-2分）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有能较好满足施工要求的材料规格：</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（1）防汛挡板</w:t>
            </w:r>
            <w:proofErr w:type="gramStart"/>
            <w:r>
              <w:rPr>
                <w:rFonts w:asciiTheme="minorEastAsia" w:eastAsiaTheme="minorEastAsia" w:hAnsiTheme="minorEastAsia" w:hint="eastAsia"/>
                <w:sz w:val="24"/>
              </w:rPr>
              <w:t>两侧卡轨为</w:t>
            </w:r>
            <w:proofErr w:type="gramEnd"/>
            <w:r>
              <w:rPr>
                <w:rFonts w:asciiTheme="minorEastAsia" w:eastAsiaTheme="minorEastAsia" w:hAnsiTheme="minorEastAsia" w:hint="eastAsia"/>
                <w:sz w:val="24"/>
              </w:rPr>
              <w:t>304不锈钢且壁厚不能低于3mm（0-2分）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（2）防汛挡板收纳箱整体结构坚固牢靠，304不锈钢壁厚</w:t>
            </w:r>
            <w:r>
              <w:rPr>
                <w:rFonts w:asciiTheme="minorEastAsia" w:eastAsiaTheme="minorEastAsia" w:hAnsiTheme="minorEastAsia" w:hint="eastAsia"/>
                <w:sz w:val="24"/>
              </w:rPr>
              <w:lastRenderedPageBreak/>
              <w:t>不低于</w:t>
            </w:r>
            <w:r>
              <w:rPr>
                <w:rFonts w:asciiTheme="minorEastAsia" w:eastAsiaTheme="minorEastAsia" w:hAnsiTheme="minorEastAsia"/>
                <w:sz w:val="24"/>
              </w:rPr>
              <w:t>1</w:t>
            </w:r>
            <w:r>
              <w:rPr>
                <w:rFonts w:asciiTheme="minorEastAsia" w:eastAsiaTheme="minorEastAsia" w:hAnsiTheme="minorEastAsia" w:hint="eastAsia"/>
                <w:sz w:val="24"/>
              </w:rPr>
              <w:t>mm（0-2分）每有</w:t>
            </w:r>
            <w:r>
              <w:rPr>
                <w:rFonts w:asciiTheme="minorEastAsia" w:eastAsiaTheme="minorEastAsia" w:hAnsiTheme="minorEastAsia"/>
                <w:sz w:val="24"/>
              </w:rPr>
              <w:t>1</w:t>
            </w:r>
            <w:r>
              <w:rPr>
                <w:rFonts w:asciiTheme="minorEastAsia" w:eastAsiaTheme="minorEastAsia" w:hAnsiTheme="minorEastAsia" w:hint="eastAsia"/>
                <w:sz w:val="24"/>
              </w:rPr>
              <w:t>mm得</w:t>
            </w:r>
            <w:r>
              <w:rPr>
                <w:rFonts w:asciiTheme="minorEastAsia" w:eastAsiaTheme="minorEastAsia" w:hAnsiTheme="minorEastAsia"/>
                <w:sz w:val="24"/>
              </w:rPr>
              <w:t>1</w:t>
            </w:r>
            <w:r>
              <w:rPr>
                <w:rFonts w:asciiTheme="minorEastAsia" w:eastAsiaTheme="minorEastAsia" w:hAnsiTheme="minorEastAsia" w:hint="eastAsia"/>
                <w:sz w:val="24"/>
              </w:rPr>
              <w:t>分，最多得</w:t>
            </w:r>
            <w:r>
              <w:rPr>
                <w:rFonts w:asciiTheme="minorEastAsia" w:eastAsiaTheme="minorEastAsia" w:hAnsiTheme="minorEastAsia"/>
                <w:sz w:val="24"/>
              </w:rPr>
              <w:t>2</w:t>
            </w:r>
            <w:r>
              <w:rPr>
                <w:rFonts w:asciiTheme="minorEastAsia" w:eastAsiaTheme="minorEastAsia" w:hAnsiTheme="minorEastAsia" w:hint="eastAsia"/>
                <w:sz w:val="24"/>
              </w:rPr>
              <w:t>分，小于</w:t>
            </w:r>
            <w:r>
              <w:rPr>
                <w:rFonts w:asciiTheme="minorEastAsia" w:eastAsiaTheme="minorEastAsia" w:hAnsiTheme="minorEastAsia"/>
                <w:sz w:val="24"/>
              </w:rPr>
              <w:t>1</w:t>
            </w:r>
            <w:r>
              <w:rPr>
                <w:rFonts w:asciiTheme="minorEastAsia" w:eastAsiaTheme="minorEastAsia" w:hAnsiTheme="minorEastAsia" w:hint="eastAsia"/>
                <w:sz w:val="24"/>
              </w:rPr>
              <w:t>mm不得分0分。</w:t>
            </w:r>
          </w:p>
          <w:p w:rsidR="00AE1D7A" w:rsidRDefault="00F22FBE">
            <w:pPr>
              <w:pStyle w:val="a0"/>
              <w:ind w:firstLine="0"/>
              <w:rPr>
                <w:rFonts w:asciiTheme="minorEastAsia" w:eastAsiaTheme="minorEastAsia" w:hAnsiTheme="minorEastAsia"/>
                <w:sz w:val="24"/>
              </w:rPr>
            </w:pPr>
            <w:r>
              <w:rPr>
                <w:rFonts w:asciiTheme="minorEastAsia" w:eastAsiaTheme="minorEastAsia" w:hAnsiTheme="minorEastAsia" w:hint="eastAsia"/>
                <w:sz w:val="24"/>
              </w:rPr>
              <w:t>（3）防汛挡板有省级或国家认证的检测机构出具相关检验报告（0-</w:t>
            </w:r>
            <w:r>
              <w:rPr>
                <w:rFonts w:asciiTheme="minorEastAsia" w:eastAsiaTheme="minorEastAsia" w:hAnsiTheme="minorEastAsia"/>
                <w:sz w:val="24"/>
              </w:rPr>
              <w:t>2</w:t>
            </w:r>
            <w:r>
              <w:rPr>
                <w:rFonts w:asciiTheme="minorEastAsia" w:eastAsiaTheme="minorEastAsia" w:hAnsiTheme="minorEastAsia" w:hint="eastAsia"/>
                <w:sz w:val="24"/>
              </w:rPr>
              <w:t>分）省级得</w:t>
            </w:r>
            <w:r>
              <w:rPr>
                <w:rFonts w:asciiTheme="minorEastAsia" w:eastAsiaTheme="minorEastAsia" w:hAnsiTheme="minorEastAsia"/>
                <w:sz w:val="24"/>
              </w:rPr>
              <w:t>1</w:t>
            </w:r>
            <w:r>
              <w:rPr>
                <w:rFonts w:asciiTheme="minorEastAsia" w:eastAsiaTheme="minorEastAsia" w:hAnsiTheme="minorEastAsia" w:hint="eastAsia"/>
                <w:sz w:val="24"/>
              </w:rPr>
              <w:t>分，国家级得</w:t>
            </w:r>
            <w:r>
              <w:rPr>
                <w:rFonts w:asciiTheme="minorEastAsia" w:eastAsiaTheme="minorEastAsia" w:hAnsiTheme="minorEastAsia"/>
                <w:sz w:val="24"/>
              </w:rPr>
              <w:t>2</w:t>
            </w:r>
            <w:r>
              <w:rPr>
                <w:rFonts w:asciiTheme="minorEastAsia" w:eastAsiaTheme="minorEastAsia" w:hAnsiTheme="minorEastAsia" w:hint="eastAsia"/>
                <w:sz w:val="24"/>
              </w:rPr>
              <w:t>分，不具备的得0分。</w:t>
            </w:r>
          </w:p>
        </w:tc>
      </w:tr>
      <w:tr w:rsidR="00AE1D7A">
        <w:trPr>
          <w:trHeight w:val="1175"/>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成品保护方案、基础设施维修相关材料（0-4分）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成品保护方案、措施合理、可行。（</w:t>
            </w:r>
            <w:r>
              <w:rPr>
                <w:rFonts w:asciiTheme="minorEastAsia" w:eastAsiaTheme="minorEastAsia" w:hAnsiTheme="minorEastAsia"/>
                <w:sz w:val="24"/>
              </w:rPr>
              <w:t>0-</w:t>
            </w:r>
            <w:r>
              <w:rPr>
                <w:rFonts w:asciiTheme="minorEastAsia" w:eastAsiaTheme="minorEastAsia" w:hAnsiTheme="minorEastAsia" w:hint="eastAsia"/>
                <w:sz w:val="24"/>
              </w:rPr>
              <w:t>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依据材料质量、品牌、耐用性、绿色环保、无污害等（</w:t>
            </w:r>
            <w:r>
              <w:rPr>
                <w:rFonts w:asciiTheme="minorEastAsia" w:eastAsiaTheme="minorEastAsia" w:hAnsiTheme="minorEastAsia"/>
                <w:sz w:val="24"/>
              </w:rPr>
              <w:t>0-</w:t>
            </w:r>
            <w:r>
              <w:rPr>
                <w:rFonts w:asciiTheme="minorEastAsia" w:eastAsiaTheme="minorEastAsia" w:hAnsiTheme="minorEastAsia" w:hint="eastAsia"/>
                <w:sz w:val="24"/>
              </w:rPr>
              <w:t>2分）</w:t>
            </w:r>
          </w:p>
        </w:tc>
      </w:tr>
      <w:tr w:rsidR="00AE1D7A">
        <w:trPr>
          <w:trHeight w:val="416"/>
          <w:jc w:val="center"/>
        </w:trPr>
        <w:tc>
          <w:tcPr>
            <w:tcW w:w="983" w:type="dxa"/>
            <w:vMerge w:val="restart"/>
            <w:vAlign w:val="center"/>
          </w:tcPr>
          <w:p w:rsidR="00AE1D7A" w:rsidRDefault="00F22FBE">
            <w:pPr>
              <w:jc w:val="center"/>
              <w:rPr>
                <w:rFonts w:asciiTheme="minorEastAsia" w:eastAsiaTheme="minorEastAsia" w:hAnsiTheme="minorEastAsia"/>
                <w:sz w:val="24"/>
              </w:rPr>
            </w:pPr>
            <w:r>
              <w:rPr>
                <w:rFonts w:asciiTheme="minorEastAsia" w:eastAsiaTheme="minorEastAsia" w:hAnsiTheme="minorEastAsia"/>
                <w:sz w:val="24"/>
              </w:rPr>
              <w:t>2.2.4</w:t>
            </w: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w:t>
            </w:r>
          </w:p>
        </w:tc>
        <w:tc>
          <w:tcPr>
            <w:tcW w:w="1242" w:type="dxa"/>
            <w:gridSpan w:val="2"/>
            <w:vMerge w:val="restart"/>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商务部分</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sz w:val="24"/>
              </w:rPr>
              <w:t>10</w:t>
            </w:r>
            <w:r>
              <w:rPr>
                <w:rFonts w:asciiTheme="minorEastAsia" w:eastAsiaTheme="minorEastAsia" w:hAnsiTheme="minorEastAsia" w:hint="eastAsia"/>
                <w:sz w:val="24"/>
              </w:rPr>
              <w:t>分</w:t>
            </w: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类似工程业绩</w:t>
            </w:r>
            <w:r>
              <w:rPr>
                <w:rFonts w:asciiTheme="minorEastAsia" w:eastAsiaTheme="minorEastAsia" w:hAnsiTheme="minorEastAsia"/>
                <w:sz w:val="24"/>
              </w:rPr>
              <w:t xml:space="preserve"> </w:t>
            </w:r>
            <w:r>
              <w:rPr>
                <w:rFonts w:asciiTheme="minorEastAsia" w:eastAsiaTheme="minorEastAsia" w:hAnsiTheme="minorEastAsia" w:hint="eastAsia"/>
                <w:sz w:val="24"/>
              </w:rPr>
              <w:t>(0-</w:t>
            </w:r>
            <w:r>
              <w:rPr>
                <w:rFonts w:asciiTheme="minorEastAsia" w:eastAsiaTheme="minorEastAsia" w:hAnsiTheme="minorEastAsia"/>
                <w:sz w:val="24"/>
              </w:rPr>
              <w:t>1</w:t>
            </w:r>
            <w:r>
              <w:rPr>
                <w:rFonts w:asciiTheme="minorEastAsia" w:eastAsiaTheme="minorEastAsia" w:hAnsiTheme="minorEastAsia" w:hint="eastAsia"/>
                <w:sz w:val="24"/>
              </w:rPr>
              <w:t>分)</w:t>
            </w:r>
          </w:p>
        </w:tc>
        <w:tc>
          <w:tcPr>
            <w:tcW w:w="6486" w:type="dxa"/>
            <w:gridSpan w:val="4"/>
            <w:vAlign w:val="center"/>
          </w:tcPr>
          <w:p w:rsidR="00AE1D7A" w:rsidRDefault="006B4A06">
            <w:pPr>
              <w:spacing w:line="36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人2018年01月01日以来，</w:t>
            </w: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企业每提交一份类似项目业绩合同原件得1分，最多加</w:t>
            </w:r>
            <w:r w:rsidR="00F22FBE">
              <w:rPr>
                <w:rFonts w:asciiTheme="minorEastAsia" w:eastAsiaTheme="minorEastAsia" w:hAnsiTheme="minorEastAsia"/>
                <w:sz w:val="24"/>
              </w:rPr>
              <w:t>1</w:t>
            </w:r>
            <w:r w:rsidR="00F22FBE">
              <w:rPr>
                <w:rFonts w:asciiTheme="minorEastAsia" w:eastAsiaTheme="minorEastAsia" w:hAnsiTheme="minorEastAsia" w:hint="eastAsia"/>
                <w:sz w:val="24"/>
              </w:rPr>
              <w:t>分。类似项目：单份合同金额50 万元以上【以</w:t>
            </w: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文件中合同书和竣工验收证明复印件相对应的原件为准，合同时间以签订时间为准】。资格项业绩、项目经理业绩、企业业绩不可重复。</w:t>
            </w:r>
          </w:p>
        </w:tc>
      </w:tr>
      <w:tr w:rsidR="00AE1D7A">
        <w:trPr>
          <w:trHeight w:val="486"/>
          <w:jc w:val="center"/>
        </w:trPr>
        <w:tc>
          <w:tcPr>
            <w:tcW w:w="983" w:type="dxa"/>
            <w:vMerge/>
            <w:vAlign w:val="center"/>
          </w:tcPr>
          <w:p w:rsidR="00AE1D7A" w:rsidRDefault="00AE1D7A">
            <w:pPr>
              <w:jc w:val="center"/>
              <w:rPr>
                <w:rFonts w:asciiTheme="minorEastAsia" w:eastAsiaTheme="minorEastAsia" w:hAnsiTheme="minorEastAsia"/>
                <w:color w:val="FF0000"/>
                <w:sz w:val="24"/>
              </w:rPr>
            </w:pPr>
          </w:p>
        </w:tc>
        <w:tc>
          <w:tcPr>
            <w:tcW w:w="1242" w:type="dxa"/>
            <w:gridSpan w:val="2"/>
            <w:vMerge/>
            <w:vAlign w:val="center"/>
          </w:tcPr>
          <w:p w:rsidR="00AE1D7A" w:rsidRDefault="00AE1D7A">
            <w:pPr>
              <w:spacing w:line="360" w:lineRule="exact"/>
              <w:rPr>
                <w:rFonts w:asciiTheme="minorEastAsia" w:eastAsiaTheme="minorEastAsia" w:hAnsiTheme="minorEastAsia"/>
                <w:color w:val="FF000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服务承诺</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w:t>
            </w:r>
            <w:r>
              <w:rPr>
                <w:rFonts w:asciiTheme="minorEastAsia" w:eastAsiaTheme="minorEastAsia" w:hAnsiTheme="minorEastAsia"/>
                <w:sz w:val="24"/>
              </w:rPr>
              <w:t>9</w:t>
            </w:r>
            <w:r>
              <w:rPr>
                <w:rFonts w:asciiTheme="minorEastAsia" w:eastAsiaTheme="minorEastAsia" w:hAnsiTheme="minorEastAsia" w:hint="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质保期内服务承诺，服务措施、售后服务体系、故障响应时间、培训方案等。（</w:t>
            </w:r>
            <w:r>
              <w:rPr>
                <w:rFonts w:asciiTheme="minorEastAsia" w:eastAsiaTheme="minorEastAsia" w:hAnsiTheme="minorEastAsia"/>
                <w:sz w:val="24"/>
              </w:rPr>
              <w:t>0-3</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对</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人、对工程实施有实质性让利的，</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人根据自身条件，自行承诺（如履约保证金、农忙季节人员安排、资金暂时不到位连续施工、</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文件中拟派项目管理人员全部按实到岗就位等）。（</w:t>
            </w:r>
            <w:r>
              <w:rPr>
                <w:rFonts w:asciiTheme="minorEastAsia" w:eastAsiaTheme="minorEastAsia" w:hAnsiTheme="minorEastAsia"/>
                <w:sz w:val="24"/>
              </w:rPr>
              <w:t>0-2</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质保期外服务承诺。</w:t>
            </w:r>
            <w:r>
              <w:rPr>
                <w:rFonts w:asciiTheme="minorEastAsia" w:eastAsiaTheme="minorEastAsia" w:hAnsiTheme="minorEastAsia"/>
                <w:sz w:val="24"/>
              </w:rPr>
              <w:t>(0-</w:t>
            </w:r>
            <w:r>
              <w:rPr>
                <w:rFonts w:asciiTheme="minorEastAsia" w:eastAsiaTheme="minorEastAsia" w:hAnsiTheme="minorEastAsia" w:hint="eastAsia"/>
                <w:sz w:val="24"/>
              </w:rPr>
              <w:t>3分</w:t>
            </w:r>
            <w:r>
              <w:rPr>
                <w:rFonts w:asciiTheme="minorEastAsia" w:eastAsiaTheme="minorEastAsia" w:hAnsiTheme="minorEastAsia"/>
                <w:sz w:val="24"/>
              </w:rPr>
              <w:t>)</w:t>
            </w:r>
          </w:p>
        </w:tc>
      </w:tr>
      <w:tr w:rsidR="00AE1D7A">
        <w:trPr>
          <w:trHeight w:val="486"/>
          <w:jc w:val="center"/>
        </w:trPr>
        <w:tc>
          <w:tcPr>
            <w:tcW w:w="983" w:type="dxa"/>
            <w:vMerge/>
            <w:vAlign w:val="center"/>
          </w:tcPr>
          <w:p w:rsidR="00AE1D7A" w:rsidRDefault="00AE1D7A">
            <w:pPr>
              <w:jc w:val="center"/>
              <w:rPr>
                <w:rFonts w:asciiTheme="minorEastAsia" w:eastAsiaTheme="minorEastAsia" w:hAnsiTheme="minorEastAsia"/>
                <w:color w:val="FF0000"/>
                <w:sz w:val="24"/>
              </w:rPr>
            </w:pPr>
          </w:p>
        </w:tc>
        <w:tc>
          <w:tcPr>
            <w:tcW w:w="1242" w:type="dxa"/>
            <w:gridSpan w:val="2"/>
            <w:vMerge/>
            <w:vAlign w:val="center"/>
          </w:tcPr>
          <w:p w:rsidR="00AE1D7A" w:rsidRDefault="00AE1D7A">
            <w:pPr>
              <w:spacing w:line="360" w:lineRule="exact"/>
              <w:rPr>
                <w:rFonts w:asciiTheme="minorEastAsia" w:eastAsiaTheme="minorEastAsia" w:hAnsiTheme="minorEastAsia"/>
                <w:color w:val="FF0000"/>
                <w:sz w:val="24"/>
              </w:rPr>
            </w:pPr>
          </w:p>
        </w:tc>
        <w:tc>
          <w:tcPr>
            <w:tcW w:w="1994" w:type="dxa"/>
            <w:vAlign w:val="center"/>
          </w:tcPr>
          <w:p w:rsidR="00AE1D7A" w:rsidRDefault="00F22FBE">
            <w:pPr>
              <w:adjustRightInd w:val="0"/>
              <w:jc w:val="center"/>
              <w:textAlignment w:val="baseline"/>
              <w:rPr>
                <w:rFonts w:ascii="宋体" w:hAnsi="宋体" w:cs="宋体"/>
                <w:szCs w:val="21"/>
              </w:rPr>
            </w:pPr>
            <w:r>
              <w:rPr>
                <w:rFonts w:ascii="宋体" w:hAnsi="宋体" w:cs="宋体" w:hint="eastAsia"/>
                <w:szCs w:val="21"/>
              </w:rPr>
              <w:t>环保节能</w:t>
            </w:r>
          </w:p>
          <w:p w:rsidR="00AE1D7A" w:rsidRDefault="00F22FBE">
            <w:pPr>
              <w:adjustRightInd w:val="0"/>
              <w:jc w:val="center"/>
              <w:textAlignment w:val="baseline"/>
              <w:rPr>
                <w:rFonts w:ascii="宋体" w:hAnsi="宋体" w:cs="宋体"/>
                <w:szCs w:val="21"/>
              </w:rPr>
            </w:pPr>
            <w:r>
              <w:rPr>
                <w:rFonts w:asciiTheme="minorEastAsia" w:eastAsiaTheme="minorEastAsia" w:hAnsiTheme="minorEastAsia" w:hint="eastAsia"/>
                <w:sz w:val="24"/>
              </w:rPr>
              <w:t>（0-1分）</w:t>
            </w:r>
          </w:p>
        </w:tc>
        <w:tc>
          <w:tcPr>
            <w:tcW w:w="6486" w:type="dxa"/>
            <w:gridSpan w:val="4"/>
            <w:vAlign w:val="center"/>
          </w:tcPr>
          <w:p w:rsidR="00AE1D7A" w:rsidRDefault="00F22FBE">
            <w:pPr>
              <w:adjustRightInd w:val="0"/>
              <w:jc w:val="left"/>
              <w:textAlignment w:val="baseline"/>
              <w:rPr>
                <w:rFonts w:ascii="宋体" w:hAnsi="宋体" w:cs="宋体"/>
                <w:szCs w:val="21"/>
              </w:rPr>
            </w:pPr>
            <w:r>
              <w:rPr>
                <w:rFonts w:ascii="宋体" w:hAnsi="宋体" w:cs="宋体" w:hint="eastAsia"/>
                <w:szCs w:val="21"/>
              </w:rPr>
              <w:t>除政府强制采购节能产品外，采购项目中拟</w:t>
            </w:r>
            <w:proofErr w:type="gramStart"/>
            <w:r>
              <w:rPr>
                <w:rFonts w:ascii="宋体" w:hAnsi="宋体" w:cs="宋体" w:hint="eastAsia"/>
                <w:szCs w:val="21"/>
              </w:rPr>
              <w:t>供产品</w:t>
            </w:r>
            <w:proofErr w:type="gramEnd"/>
            <w:r>
              <w:rPr>
                <w:rFonts w:ascii="宋体" w:hAnsi="宋体" w:cs="宋体" w:hint="eastAsia"/>
                <w:szCs w:val="21"/>
              </w:rPr>
              <w:t>列入《节能产品政府采购品目清单》并提供国家确定的认证机构出具的、处于有效期之内的节能产品认证证书的，每有一项得0.25分，最多得0.5分，不提供的得0分。</w:t>
            </w:r>
          </w:p>
          <w:p w:rsidR="00AE1D7A" w:rsidRDefault="00F22FBE">
            <w:pPr>
              <w:adjustRightInd w:val="0"/>
              <w:jc w:val="left"/>
              <w:textAlignment w:val="baseline"/>
              <w:rPr>
                <w:rFonts w:ascii="宋体" w:hAnsi="宋体" w:cs="宋体"/>
                <w:szCs w:val="21"/>
              </w:rPr>
            </w:pPr>
            <w:r>
              <w:rPr>
                <w:rFonts w:ascii="宋体" w:hAnsi="宋体" w:cs="宋体" w:hint="eastAsia"/>
                <w:szCs w:val="21"/>
              </w:rPr>
              <w:t>采购项目中拟</w:t>
            </w:r>
            <w:proofErr w:type="gramStart"/>
            <w:r>
              <w:rPr>
                <w:rFonts w:ascii="宋体" w:hAnsi="宋体" w:cs="宋体" w:hint="eastAsia"/>
                <w:szCs w:val="21"/>
              </w:rPr>
              <w:t>供产品</w:t>
            </w:r>
            <w:proofErr w:type="gramEnd"/>
            <w:r>
              <w:rPr>
                <w:rFonts w:ascii="宋体" w:hAnsi="宋体" w:cs="宋体" w:hint="eastAsia"/>
                <w:szCs w:val="21"/>
              </w:rPr>
              <w:t>列入《环境标志产品政府采购品目清单》并提供国家确定的认证机构出具的、处于有效期之内的环境标志产品认证证书的，每有一项得0.25分，最多得0.5分，不提供的得0分。</w:t>
            </w:r>
          </w:p>
        </w:tc>
      </w:tr>
      <w:tr w:rsidR="00AE1D7A">
        <w:trPr>
          <w:trHeight w:val="486"/>
          <w:jc w:val="center"/>
        </w:trPr>
        <w:tc>
          <w:tcPr>
            <w:tcW w:w="10705" w:type="dxa"/>
            <w:gridSpan w:val="8"/>
            <w:vAlign w:val="center"/>
          </w:tcPr>
          <w:p w:rsidR="00AE1D7A" w:rsidRDefault="00F22FBE">
            <w:pPr>
              <w:adjustRightInd w:val="0"/>
              <w:textAlignment w:val="baseline"/>
              <w:rPr>
                <w:rFonts w:asciiTheme="minorEastAsia" w:eastAsiaTheme="minorEastAsia" w:hAnsiTheme="minorEastAsia"/>
                <w:sz w:val="24"/>
              </w:rPr>
            </w:pPr>
            <w:r>
              <w:rPr>
                <w:rFonts w:ascii="宋体" w:hAnsi="宋体" w:hint="eastAsia"/>
                <w:b/>
                <w:color w:val="000000"/>
                <w:szCs w:val="21"/>
              </w:rPr>
              <w:t>注</w:t>
            </w:r>
            <w:r>
              <w:rPr>
                <w:rFonts w:ascii="宋体" w:hAnsi="宋体" w:hint="eastAsia"/>
                <w:color w:val="000000"/>
                <w:szCs w:val="21"/>
              </w:rPr>
              <w:t>：所有评委计分结果的算术平均值，作为该</w:t>
            </w:r>
            <w:r w:rsidR="006B4A06">
              <w:rPr>
                <w:rFonts w:ascii="宋体" w:hAnsi="宋体" w:hint="eastAsia"/>
                <w:color w:val="000000"/>
                <w:szCs w:val="21"/>
              </w:rPr>
              <w:t>响应</w:t>
            </w:r>
            <w:r>
              <w:rPr>
                <w:rFonts w:ascii="宋体" w:hAnsi="宋体" w:hint="eastAsia"/>
                <w:color w:val="000000"/>
                <w:szCs w:val="21"/>
              </w:rPr>
              <w:t>人的最终得分；本办法过程中评委计算的分值按四舍五入保留二位小数，</w:t>
            </w:r>
            <w:r w:rsidR="006B4A06">
              <w:rPr>
                <w:rFonts w:ascii="宋体" w:hAnsi="宋体" w:hint="eastAsia"/>
                <w:color w:val="000000"/>
                <w:szCs w:val="21"/>
              </w:rPr>
              <w:t>响应</w:t>
            </w:r>
            <w:r>
              <w:rPr>
                <w:rFonts w:ascii="宋体" w:hAnsi="宋体" w:hint="eastAsia"/>
                <w:color w:val="000000"/>
                <w:szCs w:val="21"/>
              </w:rPr>
              <w:t>人最终得分按四舍五入保留两位小数。</w:t>
            </w:r>
          </w:p>
        </w:tc>
      </w:tr>
    </w:tbl>
    <w:p w:rsidR="00AE1D7A" w:rsidRDefault="006B4A06">
      <w:pPr>
        <w:keepNext/>
        <w:keepLines/>
        <w:pageBreakBefore/>
        <w:numPr>
          <w:ilvl w:val="0"/>
          <w:numId w:val="5"/>
        </w:numPr>
        <w:spacing w:line="540" w:lineRule="exact"/>
        <w:outlineLvl w:val="2"/>
        <w:rPr>
          <w:b/>
          <w:sz w:val="24"/>
        </w:rPr>
      </w:pPr>
      <w:bookmarkStart w:id="548" w:name="_Toc507346349"/>
      <w:bookmarkStart w:id="549" w:name="_Toc373767666"/>
      <w:bookmarkStart w:id="550" w:name="_Toc440460861"/>
      <w:bookmarkStart w:id="551" w:name="_Toc443981260"/>
      <w:bookmarkStart w:id="552" w:name="_Toc96166696"/>
      <w:r>
        <w:rPr>
          <w:rFonts w:hint="eastAsia"/>
          <w:b/>
          <w:sz w:val="24"/>
        </w:rPr>
        <w:lastRenderedPageBreak/>
        <w:t>评审</w:t>
      </w:r>
      <w:r w:rsidR="00F22FBE">
        <w:rPr>
          <w:rFonts w:hint="eastAsia"/>
          <w:b/>
          <w:sz w:val="24"/>
        </w:rPr>
        <w:t>方法</w:t>
      </w:r>
      <w:bookmarkEnd w:id="548"/>
      <w:bookmarkEnd w:id="549"/>
      <w:bookmarkEnd w:id="550"/>
      <w:bookmarkEnd w:id="551"/>
      <w:bookmarkEnd w:id="552"/>
    </w:p>
    <w:p w:rsidR="00AE1D7A" w:rsidRDefault="00F22FBE">
      <w:pPr>
        <w:spacing w:line="540" w:lineRule="exact"/>
        <w:ind w:firstLineChars="200" w:firstLine="480"/>
        <w:rPr>
          <w:sz w:val="24"/>
        </w:rPr>
      </w:pPr>
      <w:r>
        <w:rPr>
          <w:rFonts w:hint="eastAsia"/>
          <w:sz w:val="24"/>
        </w:rPr>
        <w:t>本次</w:t>
      </w:r>
      <w:r w:rsidR="006B4A06">
        <w:rPr>
          <w:rFonts w:hint="eastAsia"/>
          <w:sz w:val="24"/>
        </w:rPr>
        <w:t>评审</w:t>
      </w:r>
      <w:r>
        <w:rPr>
          <w:rFonts w:hint="eastAsia"/>
          <w:sz w:val="24"/>
        </w:rPr>
        <w:t>采用综合评估法。</w:t>
      </w:r>
      <w:r w:rsidR="006B4A06">
        <w:rPr>
          <w:rFonts w:hint="eastAsia"/>
          <w:sz w:val="24"/>
        </w:rPr>
        <w:t>评审</w:t>
      </w:r>
      <w:r>
        <w:rPr>
          <w:rFonts w:hint="eastAsia"/>
          <w:sz w:val="24"/>
        </w:rPr>
        <w:t>委员会对满足</w:t>
      </w:r>
      <w:r w:rsidR="006B4A06">
        <w:rPr>
          <w:rFonts w:hint="eastAsia"/>
          <w:sz w:val="24"/>
        </w:rPr>
        <w:t>采购</w:t>
      </w:r>
      <w:r>
        <w:rPr>
          <w:rFonts w:hint="eastAsia"/>
          <w:sz w:val="24"/>
        </w:rPr>
        <w:t>文件实质性要求的</w:t>
      </w:r>
      <w:r w:rsidR="006B4A06">
        <w:rPr>
          <w:rFonts w:hint="eastAsia"/>
          <w:sz w:val="24"/>
        </w:rPr>
        <w:t>响应</w:t>
      </w:r>
      <w:r>
        <w:rPr>
          <w:rFonts w:hint="eastAsia"/>
          <w:sz w:val="24"/>
        </w:rPr>
        <w:t>文件，按照本章第</w:t>
      </w:r>
      <w:r>
        <w:rPr>
          <w:rFonts w:hint="eastAsia"/>
          <w:sz w:val="24"/>
        </w:rPr>
        <w:t xml:space="preserve">2.2 </w:t>
      </w:r>
      <w:r>
        <w:rPr>
          <w:rFonts w:hint="eastAsia"/>
          <w:sz w:val="24"/>
        </w:rPr>
        <w:t>款规定的评分标准进行打分，并按得分由高到低顺序推荐中标候选人，或根据</w:t>
      </w:r>
      <w:r w:rsidR="006B4A06">
        <w:rPr>
          <w:rFonts w:hint="eastAsia"/>
          <w:sz w:val="24"/>
        </w:rPr>
        <w:t>采购</w:t>
      </w:r>
      <w:r>
        <w:rPr>
          <w:rFonts w:hint="eastAsia"/>
          <w:sz w:val="24"/>
        </w:rPr>
        <w:t>人授权直接确定中标人，但</w:t>
      </w:r>
      <w:r w:rsidR="006B4A06">
        <w:rPr>
          <w:rFonts w:hint="eastAsia"/>
          <w:sz w:val="24"/>
        </w:rPr>
        <w:t>响应</w:t>
      </w:r>
      <w:r>
        <w:rPr>
          <w:rFonts w:hint="eastAsia"/>
          <w:sz w:val="24"/>
        </w:rPr>
        <w:t>报价低于其成本的除外。综合评分相等时，以</w:t>
      </w:r>
      <w:r w:rsidR="006B4A06">
        <w:rPr>
          <w:rFonts w:hint="eastAsia"/>
          <w:sz w:val="24"/>
        </w:rPr>
        <w:t>响应</w:t>
      </w:r>
      <w:r>
        <w:rPr>
          <w:rFonts w:hint="eastAsia"/>
          <w:sz w:val="24"/>
        </w:rPr>
        <w:t>报价较低的优先。</w:t>
      </w:r>
    </w:p>
    <w:p w:rsidR="00AE1D7A" w:rsidRDefault="00F22FBE">
      <w:pPr>
        <w:keepNext/>
        <w:keepLines/>
        <w:spacing w:line="540" w:lineRule="exact"/>
        <w:outlineLvl w:val="2"/>
        <w:rPr>
          <w:b/>
          <w:sz w:val="24"/>
        </w:rPr>
      </w:pPr>
      <w:bookmarkStart w:id="553" w:name="_Toc373767667"/>
      <w:bookmarkStart w:id="554" w:name="_Toc440460862"/>
      <w:bookmarkStart w:id="555" w:name="_Toc443981261"/>
      <w:bookmarkStart w:id="556" w:name="_Toc507346350"/>
      <w:bookmarkStart w:id="557" w:name="_Toc96166697"/>
      <w:r>
        <w:rPr>
          <w:rFonts w:hint="eastAsia"/>
          <w:b/>
          <w:sz w:val="24"/>
        </w:rPr>
        <w:t>2</w:t>
      </w:r>
      <w:r>
        <w:rPr>
          <w:rFonts w:hint="eastAsia"/>
          <w:b/>
          <w:sz w:val="24"/>
        </w:rPr>
        <w:t>、评审标准</w:t>
      </w:r>
      <w:bookmarkEnd w:id="553"/>
      <w:bookmarkEnd w:id="554"/>
      <w:bookmarkEnd w:id="555"/>
      <w:bookmarkEnd w:id="556"/>
      <w:bookmarkEnd w:id="557"/>
    </w:p>
    <w:p w:rsidR="00AE1D7A" w:rsidRDefault="00F22FBE">
      <w:pPr>
        <w:keepNext/>
        <w:keepLines/>
        <w:spacing w:line="540" w:lineRule="exact"/>
        <w:outlineLvl w:val="3"/>
        <w:rPr>
          <w:b/>
          <w:sz w:val="24"/>
        </w:rPr>
      </w:pPr>
      <w:r>
        <w:rPr>
          <w:rFonts w:hint="eastAsia"/>
          <w:b/>
          <w:sz w:val="24"/>
        </w:rPr>
        <w:t xml:space="preserve">2.1 </w:t>
      </w:r>
      <w:r>
        <w:rPr>
          <w:rFonts w:hint="eastAsia"/>
          <w:b/>
          <w:sz w:val="24"/>
        </w:rPr>
        <w:t>初步评审标准</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2.1.1 </w:t>
      </w:r>
      <w:r>
        <w:rPr>
          <w:kern w:val="0"/>
          <w:sz w:val="24"/>
        </w:rPr>
        <w:t>形式评审标准：见</w:t>
      </w:r>
      <w:r w:rsidR="006B4A06">
        <w:rPr>
          <w:kern w:val="0"/>
          <w:sz w:val="24"/>
        </w:rPr>
        <w:t>评审</w:t>
      </w:r>
      <w:r>
        <w:rPr>
          <w:kern w:val="0"/>
          <w:sz w:val="24"/>
        </w:rPr>
        <w:t>办法前附表。</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2.1.2 </w:t>
      </w:r>
      <w:r>
        <w:rPr>
          <w:kern w:val="0"/>
          <w:sz w:val="24"/>
        </w:rPr>
        <w:t>资格评审标准：见</w:t>
      </w:r>
      <w:r w:rsidR="006B4A06">
        <w:rPr>
          <w:kern w:val="0"/>
          <w:sz w:val="24"/>
        </w:rPr>
        <w:t>评审</w:t>
      </w:r>
      <w:r>
        <w:rPr>
          <w:kern w:val="0"/>
          <w:sz w:val="24"/>
        </w:rPr>
        <w:t>办法前附表。</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2.1.3 </w:t>
      </w:r>
      <w:r>
        <w:rPr>
          <w:kern w:val="0"/>
          <w:sz w:val="24"/>
        </w:rPr>
        <w:t>响应性评审标准：见</w:t>
      </w:r>
      <w:r w:rsidR="006B4A06">
        <w:rPr>
          <w:kern w:val="0"/>
          <w:sz w:val="24"/>
        </w:rPr>
        <w:t>评审</w:t>
      </w:r>
      <w:r>
        <w:rPr>
          <w:kern w:val="0"/>
          <w:sz w:val="24"/>
        </w:rPr>
        <w:t>办法前附表。</w:t>
      </w:r>
    </w:p>
    <w:p w:rsidR="00AE1D7A" w:rsidRDefault="00F22FBE">
      <w:pPr>
        <w:keepNext/>
        <w:keepLines/>
        <w:spacing w:line="540" w:lineRule="exact"/>
        <w:outlineLvl w:val="3"/>
        <w:rPr>
          <w:b/>
          <w:sz w:val="24"/>
        </w:rPr>
      </w:pPr>
      <w:r>
        <w:rPr>
          <w:rFonts w:hint="eastAsia"/>
          <w:b/>
          <w:sz w:val="24"/>
        </w:rPr>
        <w:t xml:space="preserve">2.2 </w:t>
      </w:r>
      <w:r>
        <w:rPr>
          <w:rFonts w:hint="eastAsia"/>
          <w:b/>
          <w:sz w:val="24"/>
        </w:rPr>
        <w:t>分值构成与评分标准</w:t>
      </w:r>
    </w:p>
    <w:p w:rsidR="00AE1D7A" w:rsidRDefault="00F22FBE">
      <w:pPr>
        <w:numPr>
          <w:ilvl w:val="2"/>
          <w:numId w:val="6"/>
        </w:numPr>
        <w:spacing w:line="540" w:lineRule="exact"/>
        <w:rPr>
          <w:sz w:val="24"/>
          <w:szCs w:val="20"/>
        </w:rPr>
      </w:pPr>
      <w:r>
        <w:rPr>
          <w:rFonts w:hint="eastAsia"/>
          <w:sz w:val="24"/>
          <w:szCs w:val="20"/>
        </w:rPr>
        <w:t>分值构成</w:t>
      </w:r>
    </w:p>
    <w:p w:rsidR="00AE1D7A" w:rsidRDefault="00F22FBE">
      <w:pPr>
        <w:spacing w:line="540" w:lineRule="exact"/>
        <w:ind w:firstLineChars="400" w:firstLine="840"/>
        <w:rPr>
          <w:sz w:val="24"/>
          <w:szCs w:val="20"/>
        </w:rPr>
      </w:pPr>
      <w:r>
        <w:rPr>
          <w:rFonts w:hint="eastAsia"/>
          <w:szCs w:val="20"/>
        </w:rPr>
        <w:t>(1)</w:t>
      </w:r>
      <w:r w:rsidR="006B4A06">
        <w:rPr>
          <w:rFonts w:hint="eastAsia"/>
          <w:sz w:val="24"/>
          <w:szCs w:val="20"/>
        </w:rPr>
        <w:t>响应</w:t>
      </w:r>
      <w:r>
        <w:rPr>
          <w:rFonts w:hint="eastAsia"/>
          <w:sz w:val="24"/>
          <w:szCs w:val="20"/>
        </w:rPr>
        <w:t>报价：见</w:t>
      </w:r>
      <w:r w:rsidR="006B4A06">
        <w:rPr>
          <w:rFonts w:hint="eastAsia"/>
          <w:sz w:val="24"/>
          <w:szCs w:val="20"/>
        </w:rPr>
        <w:t>评审</w:t>
      </w:r>
      <w:r>
        <w:rPr>
          <w:rFonts w:hint="eastAsia"/>
          <w:sz w:val="24"/>
          <w:szCs w:val="20"/>
        </w:rPr>
        <w:t>办法前附表；</w:t>
      </w:r>
    </w:p>
    <w:p w:rsidR="00AE1D7A" w:rsidRDefault="00F22FBE">
      <w:pPr>
        <w:spacing w:line="540" w:lineRule="exact"/>
        <w:ind w:firstLineChars="350" w:firstLine="840"/>
        <w:rPr>
          <w:sz w:val="24"/>
          <w:szCs w:val="20"/>
        </w:rPr>
      </w:pPr>
      <w:r>
        <w:rPr>
          <w:rFonts w:hint="eastAsia"/>
          <w:sz w:val="24"/>
          <w:szCs w:val="20"/>
        </w:rPr>
        <w:t>(2)</w:t>
      </w:r>
      <w:r>
        <w:rPr>
          <w:rFonts w:hint="eastAsia"/>
          <w:sz w:val="24"/>
          <w:szCs w:val="20"/>
        </w:rPr>
        <w:t>技术部分：见</w:t>
      </w:r>
      <w:r w:rsidR="006B4A06">
        <w:rPr>
          <w:rFonts w:hint="eastAsia"/>
          <w:sz w:val="24"/>
          <w:szCs w:val="20"/>
        </w:rPr>
        <w:t>评审</w:t>
      </w:r>
      <w:r>
        <w:rPr>
          <w:rFonts w:hint="eastAsia"/>
          <w:sz w:val="24"/>
          <w:szCs w:val="20"/>
        </w:rPr>
        <w:t>办法前附表；</w:t>
      </w:r>
    </w:p>
    <w:p w:rsidR="00AE1D7A" w:rsidRDefault="00F22FBE">
      <w:pPr>
        <w:spacing w:line="540" w:lineRule="exact"/>
        <w:ind w:left="360" w:firstLineChars="200" w:firstLine="480"/>
        <w:rPr>
          <w:sz w:val="24"/>
          <w:szCs w:val="20"/>
        </w:rPr>
      </w:pPr>
      <w:r>
        <w:rPr>
          <w:rFonts w:hint="eastAsia"/>
          <w:sz w:val="24"/>
          <w:szCs w:val="20"/>
        </w:rPr>
        <w:t>(3)</w:t>
      </w:r>
      <w:r>
        <w:rPr>
          <w:rFonts w:hint="eastAsia"/>
          <w:sz w:val="24"/>
          <w:szCs w:val="20"/>
        </w:rPr>
        <w:t>商务部分：见</w:t>
      </w:r>
      <w:r w:rsidR="006B4A06">
        <w:rPr>
          <w:rFonts w:hint="eastAsia"/>
          <w:sz w:val="24"/>
          <w:szCs w:val="20"/>
        </w:rPr>
        <w:t>评审</w:t>
      </w:r>
      <w:r>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2.2.2 </w:t>
      </w:r>
      <w:r w:rsidR="006B4A06">
        <w:rPr>
          <w:rFonts w:hint="eastAsia"/>
          <w:sz w:val="24"/>
          <w:szCs w:val="20"/>
        </w:rPr>
        <w:t>评审</w:t>
      </w:r>
      <w:r>
        <w:rPr>
          <w:rFonts w:hint="eastAsia"/>
          <w:sz w:val="24"/>
          <w:szCs w:val="20"/>
        </w:rPr>
        <w:t>基准价计算</w:t>
      </w:r>
    </w:p>
    <w:p w:rsidR="00AE1D7A" w:rsidRDefault="006B4A06">
      <w:pPr>
        <w:spacing w:line="540" w:lineRule="exact"/>
        <w:ind w:firstLineChars="200" w:firstLine="480"/>
        <w:rPr>
          <w:sz w:val="24"/>
          <w:szCs w:val="20"/>
        </w:rPr>
      </w:pPr>
      <w:r>
        <w:rPr>
          <w:rFonts w:hint="eastAsia"/>
          <w:sz w:val="24"/>
          <w:szCs w:val="20"/>
        </w:rPr>
        <w:t>评审</w:t>
      </w:r>
      <w:r w:rsidR="00F22FBE">
        <w:rPr>
          <w:rFonts w:hint="eastAsia"/>
          <w:sz w:val="24"/>
          <w:szCs w:val="20"/>
        </w:rPr>
        <w:t>基准价计算方法：见</w:t>
      </w:r>
      <w:r>
        <w:rPr>
          <w:rFonts w:hint="eastAsia"/>
          <w:sz w:val="24"/>
          <w:szCs w:val="20"/>
        </w:rPr>
        <w:t>评审</w:t>
      </w:r>
      <w:r w:rsidR="00F22FBE">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2.2.3 </w:t>
      </w:r>
      <w:r w:rsidR="006B4A06">
        <w:rPr>
          <w:rFonts w:hint="eastAsia"/>
          <w:sz w:val="24"/>
          <w:szCs w:val="20"/>
        </w:rPr>
        <w:t>响应</w:t>
      </w:r>
      <w:r>
        <w:rPr>
          <w:rFonts w:hint="eastAsia"/>
          <w:sz w:val="24"/>
          <w:szCs w:val="20"/>
        </w:rPr>
        <w:t>报价的偏差率计算</w:t>
      </w:r>
    </w:p>
    <w:p w:rsidR="00AE1D7A" w:rsidRDefault="006B4A06">
      <w:pPr>
        <w:spacing w:line="540" w:lineRule="exact"/>
        <w:ind w:firstLineChars="200" w:firstLine="480"/>
        <w:rPr>
          <w:sz w:val="24"/>
          <w:szCs w:val="20"/>
        </w:rPr>
      </w:pPr>
      <w:r>
        <w:rPr>
          <w:rFonts w:hint="eastAsia"/>
          <w:sz w:val="24"/>
          <w:szCs w:val="20"/>
        </w:rPr>
        <w:t>响应</w:t>
      </w:r>
      <w:r w:rsidR="00F22FBE">
        <w:rPr>
          <w:rFonts w:hint="eastAsia"/>
          <w:sz w:val="24"/>
          <w:szCs w:val="20"/>
        </w:rPr>
        <w:t>报价的偏差率计算公式：见</w:t>
      </w:r>
      <w:r>
        <w:rPr>
          <w:rFonts w:hint="eastAsia"/>
          <w:sz w:val="24"/>
          <w:szCs w:val="20"/>
        </w:rPr>
        <w:t>评审</w:t>
      </w:r>
      <w:r w:rsidR="00F22FBE">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2.2.4 </w:t>
      </w:r>
      <w:r>
        <w:rPr>
          <w:rFonts w:hint="eastAsia"/>
          <w:sz w:val="24"/>
          <w:szCs w:val="20"/>
        </w:rPr>
        <w:t>评分标准</w:t>
      </w:r>
    </w:p>
    <w:p w:rsidR="00AE1D7A" w:rsidRDefault="00F22FBE">
      <w:pPr>
        <w:tabs>
          <w:tab w:val="left" w:pos="6255"/>
        </w:tabs>
        <w:spacing w:line="540" w:lineRule="exact"/>
        <w:ind w:firstLineChars="400" w:firstLine="840"/>
        <w:rPr>
          <w:sz w:val="24"/>
          <w:szCs w:val="20"/>
        </w:rPr>
      </w:pPr>
      <w:bookmarkStart w:id="558" w:name="_Toc443981262"/>
      <w:bookmarkStart w:id="559" w:name="_Toc373767668"/>
      <w:bookmarkStart w:id="560" w:name="_Toc440460863"/>
      <w:r>
        <w:rPr>
          <w:rFonts w:hint="eastAsia"/>
          <w:szCs w:val="20"/>
        </w:rPr>
        <w:t>(1)</w:t>
      </w:r>
      <w:r w:rsidR="006B4A06">
        <w:rPr>
          <w:rFonts w:hint="eastAsia"/>
          <w:sz w:val="24"/>
          <w:szCs w:val="20"/>
        </w:rPr>
        <w:t>响应</w:t>
      </w:r>
      <w:r>
        <w:rPr>
          <w:rFonts w:hint="eastAsia"/>
          <w:sz w:val="24"/>
          <w:szCs w:val="20"/>
        </w:rPr>
        <w:t>报价：见</w:t>
      </w:r>
      <w:r w:rsidR="006B4A06">
        <w:rPr>
          <w:rFonts w:hint="eastAsia"/>
          <w:sz w:val="24"/>
          <w:szCs w:val="20"/>
        </w:rPr>
        <w:t>评审</w:t>
      </w:r>
      <w:r>
        <w:rPr>
          <w:rFonts w:hint="eastAsia"/>
          <w:sz w:val="24"/>
          <w:szCs w:val="20"/>
        </w:rPr>
        <w:t>办法前附表；</w:t>
      </w:r>
      <w:r>
        <w:rPr>
          <w:sz w:val="24"/>
          <w:szCs w:val="20"/>
        </w:rPr>
        <w:tab/>
      </w:r>
    </w:p>
    <w:p w:rsidR="00AE1D7A" w:rsidRDefault="00F22FBE">
      <w:pPr>
        <w:spacing w:line="540" w:lineRule="exact"/>
        <w:ind w:firstLineChars="350" w:firstLine="840"/>
        <w:rPr>
          <w:sz w:val="24"/>
          <w:szCs w:val="20"/>
        </w:rPr>
      </w:pPr>
      <w:r>
        <w:rPr>
          <w:rFonts w:hint="eastAsia"/>
          <w:sz w:val="24"/>
          <w:szCs w:val="20"/>
        </w:rPr>
        <w:t>(2)</w:t>
      </w:r>
      <w:r>
        <w:rPr>
          <w:rFonts w:hint="eastAsia"/>
          <w:sz w:val="24"/>
          <w:szCs w:val="20"/>
        </w:rPr>
        <w:t>技术部分：见</w:t>
      </w:r>
      <w:r w:rsidR="006B4A06">
        <w:rPr>
          <w:rFonts w:hint="eastAsia"/>
          <w:sz w:val="24"/>
          <w:szCs w:val="20"/>
        </w:rPr>
        <w:t>评审</w:t>
      </w:r>
      <w:r>
        <w:rPr>
          <w:rFonts w:hint="eastAsia"/>
          <w:sz w:val="24"/>
          <w:szCs w:val="20"/>
        </w:rPr>
        <w:t>办法前附表；</w:t>
      </w:r>
    </w:p>
    <w:p w:rsidR="00AE1D7A" w:rsidRDefault="00F22FBE">
      <w:pPr>
        <w:spacing w:line="540" w:lineRule="exact"/>
        <w:ind w:left="360" w:firstLineChars="200" w:firstLine="480"/>
      </w:pPr>
      <w:r>
        <w:rPr>
          <w:rFonts w:hint="eastAsia"/>
          <w:sz w:val="24"/>
          <w:szCs w:val="20"/>
        </w:rPr>
        <w:t>(3)</w:t>
      </w:r>
      <w:r>
        <w:rPr>
          <w:rFonts w:hint="eastAsia"/>
          <w:sz w:val="24"/>
          <w:szCs w:val="20"/>
        </w:rPr>
        <w:t>商务部分：见</w:t>
      </w:r>
      <w:r w:rsidR="006B4A06">
        <w:rPr>
          <w:rFonts w:hint="eastAsia"/>
          <w:sz w:val="24"/>
          <w:szCs w:val="20"/>
        </w:rPr>
        <w:t>评审</w:t>
      </w:r>
      <w:r>
        <w:rPr>
          <w:rFonts w:hint="eastAsia"/>
          <w:sz w:val="24"/>
          <w:szCs w:val="20"/>
        </w:rPr>
        <w:t>办法前附表。</w:t>
      </w:r>
    </w:p>
    <w:p w:rsidR="00AE1D7A" w:rsidRDefault="00F22FBE">
      <w:pPr>
        <w:keepNext/>
        <w:keepLines/>
        <w:spacing w:line="540" w:lineRule="exact"/>
        <w:outlineLvl w:val="3"/>
        <w:rPr>
          <w:b/>
          <w:sz w:val="24"/>
        </w:rPr>
      </w:pPr>
      <w:bookmarkStart w:id="561" w:name="_Toc21928"/>
      <w:bookmarkStart w:id="562" w:name="_Toc96166698"/>
      <w:r>
        <w:rPr>
          <w:rFonts w:hint="eastAsia"/>
          <w:b/>
          <w:sz w:val="24"/>
        </w:rPr>
        <w:t xml:space="preserve">2.3 </w:t>
      </w:r>
      <w:r>
        <w:rPr>
          <w:rFonts w:hint="eastAsia"/>
          <w:b/>
          <w:sz w:val="24"/>
        </w:rPr>
        <w:t>关于小微企业、监狱企业、残疾人福利性单位产品价格得分增加</w:t>
      </w:r>
      <w:bookmarkEnd w:id="561"/>
      <w:bookmarkEnd w:id="562"/>
    </w:p>
    <w:p w:rsidR="00AE1D7A" w:rsidRDefault="00F22FBE">
      <w:pPr>
        <w:spacing w:line="540" w:lineRule="exact"/>
        <w:ind w:firstLineChars="200" w:firstLine="480"/>
        <w:rPr>
          <w:sz w:val="24"/>
          <w:szCs w:val="20"/>
        </w:rPr>
      </w:pPr>
      <w:r>
        <w:rPr>
          <w:rFonts w:hint="eastAsia"/>
          <w:sz w:val="24"/>
          <w:szCs w:val="20"/>
        </w:rPr>
        <w:t>根据财政部、工信部关于印发《政府采购促进中小企业发展管理办法》的通知（财库〔</w:t>
      </w:r>
      <w:r>
        <w:rPr>
          <w:rFonts w:hint="eastAsia"/>
          <w:sz w:val="24"/>
          <w:szCs w:val="20"/>
        </w:rPr>
        <w:t>2020</w:t>
      </w:r>
      <w:r>
        <w:rPr>
          <w:rFonts w:hint="eastAsia"/>
          <w:sz w:val="24"/>
          <w:szCs w:val="20"/>
        </w:rPr>
        <w:t>〕</w:t>
      </w:r>
      <w:r>
        <w:rPr>
          <w:rFonts w:hint="eastAsia"/>
          <w:sz w:val="24"/>
          <w:szCs w:val="20"/>
        </w:rPr>
        <w:t>46</w:t>
      </w:r>
      <w:r>
        <w:rPr>
          <w:rFonts w:hint="eastAsia"/>
          <w:sz w:val="24"/>
          <w:szCs w:val="20"/>
        </w:rPr>
        <w:t>号）文件规定：</w:t>
      </w:r>
    </w:p>
    <w:p w:rsidR="00AE1D7A" w:rsidRDefault="00F22FBE">
      <w:pPr>
        <w:spacing w:line="540" w:lineRule="exact"/>
        <w:ind w:firstLineChars="200" w:firstLine="480"/>
        <w:rPr>
          <w:sz w:val="24"/>
          <w:szCs w:val="20"/>
        </w:rPr>
      </w:pPr>
      <w:r>
        <w:rPr>
          <w:rFonts w:hint="eastAsia"/>
          <w:sz w:val="24"/>
          <w:szCs w:val="20"/>
        </w:rPr>
        <w:t>2.2.1</w:t>
      </w:r>
      <w:r>
        <w:rPr>
          <w:rFonts w:hint="eastAsia"/>
          <w:sz w:val="24"/>
          <w:szCs w:val="20"/>
        </w:rPr>
        <w:t>对于经主管预算单位统筹后未预留份额专门面向中小企业采购的采购项目，以及预</w:t>
      </w:r>
      <w:r>
        <w:rPr>
          <w:rFonts w:hint="eastAsia"/>
          <w:sz w:val="24"/>
          <w:szCs w:val="20"/>
        </w:rPr>
        <w:lastRenderedPageBreak/>
        <w:t>留份额项目中的非预留部分采购包，应当对符合本办法规定的小</w:t>
      </w:r>
      <w:proofErr w:type="gramStart"/>
      <w:r>
        <w:rPr>
          <w:rFonts w:hint="eastAsia"/>
          <w:sz w:val="24"/>
          <w:szCs w:val="20"/>
        </w:rPr>
        <w:t>微企业</w:t>
      </w:r>
      <w:proofErr w:type="gramEnd"/>
      <w:r>
        <w:rPr>
          <w:rFonts w:hint="eastAsia"/>
          <w:sz w:val="24"/>
          <w:szCs w:val="20"/>
        </w:rPr>
        <w:t>报价，</w:t>
      </w:r>
      <w:r w:rsidR="006B4A06">
        <w:rPr>
          <w:rFonts w:hint="eastAsia"/>
          <w:sz w:val="24"/>
          <w:szCs w:val="20"/>
        </w:rPr>
        <w:t>评审</w:t>
      </w:r>
      <w:r>
        <w:rPr>
          <w:rFonts w:hint="eastAsia"/>
          <w:sz w:val="24"/>
          <w:szCs w:val="20"/>
        </w:rPr>
        <w:t>时应当在采用原报价进行评分的基础上增加其价格得分的</w:t>
      </w:r>
      <w:r>
        <w:rPr>
          <w:rFonts w:hint="eastAsia"/>
          <w:sz w:val="24"/>
          <w:szCs w:val="20"/>
        </w:rPr>
        <w:t>3%</w:t>
      </w:r>
      <w:r>
        <w:rPr>
          <w:rFonts w:hint="eastAsia"/>
          <w:sz w:val="24"/>
          <w:szCs w:val="20"/>
        </w:rPr>
        <w:t>—</w:t>
      </w:r>
      <w:r>
        <w:rPr>
          <w:rFonts w:hint="eastAsia"/>
          <w:sz w:val="24"/>
          <w:szCs w:val="20"/>
        </w:rPr>
        <w:t>5%</w:t>
      </w:r>
      <w:r>
        <w:rPr>
          <w:rFonts w:hint="eastAsia"/>
          <w:sz w:val="24"/>
          <w:szCs w:val="20"/>
        </w:rPr>
        <w:t>作为其价格分，本项目的增加比例为</w:t>
      </w:r>
      <w:r>
        <w:rPr>
          <w:rFonts w:hint="eastAsia"/>
          <w:sz w:val="24"/>
          <w:szCs w:val="20"/>
        </w:rPr>
        <w:t>3%</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2.2.3</w:t>
      </w:r>
      <w:r>
        <w:rPr>
          <w:rFonts w:hint="eastAsia"/>
          <w:sz w:val="24"/>
          <w:szCs w:val="20"/>
        </w:rPr>
        <w:t>关于监狱企业：视同小微企业。须提供由省级以上监狱管理局、戒毒管理局（含新疆生产建设兵团）出具的属于监狱企业的证明文件，否则不考虑价格得分增加。</w:t>
      </w:r>
    </w:p>
    <w:p w:rsidR="00AE1D7A" w:rsidRDefault="00F22FBE">
      <w:pPr>
        <w:spacing w:line="540" w:lineRule="exact"/>
        <w:ind w:firstLineChars="200" w:firstLine="480"/>
      </w:pPr>
      <w:r>
        <w:rPr>
          <w:rFonts w:hint="eastAsia"/>
          <w:sz w:val="24"/>
          <w:szCs w:val="20"/>
        </w:rPr>
        <w:t>2.2.4</w:t>
      </w:r>
      <w:r>
        <w:rPr>
          <w:rFonts w:hint="eastAsia"/>
          <w:sz w:val="24"/>
          <w:szCs w:val="20"/>
        </w:rPr>
        <w:t>关于残疾人福利性单位：视同小微企业。须提供完整的“残疾人福利性单位声明函”，否则在价格评审时不予考虑价格得分增加。残疾人福利性单位属于小型、微型企业的，不重复享受政策。</w:t>
      </w:r>
    </w:p>
    <w:p w:rsidR="00AE1D7A" w:rsidRDefault="00F22FBE">
      <w:pPr>
        <w:keepNext/>
        <w:keepLines/>
        <w:spacing w:line="540" w:lineRule="exact"/>
        <w:outlineLvl w:val="2"/>
        <w:rPr>
          <w:b/>
          <w:sz w:val="24"/>
        </w:rPr>
      </w:pPr>
      <w:bookmarkStart w:id="563" w:name="_Toc507346351"/>
      <w:bookmarkStart w:id="564" w:name="_Toc96166699"/>
      <w:r>
        <w:rPr>
          <w:rFonts w:hint="eastAsia"/>
          <w:b/>
          <w:sz w:val="24"/>
        </w:rPr>
        <w:t>3</w:t>
      </w:r>
      <w:r>
        <w:rPr>
          <w:rFonts w:hint="eastAsia"/>
          <w:b/>
          <w:sz w:val="24"/>
        </w:rPr>
        <w:t>、</w:t>
      </w:r>
      <w:r w:rsidR="006B4A06">
        <w:rPr>
          <w:rFonts w:hint="eastAsia"/>
          <w:b/>
          <w:sz w:val="24"/>
        </w:rPr>
        <w:t>评审</w:t>
      </w:r>
      <w:r>
        <w:rPr>
          <w:rFonts w:hint="eastAsia"/>
          <w:b/>
          <w:sz w:val="24"/>
        </w:rPr>
        <w:t>程序</w:t>
      </w:r>
      <w:bookmarkEnd w:id="558"/>
      <w:bookmarkEnd w:id="559"/>
      <w:bookmarkEnd w:id="560"/>
      <w:bookmarkEnd w:id="563"/>
      <w:bookmarkEnd w:id="564"/>
    </w:p>
    <w:p w:rsidR="00AE1D7A" w:rsidRDefault="00F22FBE">
      <w:pPr>
        <w:keepNext/>
        <w:keepLines/>
        <w:spacing w:line="540" w:lineRule="exact"/>
        <w:outlineLvl w:val="3"/>
        <w:rPr>
          <w:b/>
          <w:sz w:val="24"/>
        </w:rPr>
      </w:pPr>
      <w:r>
        <w:rPr>
          <w:rFonts w:hint="eastAsia"/>
          <w:b/>
          <w:sz w:val="24"/>
        </w:rPr>
        <w:t xml:space="preserve">3.1 </w:t>
      </w:r>
      <w:r>
        <w:rPr>
          <w:rFonts w:hint="eastAsia"/>
          <w:b/>
          <w:sz w:val="24"/>
        </w:rPr>
        <w:t>初步评审</w:t>
      </w:r>
    </w:p>
    <w:p w:rsidR="00AE1D7A" w:rsidRDefault="00F22FBE">
      <w:pPr>
        <w:spacing w:line="540" w:lineRule="exact"/>
        <w:ind w:firstLineChars="200" w:firstLine="480"/>
        <w:rPr>
          <w:sz w:val="24"/>
          <w:szCs w:val="20"/>
        </w:rPr>
      </w:pPr>
      <w:r>
        <w:rPr>
          <w:rFonts w:hint="eastAsia"/>
          <w:sz w:val="24"/>
          <w:szCs w:val="20"/>
        </w:rPr>
        <w:t xml:space="preserve">3.1.1 </w:t>
      </w:r>
      <w:r w:rsidR="006B4A06">
        <w:rPr>
          <w:rFonts w:hint="eastAsia"/>
          <w:sz w:val="24"/>
          <w:szCs w:val="20"/>
        </w:rPr>
        <w:t>评审</w:t>
      </w:r>
      <w:r>
        <w:rPr>
          <w:rFonts w:hint="eastAsia"/>
          <w:sz w:val="24"/>
          <w:szCs w:val="20"/>
        </w:rPr>
        <w:t>委员会按</w:t>
      </w:r>
      <w:r w:rsidR="006B4A06">
        <w:rPr>
          <w:rFonts w:hint="eastAsia"/>
          <w:sz w:val="24"/>
          <w:szCs w:val="20"/>
        </w:rPr>
        <w:t>采购</w:t>
      </w:r>
      <w:r>
        <w:rPr>
          <w:rFonts w:hint="eastAsia"/>
          <w:sz w:val="24"/>
          <w:szCs w:val="20"/>
        </w:rPr>
        <w:t>文件的规定对各</w:t>
      </w:r>
      <w:r w:rsidR="006B4A06">
        <w:rPr>
          <w:rFonts w:hint="eastAsia"/>
          <w:sz w:val="24"/>
          <w:szCs w:val="20"/>
        </w:rPr>
        <w:t>响应</w:t>
      </w:r>
      <w:r>
        <w:rPr>
          <w:rFonts w:hint="eastAsia"/>
          <w:sz w:val="24"/>
          <w:szCs w:val="20"/>
        </w:rPr>
        <w:t>人提供的证明文件进行审查（审查内容详见</w:t>
      </w:r>
      <w:r w:rsidR="006B4A06">
        <w:rPr>
          <w:rFonts w:hint="eastAsia"/>
          <w:sz w:val="24"/>
          <w:szCs w:val="20"/>
        </w:rPr>
        <w:t>评审</w:t>
      </w:r>
      <w:r>
        <w:rPr>
          <w:rFonts w:hint="eastAsia"/>
          <w:sz w:val="24"/>
          <w:szCs w:val="20"/>
        </w:rPr>
        <w:t>办法前附表），有一项不符合评审标准的，其</w:t>
      </w:r>
      <w:r w:rsidR="006B4A06">
        <w:rPr>
          <w:rFonts w:hint="eastAsia"/>
          <w:sz w:val="24"/>
          <w:szCs w:val="20"/>
        </w:rPr>
        <w:t>响应</w:t>
      </w:r>
      <w:r>
        <w:rPr>
          <w:rFonts w:hint="eastAsia"/>
          <w:sz w:val="24"/>
          <w:szCs w:val="20"/>
        </w:rPr>
        <w:t>将被否决。</w:t>
      </w:r>
    </w:p>
    <w:p w:rsidR="00AE1D7A" w:rsidRDefault="00F22FBE">
      <w:pPr>
        <w:spacing w:line="540" w:lineRule="exact"/>
        <w:ind w:firstLineChars="200" w:firstLine="480"/>
        <w:rPr>
          <w:sz w:val="24"/>
          <w:szCs w:val="20"/>
        </w:rPr>
      </w:pPr>
      <w:r>
        <w:rPr>
          <w:rFonts w:hint="eastAsia"/>
          <w:sz w:val="24"/>
          <w:szCs w:val="20"/>
        </w:rPr>
        <w:t>3.1.2</w:t>
      </w:r>
      <w:r>
        <w:rPr>
          <w:rFonts w:hint="eastAsia"/>
          <w:sz w:val="24"/>
          <w:szCs w:val="20"/>
        </w:rPr>
        <w:t>有下列情形之一的，</w:t>
      </w:r>
      <w:r w:rsidR="006B4A06">
        <w:rPr>
          <w:rFonts w:hint="eastAsia"/>
          <w:sz w:val="24"/>
          <w:szCs w:val="20"/>
        </w:rPr>
        <w:t>评审</w:t>
      </w:r>
      <w:r>
        <w:rPr>
          <w:rFonts w:hint="eastAsia"/>
          <w:sz w:val="24"/>
          <w:szCs w:val="20"/>
        </w:rPr>
        <w:t>委员会应当否决其</w:t>
      </w:r>
      <w:r w:rsidR="006B4A06">
        <w:rPr>
          <w:rFonts w:hint="eastAsia"/>
          <w:sz w:val="24"/>
          <w:szCs w:val="20"/>
        </w:rPr>
        <w:t>响应</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⑴第二章“</w:t>
      </w:r>
      <w:r w:rsidR="006B4A06">
        <w:rPr>
          <w:rFonts w:hint="eastAsia"/>
          <w:sz w:val="24"/>
          <w:szCs w:val="20"/>
        </w:rPr>
        <w:t>响应</w:t>
      </w:r>
      <w:r>
        <w:rPr>
          <w:rFonts w:hint="eastAsia"/>
          <w:sz w:val="24"/>
          <w:szCs w:val="20"/>
        </w:rPr>
        <w:t>人须知”第</w:t>
      </w:r>
      <w:r>
        <w:rPr>
          <w:rFonts w:hint="eastAsia"/>
          <w:sz w:val="24"/>
          <w:szCs w:val="20"/>
        </w:rPr>
        <w:t>1.4.3</w:t>
      </w:r>
      <w:r>
        <w:rPr>
          <w:rFonts w:hint="eastAsia"/>
          <w:sz w:val="24"/>
          <w:szCs w:val="20"/>
        </w:rPr>
        <w:t>项规定的任何一种情形的：</w:t>
      </w:r>
    </w:p>
    <w:p w:rsidR="00AE1D7A" w:rsidRDefault="00F22FBE">
      <w:pPr>
        <w:spacing w:line="540" w:lineRule="exact"/>
        <w:ind w:firstLineChars="200" w:firstLine="480"/>
        <w:rPr>
          <w:sz w:val="24"/>
          <w:szCs w:val="20"/>
        </w:rPr>
      </w:pPr>
      <w:r>
        <w:rPr>
          <w:rFonts w:hint="eastAsia"/>
          <w:sz w:val="24"/>
          <w:szCs w:val="20"/>
        </w:rPr>
        <w:t>⑵</w:t>
      </w:r>
      <w:r w:rsidR="006B4A06">
        <w:rPr>
          <w:rFonts w:hint="eastAsia"/>
          <w:sz w:val="24"/>
          <w:szCs w:val="20"/>
        </w:rPr>
        <w:t>响应</w:t>
      </w:r>
      <w:r>
        <w:rPr>
          <w:rFonts w:hint="eastAsia"/>
          <w:sz w:val="24"/>
          <w:szCs w:val="20"/>
        </w:rPr>
        <w:t>文件未经</w:t>
      </w:r>
      <w:r w:rsidR="006B4A06">
        <w:rPr>
          <w:rFonts w:hint="eastAsia"/>
          <w:sz w:val="24"/>
          <w:szCs w:val="20"/>
        </w:rPr>
        <w:t>响应</w:t>
      </w:r>
      <w:r>
        <w:rPr>
          <w:rFonts w:hint="eastAsia"/>
          <w:sz w:val="24"/>
          <w:szCs w:val="20"/>
        </w:rPr>
        <w:t>单位盖章和单位负责人签字；</w:t>
      </w:r>
    </w:p>
    <w:p w:rsidR="00AE1D7A" w:rsidRDefault="00F22FBE">
      <w:pPr>
        <w:spacing w:line="540" w:lineRule="exact"/>
        <w:ind w:firstLineChars="200" w:firstLine="480"/>
        <w:rPr>
          <w:sz w:val="24"/>
          <w:szCs w:val="20"/>
        </w:rPr>
      </w:pPr>
      <w:r>
        <w:rPr>
          <w:rFonts w:hint="eastAsia"/>
          <w:sz w:val="24"/>
          <w:szCs w:val="20"/>
        </w:rPr>
        <w:t>⑶</w:t>
      </w:r>
      <w:r w:rsidR="006B4A06">
        <w:rPr>
          <w:rFonts w:hint="eastAsia"/>
          <w:sz w:val="24"/>
          <w:szCs w:val="20"/>
        </w:rPr>
        <w:t>响应</w:t>
      </w:r>
      <w:r>
        <w:rPr>
          <w:rFonts w:hint="eastAsia"/>
          <w:sz w:val="24"/>
          <w:szCs w:val="20"/>
        </w:rPr>
        <w:t>联合体没有提交共同</w:t>
      </w:r>
      <w:r w:rsidR="006B4A06">
        <w:rPr>
          <w:rFonts w:hint="eastAsia"/>
          <w:sz w:val="24"/>
          <w:szCs w:val="20"/>
        </w:rPr>
        <w:t>响应</w:t>
      </w:r>
      <w:r>
        <w:rPr>
          <w:rFonts w:hint="eastAsia"/>
          <w:sz w:val="24"/>
          <w:szCs w:val="20"/>
        </w:rPr>
        <w:t>协议；</w:t>
      </w:r>
    </w:p>
    <w:p w:rsidR="00AE1D7A" w:rsidRDefault="00F22FBE">
      <w:pPr>
        <w:spacing w:line="540" w:lineRule="exact"/>
        <w:ind w:firstLineChars="200" w:firstLine="480"/>
        <w:rPr>
          <w:sz w:val="24"/>
          <w:szCs w:val="20"/>
        </w:rPr>
      </w:pPr>
      <w:r>
        <w:rPr>
          <w:rFonts w:ascii="宋体" w:hAnsi="宋体" w:hint="eastAsia"/>
          <w:sz w:val="24"/>
          <w:szCs w:val="20"/>
        </w:rPr>
        <w:t xml:space="preserve">⑷ </w:t>
      </w:r>
      <w:r w:rsidR="006B4A06">
        <w:rPr>
          <w:rFonts w:hint="eastAsia"/>
          <w:sz w:val="24"/>
          <w:szCs w:val="20"/>
        </w:rPr>
        <w:t>响应</w:t>
      </w:r>
      <w:r>
        <w:rPr>
          <w:rFonts w:hint="eastAsia"/>
          <w:sz w:val="24"/>
          <w:szCs w:val="20"/>
        </w:rPr>
        <w:t>人不符合国家或者</w:t>
      </w:r>
      <w:r w:rsidR="006B4A06">
        <w:rPr>
          <w:rFonts w:hint="eastAsia"/>
          <w:sz w:val="24"/>
          <w:szCs w:val="20"/>
        </w:rPr>
        <w:t>采购</w:t>
      </w:r>
      <w:r>
        <w:rPr>
          <w:rFonts w:hint="eastAsia"/>
          <w:sz w:val="24"/>
          <w:szCs w:val="20"/>
        </w:rPr>
        <w:t>文件规定的资格条件；</w:t>
      </w:r>
    </w:p>
    <w:p w:rsidR="00AE1D7A" w:rsidRDefault="00F22FBE">
      <w:pPr>
        <w:spacing w:line="540" w:lineRule="exact"/>
        <w:ind w:firstLineChars="200" w:firstLine="480"/>
        <w:rPr>
          <w:sz w:val="24"/>
          <w:szCs w:val="20"/>
        </w:rPr>
      </w:pPr>
      <w:r>
        <w:rPr>
          <w:rFonts w:ascii="宋体" w:hAnsi="宋体" w:hint="eastAsia"/>
          <w:sz w:val="24"/>
          <w:szCs w:val="20"/>
        </w:rPr>
        <w:t xml:space="preserve">⑸ </w:t>
      </w:r>
      <w:r>
        <w:rPr>
          <w:rFonts w:hint="eastAsia"/>
          <w:sz w:val="24"/>
          <w:szCs w:val="20"/>
        </w:rPr>
        <w:t>同一</w:t>
      </w:r>
      <w:r w:rsidR="006B4A06">
        <w:rPr>
          <w:rFonts w:hint="eastAsia"/>
          <w:sz w:val="24"/>
          <w:szCs w:val="20"/>
        </w:rPr>
        <w:t>响应</w:t>
      </w:r>
      <w:r>
        <w:rPr>
          <w:rFonts w:hint="eastAsia"/>
          <w:sz w:val="24"/>
          <w:szCs w:val="20"/>
        </w:rPr>
        <w:t>人提交两个以上不同的</w:t>
      </w:r>
      <w:r w:rsidR="006B4A06">
        <w:rPr>
          <w:rFonts w:hint="eastAsia"/>
          <w:sz w:val="24"/>
          <w:szCs w:val="20"/>
        </w:rPr>
        <w:t>响应</w:t>
      </w:r>
      <w:r>
        <w:rPr>
          <w:rFonts w:hint="eastAsia"/>
          <w:sz w:val="24"/>
          <w:szCs w:val="20"/>
        </w:rPr>
        <w:t>文件或者</w:t>
      </w:r>
      <w:r w:rsidR="006B4A06">
        <w:rPr>
          <w:rFonts w:hint="eastAsia"/>
          <w:sz w:val="24"/>
          <w:szCs w:val="20"/>
        </w:rPr>
        <w:t>响应</w:t>
      </w:r>
      <w:r>
        <w:rPr>
          <w:rFonts w:hint="eastAsia"/>
          <w:sz w:val="24"/>
          <w:szCs w:val="20"/>
        </w:rPr>
        <w:t>报价，但</w:t>
      </w:r>
      <w:r w:rsidR="006B4A06">
        <w:rPr>
          <w:rFonts w:hint="eastAsia"/>
          <w:sz w:val="24"/>
          <w:szCs w:val="20"/>
        </w:rPr>
        <w:t>采购</w:t>
      </w:r>
      <w:r>
        <w:rPr>
          <w:rFonts w:hint="eastAsia"/>
          <w:sz w:val="24"/>
          <w:szCs w:val="20"/>
        </w:rPr>
        <w:t>文件要求提交备选</w:t>
      </w:r>
      <w:r w:rsidR="006B4A06">
        <w:rPr>
          <w:rFonts w:hint="eastAsia"/>
          <w:sz w:val="24"/>
          <w:szCs w:val="20"/>
        </w:rPr>
        <w:t>响应</w:t>
      </w:r>
      <w:r>
        <w:rPr>
          <w:rFonts w:hint="eastAsia"/>
          <w:sz w:val="24"/>
          <w:szCs w:val="20"/>
        </w:rPr>
        <w:t>的除外；</w:t>
      </w:r>
    </w:p>
    <w:p w:rsidR="00AE1D7A" w:rsidRDefault="006B4A06">
      <w:pPr>
        <w:numPr>
          <w:ilvl w:val="0"/>
          <w:numId w:val="7"/>
        </w:numPr>
        <w:spacing w:line="540" w:lineRule="exact"/>
        <w:rPr>
          <w:sz w:val="24"/>
          <w:szCs w:val="20"/>
        </w:rPr>
      </w:pPr>
      <w:r>
        <w:rPr>
          <w:rFonts w:hint="eastAsia"/>
          <w:sz w:val="24"/>
          <w:szCs w:val="20"/>
        </w:rPr>
        <w:t>响应</w:t>
      </w:r>
      <w:r w:rsidR="00F22FBE">
        <w:rPr>
          <w:rFonts w:hint="eastAsia"/>
          <w:sz w:val="24"/>
          <w:szCs w:val="20"/>
        </w:rPr>
        <w:t>报价低于成本或者高于</w:t>
      </w:r>
      <w:r>
        <w:rPr>
          <w:rFonts w:hint="eastAsia"/>
          <w:sz w:val="24"/>
          <w:szCs w:val="20"/>
        </w:rPr>
        <w:t>采购</w:t>
      </w:r>
      <w:r w:rsidR="00F22FBE">
        <w:rPr>
          <w:rFonts w:hint="eastAsia"/>
          <w:sz w:val="24"/>
          <w:szCs w:val="20"/>
        </w:rPr>
        <w:t>文件设定的最高</w:t>
      </w:r>
      <w:r>
        <w:rPr>
          <w:rFonts w:hint="eastAsia"/>
          <w:sz w:val="24"/>
          <w:szCs w:val="20"/>
        </w:rPr>
        <w:t>响应</w:t>
      </w:r>
      <w:r w:rsidR="00F22FBE">
        <w:rPr>
          <w:rFonts w:hint="eastAsia"/>
          <w:sz w:val="24"/>
          <w:szCs w:val="20"/>
        </w:rPr>
        <w:t>限价（如有）；</w:t>
      </w:r>
    </w:p>
    <w:p w:rsidR="00AE1D7A" w:rsidRDefault="006B4A06">
      <w:pPr>
        <w:numPr>
          <w:ilvl w:val="0"/>
          <w:numId w:val="7"/>
        </w:numPr>
        <w:spacing w:line="540" w:lineRule="exact"/>
        <w:rPr>
          <w:sz w:val="24"/>
          <w:szCs w:val="20"/>
        </w:rPr>
      </w:pPr>
      <w:r>
        <w:rPr>
          <w:rFonts w:hint="eastAsia"/>
          <w:sz w:val="24"/>
          <w:szCs w:val="20"/>
        </w:rPr>
        <w:t>响应</w:t>
      </w:r>
      <w:r w:rsidR="00F22FBE">
        <w:rPr>
          <w:rFonts w:hint="eastAsia"/>
          <w:sz w:val="24"/>
          <w:szCs w:val="20"/>
        </w:rPr>
        <w:t>文件没有对</w:t>
      </w:r>
      <w:r>
        <w:rPr>
          <w:rFonts w:hint="eastAsia"/>
          <w:sz w:val="24"/>
          <w:szCs w:val="20"/>
        </w:rPr>
        <w:t>采购</w:t>
      </w:r>
      <w:r w:rsidR="00F22FBE">
        <w:rPr>
          <w:rFonts w:hint="eastAsia"/>
          <w:sz w:val="24"/>
          <w:szCs w:val="20"/>
        </w:rPr>
        <w:t>文件的实质性要求和条件</w:t>
      </w:r>
      <w:proofErr w:type="gramStart"/>
      <w:r w:rsidR="00F22FBE">
        <w:rPr>
          <w:rFonts w:hint="eastAsia"/>
          <w:sz w:val="24"/>
          <w:szCs w:val="20"/>
        </w:rPr>
        <w:t>作出</w:t>
      </w:r>
      <w:proofErr w:type="gramEnd"/>
      <w:r w:rsidR="00F22FBE">
        <w:rPr>
          <w:rFonts w:hint="eastAsia"/>
          <w:sz w:val="24"/>
          <w:szCs w:val="20"/>
        </w:rPr>
        <w:t>响应；</w:t>
      </w:r>
    </w:p>
    <w:p w:rsidR="00AE1D7A" w:rsidRDefault="00F22FBE">
      <w:pPr>
        <w:spacing w:line="540" w:lineRule="exact"/>
        <w:ind w:firstLineChars="200" w:firstLine="480"/>
        <w:rPr>
          <w:sz w:val="24"/>
          <w:szCs w:val="20"/>
        </w:rPr>
      </w:pPr>
      <w:r>
        <w:rPr>
          <w:rFonts w:ascii="宋体" w:hAnsi="宋体" w:hint="eastAsia"/>
          <w:sz w:val="24"/>
          <w:szCs w:val="20"/>
        </w:rPr>
        <w:t>⑻</w:t>
      </w:r>
      <w:r w:rsidR="006B4A06">
        <w:rPr>
          <w:rFonts w:hint="eastAsia"/>
          <w:sz w:val="24"/>
          <w:szCs w:val="20"/>
        </w:rPr>
        <w:t>响应</w:t>
      </w:r>
      <w:r>
        <w:rPr>
          <w:rFonts w:hint="eastAsia"/>
          <w:sz w:val="24"/>
          <w:szCs w:val="20"/>
        </w:rPr>
        <w:t>人有串通</w:t>
      </w:r>
      <w:r w:rsidR="006B4A06">
        <w:rPr>
          <w:rFonts w:hint="eastAsia"/>
          <w:sz w:val="24"/>
          <w:szCs w:val="20"/>
        </w:rPr>
        <w:t>响应</w:t>
      </w:r>
      <w:r>
        <w:rPr>
          <w:rFonts w:hint="eastAsia"/>
          <w:sz w:val="24"/>
          <w:szCs w:val="20"/>
        </w:rPr>
        <w:t>、弄虚作假、行贿等违法行为。</w:t>
      </w:r>
    </w:p>
    <w:p w:rsidR="00AE1D7A" w:rsidRDefault="00F22FBE">
      <w:pPr>
        <w:spacing w:line="540" w:lineRule="exact"/>
        <w:ind w:firstLineChars="200" w:firstLine="480"/>
        <w:rPr>
          <w:sz w:val="24"/>
        </w:rPr>
      </w:pPr>
      <w:r>
        <w:rPr>
          <w:rFonts w:hint="eastAsia"/>
          <w:sz w:val="24"/>
        </w:rPr>
        <w:t>注：有下列情形之一的，视为</w:t>
      </w:r>
      <w:r w:rsidR="006B4A06">
        <w:rPr>
          <w:rFonts w:hint="eastAsia"/>
          <w:sz w:val="24"/>
        </w:rPr>
        <w:t>响应</w:t>
      </w:r>
      <w:r>
        <w:rPr>
          <w:rFonts w:hint="eastAsia"/>
          <w:sz w:val="24"/>
        </w:rPr>
        <w:t>人相互串通</w:t>
      </w:r>
      <w:r w:rsidR="006B4A06">
        <w:rPr>
          <w:rFonts w:hint="eastAsia"/>
          <w:sz w:val="24"/>
        </w:rPr>
        <w:t>响应</w:t>
      </w:r>
      <w:r>
        <w:rPr>
          <w:rFonts w:hint="eastAsia"/>
          <w:sz w:val="24"/>
        </w:rPr>
        <w:t>：</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文件由同一单位或者个人编制；</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人委托同一单位或者个人办理</w:t>
      </w:r>
      <w:r w:rsidR="006B4A06">
        <w:rPr>
          <w:rFonts w:hint="eastAsia"/>
          <w:sz w:val="24"/>
        </w:rPr>
        <w:t>响应</w:t>
      </w:r>
      <w:r>
        <w:rPr>
          <w:rFonts w:hint="eastAsia"/>
          <w:sz w:val="24"/>
        </w:rPr>
        <w:t>事宜；</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文件载明的项目管理成员为同一人；</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文件异常一致或者</w:t>
      </w:r>
      <w:r w:rsidR="006B4A06">
        <w:rPr>
          <w:rFonts w:hint="eastAsia"/>
          <w:sz w:val="24"/>
        </w:rPr>
        <w:t>响应</w:t>
      </w:r>
      <w:r>
        <w:rPr>
          <w:rFonts w:hint="eastAsia"/>
          <w:sz w:val="24"/>
        </w:rPr>
        <w:t>报价呈规律性差异；</w:t>
      </w:r>
    </w:p>
    <w:p w:rsidR="00AE1D7A" w:rsidRDefault="00F22FBE">
      <w:pPr>
        <w:numPr>
          <w:ilvl w:val="0"/>
          <w:numId w:val="8"/>
        </w:numPr>
        <w:spacing w:line="540" w:lineRule="exact"/>
        <w:rPr>
          <w:sz w:val="24"/>
        </w:rPr>
      </w:pPr>
      <w:proofErr w:type="gramStart"/>
      <w:r>
        <w:rPr>
          <w:rFonts w:hint="eastAsia"/>
          <w:sz w:val="24"/>
        </w:rPr>
        <w:lastRenderedPageBreak/>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文件相互混装；</w:t>
      </w:r>
    </w:p>
    <w:p w:rsidR="00AE1D7A" w:rsidRDefault="00F22FBE">
      <w:pPr>
        <w:spacing w:line="540" w:lineRule="exact"/>
        <w:ind w:firstLineChars="200" w:firstLine="480"/>
        <w:rPr>
          <w:sz w:val="24"/>
        </w:rPr>
      </w:pPr>
      <w:r>
        <w:rPr>
          <w:rFonts w:hint="eastAsia"/>
          <w:sz w:val="24"/>
          <w:szCs w:val="20"/>
        </w:rPr>
        <w:t>3.1.3</w:t>
      </w:r>
      <w:r w:rsidR="006B4A06">
        <w:rPr>
          <w:rFonts w:hint="eastAsia"/>
          <w:sz w:val="24"/>
        </w:rPr>
        <w:t>评审</w:t>
      </w:r>
      <w:r>
        <w:rPr>
          <w:rFonts w:hint="eastAsia"/>
          <w:sz w:val="24"/>
        </w:rPr>
        <w:t>委员会按以下原则对</w:t>
      </w:r>
      <w:r w:rsidR="006B4A06">
        <w:rPr>
          <w:rFonts w:hint="eastAsia"/>
          <w:sz w:val="24"/>
        </w:rPr>
        <w:t>响应</w:t>
      </w:r>
      <w:r>
        <w:rPr>
          <w:rFonts w:hint="eastAsia"/>
          <w:sz w:val="24"/>
        </w:rPr>
        <w:t>报价进行修正，修正的价格经</w:t>
      </w:r>
      <w:r w:rsidR="006B4A06">
        <w:rPr>
          <w:rFonts w:hint="eastAsia"/>
          <w:sz w:val="24"/>
        </w:rPr>
        <w:t>响应</w:t>
      </w:r>
      <w:r>
        <w:rPr>
          <w:rFonts w:hint="eastAsia"/>
          <w:sz w:val="24"/>
        </w:rPr>
        <w:t>人书面确认后具有约束力。</w:t>
      </w:r>
      <w:r w:rsidR="006B4A06">
        <w:rPr>
          <w:rFonts w:hint="eastAsia"/>
          <w:sz w:val="24"/>
        </w:rPr>
        <w:t>响应</w:t>
      </w:r>
      <w:r>
        <w:rPr>
          <w:rFonts w:hint="eastAsia"/>
          <w:sz w:val="24"/>
        </w:rPr>
        <w:t>人不接受修正价格的，其</w:t>
      </w:r>
      <w:r w:rsidR="006B4A06">
        <w:rPr>
          <w:rFonts w:hint="eastAsia"/>
          <w:sz w:val="24"/>
        </w:rPr>
        <w:t>响应</w:t>
      </w:r>
      <w:r>
        <w:rPr>
          <w:rFonts w:hint="eastAsia"/>
          <w:sz w:val="24"/>
        </w:rPr>
        <w:t>将被否决。</w:t>
      </w:r>
    </w:p>
    <w:p w:rsidR="00AE1D7A" w:rsidRDefault="00F22FBE">
      <w:pPr>
        <w:spacing w:line="540" w:lineRule="exact"/>
        <w:ind w:firstLineChars="200" w:firstLine="480"/>
        <w:rPr>
          <w:rFonts w:ascii="宋体" w:hAnsi="宋体"/>
          <w:sz w:val="24"/>
        </w:rPr>
      </w:pPr>
      <w:r>
        <w:rPr>
          <w:rFonts w:ascii="宋体" w:hAnsi="宋体" w:hint="eastAsia"/>
          <w:sz w:val="24"/>
        </w:rPr>
        <w:t>⑴ 用数字表示的数额与用文字表示的数额不一致时，以文字数额为准。</w:t>
      </w:r>
    </w:p>
    <w:p w:rsidR="00AE1D7A" w:rsidRDefault="00F22FBE">
      <w:pPr>
        <w:spacing w:line="540" w:lineRule="exact"/>
        <w:ind w:firstLineChars="200" w:firstLine="480"/>
        <w:rPr>
          <w:rFonts w:ascii="宋体" w:hAnsi="宋体"/>
          <w:sz w:val="24"/>
        </w:rPr>
      </w:pPr>
      <w:r>
        <w:rPr>
          <w:rFonts w:ascii="宋体" w:hAnsi="宋体" w:hint="eastAsia"/>
          <w:sz w:val="24"/>
        </w:rPr>
        <w:t>⑵ 单价与工程量的乘积与总价之间不一致时，以单价为准。若单价有明显的小数点错位，应以总价为准，并修改单价。</w:t>
      </w:r>
    </w:p>
    <w:p w:rsidR="00AE1D7A" w:rsidRDefault="00F22FBE">
      <w:pPr>
        <w:spacing w:line="540" w:lineRule="exact"/>
        <w:ind w:firstLineChars="200" w:firstLine="480"/>
        <w:rPr>
          <w:rFonts w:ascii="宋体" w:hAnsi="宋体"/>
          <w:sz w:val="24"/>
        </w:rPr>
      </w:pPr>
      <w:r>
        <w:rPr>
          <w:rFonts w:ascii="宋体" w:hAnsi="宋体" w:hint="eastAsia"/>
          <w:sz w:val="24"/>
        </w:rPr>
        <w:t xml:space="preserve">⑶ </w:t>
      </w:r>
      <w:r w:rsidR="006B4A06">
        <w:rPr>
          <w:rFonts w:ascii="宋体" w:hAnsi="宋体" w:hint="eastAsia"/>
          <w:sz w:val="24"/>
        </w:rPr>
        <w:t>响应</w:t>
      </w:r>
      <w:r>
        <w:rPr>
          <w:rFonts w:ascii="宋体" w:hAnsi="宋体" w:hint="eastAsia"/>
          <w:sz w:val="24"/>
        </w:rPr>
        <w:t>人</w:t>
      </w:r>
      <w:r w:rsidR="006B4A06">
        <w:rPr>
          <w:rFonts w:ascii="宋体" w:hAnsi="宋体" w:hint="eastAsia"/>
          <w:sz w:val="24"/>
        </w:rPr>
        <w:t>响应</w:t>
      </w:r>
      <w:r>
        <w:rPr>
          <w:rFonts w:ascii="宋体" w:hAnsi="宋体" w:hint="eastAsia"/>
          <w:sz w:val="24"/>
        </w:rPr>
        <w:t>报价中未填报的应包含在本次</w:t>
      </w:r>
      <w:r w:rsidR="006B4A06">
        <w:rPr>
          <w:rFonts w:ascii="宋体" w:hAnsi="宋体" w:hint="eastAsia"/>
          <w:sz w:val="24"/>
        </w:rPr>
        <w:t>采购</w:t>
      </w:r>
      <w:r>
        <w:rPr>
          <w:rFonts w:ascii="宋体" w:hAnsi="宋体" w:hint="eastAsia"/>
          <w:sz w:val="24"/>
        </w:rPr>
        <w:t>范围之内的项目和费用均被视为已经包含在本次</w:t>
      </w:r>
      <w:r w:rsidR="006B4A06">
        <w:rPr>
          <w:rFonts w:ascii="宋体" w:hAnsi="宋体" w:hint="eastAsia"/>
          <w:sz w:val="24"/>
        </w:rPr>
        <w:t>响应</w:t>
      </w:r>
      <w:r>
        <w:rPr>
          <w:rFonts w:ascii="宋体" w:hAnsi="宋体" w:hint="eastAsia"/>
          <w:sz w:val="24"/>
        </w:rPr>
        <w:t>报价中；</w:t>
      </w:r>
      <w:r w:rsidR="006B4A06">
        <w:rPr>
          <w:rFonts w:ascii="宋体" w:hAnsi="宋体" w:hint="eastAsia"/>
          <w:sz w:val="24"/>
        </w:rPr>
        <w:t>响应</w:t>
      </w:r>
      <w:r>
        <w:rPr>
          <w:rFonts w:ascii="宋体" w:hAnsi="宋体" w:hint="eastAsia"/>
          <w:sz w:val="24"/>
        </w:rPr>
        <w:t>人</w:t>
      </w:r>
      <w:r w:rsidR="006B4A06">
        <w:rPr>
          <w:rFonts w:ascii="宋体" w:hAnsi="宋体" w:hint="eastAsia"/>
          <w:sz w:val="24"/>
        </w:rPr>
        <w:t>响应</w:t>
      </w:r>
      <w:r>
        <w:rPr>
          <w:rFonts w:ascii="宋体" w:hAnsi="宋体" w:hint="eastAsia"/>
          <w:sz w:val="24"/>
        </w:rPr>
        <w:t>报价中如有超出本次</w:t>
      </w:r>
      <w:r w:rsidR="006B4A06">
        <w:rPr>
          <w:rFonts w:ascii="宋体" w:hAnsi="宋体" w:hint="eastAsia"/>
          <w:sz w:val="24"/>
        </w:rPr>
        <w:t>采购</w:t>
      </w:r>
      <w:r>
        <w:rPr>
          <w:rFonts w:ascii="宋体" w:hAnsi="宋体" w:hint="eastAsia"/>
          <w:sz w:val="24"/>
        </w:rPr>
        <w:t>范围的项目和费用，则应从其</w:t>
      </w:r>
      <w:r w:rsidR="006B4A06">
        <w:rPr>
          <w:rFonts w:ascii="宋体" w:hAnsi="宋体" w:hint="eastAsia"/>
          <w:sz w:val="24"/>
        </w:rPr>
        <w:t>响应</w:t>
      </w:r>
      <w:r>
        <w:rPr>
          <w:rFonts w:ascii="宋体" w:hAnsi="宋体" w:hint="eastAsia"/>
          <w:sz w:val="24"/>
        </w:rPr>
        <w:t>报价中核减去该项目相应价格。</w:t>
      </w:r>
    </w:p>
    <w:p w:rsidR="00AE1D7A" w:rsidRDefault="00F22FBE">
      <w:pPr>
        <w:spacing w:line="540" w:lineRule="exact"/>
        <w:ind w:firstLineChars="200" w:firstLine="480"/>
        <w:rPr>
          <w:rFonts w:ascii="宋体" w:hAnsi="宋体"/>
          <w:sz w:val="24"/>
        </w:rPr>
      </w:pPr>
      <w:r>
        <w:rPr>
          <w:rFonts w:ascii="宋体" w:hAnsi="宋体" w:hint="eastAsia"/>
          <w:sz w:val="24"/>
        </w:rPr>
        <w:t>⑷按前款规定⑴、⑵、⑶调整后的报价经</w:t>
      </w:r>
      <w:r w:rsidR="006B4A06">
        <w:rPr>
          <w:rFonts w:ascii="宋体" w:hAnsi="宋体" w:hint="eastAsia"/>
          <w:sz w:val="24"/>
        </w:rPr>
        <w:t>响应</w:t>
      </w:r>
      <w:r>
        <w:rPr>
          <w:rFonts w:ascii="宋体" w:hAnsi="宋体" w:hint="eastAsia"/>
          <w:sz w:val="24"/>
        </w:rPr>
        <w:t>人确认后产生约束力。</w:t>
      </w:r>
    </w:p>
    <w:p w:rsidR="00AE1D7A" w:rsidRDefault="00F22FBE">
      <w:pPr>
        <w:spacing w:line="540" w:lineRule="exact"/>
        <w:ind w:firstLineChars="200" w:firstLine="480"/>
        <w:rPr>
          <w:sz w:val="24"/>
        </w:rPr>
      </w:pPr>
      <w:r>
        <w:rPr>
          <w:rFonts w:hint="eastAsia"/>
          <w:sz w:val="24"/>
          <w:szCs w:val="20"/>
        </w:rPr>
        <w:t>3.1.4</w:t>
      </w:r>
      <w:r w:rsidR="006B4A06">
        <w:rPr>
          <w:rFonts w:hint="eastAsia"/>
          <w:sz w:val="24"/>
        </w:rPr>
        <w:t>响应</w:t>
      </w:r>
      <w:r>
        <w:rPr>
          <w:rFonts w:hint="eastAsia"/>
          <w:sz w:val="24"/>
        </w:rPr>
        <w:t>文件的评审分为初步评审和详细评审两个阶段。</w:t>
      </w:r>
    </w:p>
    <w:p w:rsidR="00AE1D7A" w:rsidRDefault="00F22FBE">
      <w:pPr>
        <w:spacing w:line="540" w:lineRule="exact"/>
        <w:ind w:firstLineChars="200" w:firstLine="480"/>
        <w:rPr>
          <w:sz w:val="24"/>
        </w:rPr>
      </w:pPr>
      <w:r>
        <w:rPr>
          <w:rFonts w:hint="eastAsia"/>
          <w:sz w:val="24"/>
        </w:rPr>
        <w:t>⑴初步评审是指</w:t>
      </w:r>
      <w:r w:rsidR="006B4A06">
        <w:rPr>
          <w:rFonts w:hint="eastAsia"/>
          <w:sz w:val="24"/>
        </w:rPr>
        <w:t>评审</w:t>
      </w:r>
      <w:r>
        <w:rPr>
          <w:rFonts w:hint="eastAsia"/>
          <w:sz w:val="24"/>
        </w:rPr>
        <w:t>委员会对所有</w:t>
      </w:r>
      <w:r w:rsidR="006B4A06">
        <w:rPr>
          <w:rFonts w:hint="eastAsia"/>
          <w:sz w:val="24"/>
        </w:rPr>
        <w:t>响应</w:t>
      </w:r>
      <w:r>
        <w:rPr>
          <w:rFonts w:hint="eastAsia"/>
          <w:sz w:val="24"/>
        </w:rPr>
        <w:t>文件的资格性、符合性、响应性和重大偏差按</w:t>
      </w:r>
      <w:r w:rsidR="006B4A06">
        <w:rPr>
          <w:rFonts w:hint="eastAsia"/>
          <w:sz w:val="24"/>
        </w:rPr>
        <w:t>采购</w:t>
      </w:r>
      <w:r>
        <w:rPr>
          <w:rFonts w:hint="eastAsia"/>
          <w:sz w:val="24"/>
        </w:rPr>
        <w:t>文件要求逐一审查的评审。</w:t>
      </w:r>
    </w:p>
    <w:p w:rsidR="00AE1D7A" w:rsidRDefault="00F22FBE">
      <w:pPr>
        <w:spacing w:line="540" w:lineRule="exact"/>
        <w:ind w:firstLineChars="200" w:firstLine="480"/>
        <w:rPr>
          <w:sz w:val="24"/>
        </w:rPr>
      </w:pPr>
      <w:r>
        <w:rPr>
          <w:rFonts w:hint="eastAsia"/>
          <w:sz w:val="24"/>
        </w:rPr>
        <w:t>⑵详细评审是对初步评审合格的</w:t>
      </w:r>
      <w:r w:rsidR="006B4A06">
        <w:rPr>
          <w:rFonts w:hint="eastAsia"/>
          <w:sz w:val="24"/>
        </w:rPr>
        <w:t>响应</w:t>
      </w:r>
      <w:r>
        <w:rPr>
          <w:rFonts w:hint="eastAsia"/>
          <w:sz w:val="24"/>
        </w:rPr>
        <w:t>文件的</w:t>
      </w:r>
      <w:r w:rsidR="006B4A06">
        <w:rPr>
          <w:rFonts w:hint="eastAsia"/>
          <w:sz w:val="24"/>
        </w:rPr>
        <w:t>响应</w:t>
      </w:r>
      <w:r>
        <w:rPr>
          <w:rFonts w:hint="eastAsia"/>
          <w:sz w:val="24"/>
        </w:rPr>
        <w:t>报价、施工组织设计</w:t>
      </w:r>
      <w:r>
        <w:rPr>
          <w:sz w:val="24"/>
        </w:rPr>
        <w:t>、</w:t>
      </w:r>
      <w:r w:rsidR="006B4A06">
        <w:rPr>
          <w:rFonts w:hint="eastAsia"/>
          <w:sz w:val="24"/>
        </w:rPr>
        <w:t>响应</w:t>
      </w:r>
      <w:r>
        <w:rPr>
          <w:rFonts w:hint="eastAsia"/>
          <w:sz w:val="24"/>
        </w:rPr>
        <w:t>人承诺、资信、项目负责人业绩和标书质量按</w:t>
      </w:r>
      <w:r w:rsidR="006B4A06">
        <w:rPr>
          <w:rFonts w:hint="eastAsia"/>
          <w:sz w:val="24"/>
        </w:rPr>
        <w:t>采购</w:t>
      </w:r>
      <w:r>
        <w:rPr>
          <w:rFonts w:hint="eastAsia"/>
          <w:sz w:val="24"/>
        </w:rPr>
        <w:t>文件载明的</w:t>
      </w:r>
      <w:r w:rsidR="006B4A06">
        <w:rPr>
          <w:rFonts w:hint="eastAsia"/>
          <w:sz w:val="24"/>
        </w:rPr>
        <w:t>评审</w:t>
      </w:r>
      <w:r>
        <w:rPr>
          <w:rFonts w:hint="eastAsia"/>
          <w:sz w:val="24"/>
        </w:rPr>
        <w:t>办法以量化或非量化的方式进行分析、比较和评审。</w:t>
      </w:r>
    </w:p>
    <w:p w:rsidR="00AE1D7A" w:rsidRDefault="00F22FBE">
      <w:pPr>
        <w:spacing w:line="540" w:lineRule="exact"/>
        <w:ind w:firstLineChars="200" w:firstLine="480"/>
        <w:rPr>
          <w:sz w:val="24"/>
        </w:rPr>
      </w:pPr>
      <w:r>
        <w:rPr>
          <w:rFonts w:hint="eastAsia"/>
          <w:sz w:val="24"/>
        </w:rPr>
        <w:t>⑶经初步评审，</w:t>
      </w:r>
      <w:r w:rsidR="006B4A06">
        <w:rPr>
          <w:rFonts w:hint="eastAsia"/>
          <w:sz w:val="24"/>
        </w:rPr>
        <w:t>响应</w:t>
      </w:r>
      <w:r>
        <w:rPr>
          <w:rFonts w:hint="eastAsia"/>
          <w:sz w:val="24"/>
        </w:rPr>
        <w:t>文件不符合</w:t>
      </w:r>
      <w:r w:rsidR="006B4A06">
        <w:rPr>
          <w:rFonts w:hint="eastAsia"/>
          <w:sz w:val="24"/>
        </w:rPr>
        <w:t>采购</w:t>
      </w:r>
      <w:r>
        <w:rPr>
          <w:rFonts w:hint="eastAsia"/>
          <w:sz w:val="24"/>
        </w:rPr>
        <w:t>文件要求的，不得进入详细评审。</w:t>
      </w:r>
    </w:p>
    <w:p w:rsidR="00AE1D7A" w:rsidRDefault="00F22FBE">
      <w:pPr>
        <w:keepNext/>
        <w:keepLines/>
        <w:spacing w:line="540" w:lineRule="exact"/>
        <w:outlineLvl w:val="3"/>
        <w:rPr>
          <w:b/>
          <w:sz w:val="24"/>
        </w:rPr>
      </w:pPr>
      <w:r>
        <w:rPr>
          <w:rFonts w:hint="eastAsia"/>
          <w:b/>
          <w:sz w:val="24"/>
        </w:rPr>
        <w:t xml:space="preserve">3.2 </w:t>
      </w:r>
      <w:r>
        <w:rPr>
          <w:rFonts w:hint="eastAsia"/>
          <w:b/>
          <w:sz w:val="24"/>
        </w:rPr>
        <w:t>详细评审</w:t>
      </w:r>
    </w:p>
    <w:p w:rsidR="00AE1D7A" w:rsidRDefault="00F22FBE">
      <w:pPr>
        <w:spacing w:line="540" w:lineRule="exact"/>
        <w:ind w:firstLineChars="200" w:firstLine="480"/>
        <w:rPr>
          <w:sz w:val="24"/>
          <w:szCs w:val="20"/>
        </w:rPr>
      </w:pPr>
      <w:r>
        <w:rPr>
          <w:rFonts w:hint="eastAsia"/>
          <w:sz w:val="24"/>
          <w:szCs w:val="20"/>
        </w:rPr>
        <w:t xml:space="preserve">3.2.1 </w:t>
      </w:r>
      <w:r w:rsidR="006B4A06">
        <w:rPr>
          <w:rFonts w:hint="eastAsia"/>
          <w:sz w:val="24"/>
          <w:szCs w:val="20"/>
        </w:rPr>
        <w:t>评审</w:t>
      </w:r>
      <w:r>
        <w:rPr>
          <w:rFonts w:hint="eastAsia"/>
          <w:sz w:val="24"/>
          <w:szCs w:val="20"/>
        </w:rPr>
        <w:t>委员会按本章第</w:t>
      </w:r>
      <w:r>
        <w:rPr>
          <w:rFonts w:hint="eastAsia"/>
          <w:sz w:val="24"/>
          <w:szCs w:val="20"/>
        </w:rPr>
        <w:t xml:space="preserve">2.2 </w:t>
      </w:r>
      <w:r>
        <w:rPr>
          <w:rFonts w:hint="eastAsia"/>
          <w:sz w:val="24"/>
          <w:szCs w:val="20"/>
        </w:rPr>
        <w:t>款规定的量化因素和分值进行打分，并计算出综合评估得分。</w:t>
      </w:r>
    </w:p>
    <w:p w:rsidR="00AE1D7A" w:rsidRDefault="00F22FBE">
      <w:pPr>
        <w:spacing w:line="540" w:lineRule="exact"/>
        <w:ind w:firstLineChars="200" w:firstLine="480"/>
        <w:rPr>
          <w:sz w:val="24"/>
          <w:szCs w:val="20"/>
        </w:rPr>
      </w:pPr>
      <w:r>
        <w:rPr>
          <w:rFonts w:hint="eastAsia"/>
          <w:sz w:val="24"/>
          <w:szCs w:val="20"/>
        </w:rPr>
        <w:t>(1)</w:t>
      </w:r>
      <w:r>
        <w:rPr>
          <w:rFonts w:hint="eastAsia"/>
          <w:sz w:val="24"/>
          <w:szCs w:val="20"/>
        </w:rPr>
        <w:t>按本章第</w:t>
      </w:r>
      <w:r>
        <w:rPr>
          <w:rFonts w:hint="eastAsia"/>
          <w:sz w:val="24"/>
          <w:szCs w:val="20"/>
        </w:rPr>
        <w:t>2.2.4</w:t>
      </w:r>
      <w:r>
        <w:rPr>
          <w:rFonts w:hint="eastAsia"/>
          <w:sz w:val="24"/>
          <w:szCs w:val="20"/>
        </w:rPr>
        <w:t>⑴目规定的评审因素和分值对</w:t>
      </w:r>
      <w:r w:rsidR="006B4A06">
        <w:rPr>
          <w:rFonts w:hint="eastAsia"/>
          <w:sz w:val="24"/>
          <w:szCs w:val="20"/>
        </w:rPr>
        <w:t>响应</w:t>
      </w:r>
      <w:r>
        <w:rPr>
          <w:rFonts w:hint="eastAsia"/>
          <w:sz w:val="24"/>
          <w:szCs w:val="20"/>
        </w:rPr>
        <w:t>报价计算出得分</w:t>
      </w:r>
      <w:r>
        <w:rPr>
          <w:rFonts w:hint="eastAsia"/>
          <w:sz w:val="24"/>
          <w:szCs w:val="20"/>
        </w:rPr>
        <w:t xml:space="preserve">A </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(2)</w:t>
      </w:r>
      <w:r>
        <w:rPr>
          <w:rFonts w:hint="eastAsia"/>
          <w:sz w:val="24"/>
          <w:szCs w:val="20"/>
        </w:rPr>
        <w:t>按本章第</w:t>
      </w:r>
      <w:r>
        <w:rPr>
          <w:rFonts w:hint="eastAsia"/>
          <w:sz w:val="24"/>
          <w:szCs w:val="20"/>
        </w:rPr>
        <w:t>2.2.4</w:t>
      </w:r>
      <w:r>
        <w:rPr>
          <w:rFonts w:hint="eastAsia"/>
          <w:sz w:val="24"/>
          <w:szCs w:val="20"/>
        </w:rPr>
        <w:t>⑵目规定的评审因素和分值对技术部分计算出得分</w:t>
      </w:r>
      <w:r>
        <w:rPr>
          <w:rFonts w:hint="eastAsia"/>
          <w:sz w:val="24"/>
          <w:szCs w:val="20"/>
        </w:rPr>
        <w:t>B</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(3)</w:t>
      </w:r>
      <w:r>
        <w:rPr>
          <w:rFonts w:hint="eastAsia"/>
          <w:sz w:val="24"/>
          <w:szCs w:val="20"/>
        </w:rPr>
        <w:t>按本章第</w:t>
      </w:r>
      <w:r>
        <w:rPr>
          <w:rFonts w:hint="eastAsia"/>
          <w:sz w:val="24"/>
          <w:szCs w:val="20"/>
        </w:rPr>
        <w:t>2.2.4</w:t>
      </w:r>
      <w:r>
        <w:rPr>
          <w:rFonts w:hint="eastAsia"/>
          <w:sz w:val="24"/>
          <w:szCs w:val="20"/>
        </w:rPr>
        <w:t>⑶目规定的评审因素和分值对商务部分计算出得分</w:t>
      </w:r>
      <w:r>
        <w:rPr>
          <w:rFonts w:hint="eastAsia"/>
          <w:sz w:val="24"/>
          <w:szCs w:val="20"/>
        </w:rPr>
        <w:t>C</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 xml:space="preserve">3.2.2 </w:t>
      </w:r>
      <w:r>
        <w:rPr>
          <w:rFonts w:hint="eastAsia"/>
          <w:sz w:val="24"/>
          <w:szCs w:val="20"/>
        </w:rPr>
        <w:t>评分分值计算保留小数点后两位，小数点后第三位“四舍五入”。</w:t>
      </w:r>
    </w:p>
    <w:p w:rsidR="00AE1D7A" w:rsidRDefault="00F22FBE">
      <w:pPr>
        <w:spacing w:line="540" w:lineRule="exact"/>
        <w:ind w:firstLineChars="200" w:firstLine="480"/>
        <w:rPr>
          <w:sz w:val="24"/>
          <w:szCs w:val="20"/>
        </w:rPr>
      </w:pPr>
      <w:r>
        <w:rPr>
          <w:rFonts w:hint="eastAsia"/>
          <w:sz w:val="24"/>
          <w:szCs w:val="20"/>
        </w:rPr>
        <w:t xml:space="preserve">3.2.3 </w:t>
      </w:r>
      <w:r w:rsidR="006B4A06">
        <w:rPr>
          <w:rFonts w:hint="eastAsia"/>
          <w:sz w:val="24"/>
          <w:szCs w:val="20"/>
        </w:rPr>
        <w:t>响应</w:t>
      </w:r>
      <w:r>
        <w:rPr>
          <w:rFonts w:hint="eastAsia"/>
          <w:sz w:val="24"/>
          <w:szCs w:val="20"/>
        </w:rPr>
        <w:t>人得分</w:t>
      </w:r>
      <w:r>
        <w:rPr>
          <w:rFonts w:hint="eastAsia"/>
          <w:sz w:val="24"/>
          <w:szCs w:val="20"/>
        </w:rPr>
        <w:t xml:space="preserve">=A </w:t>
      </w:r>
      <w:r>
        <w:rPr>
          <w:rFonts w:hint="eastAsia"/>
          <w:sz w:val="24"/>
          <w:szCs w:val="20"/>
        </w:rPr>
        <w:t>十</w:t>
      </w:r>
      <w:r>
        <w:rPr>
          <w:rFonts w:hint="eastAsia"/>
          <w:sz w:val="24"/>
          <w:szCs w:val="20"/>
        </w:rPr>
        <w:t xml:space="preserve">B </w:t>
      </w:r>
      <w:r>
        <w:rPr>
          <w:rFonts w:hint="eastAsia"/>
          <w:sz w:val="24"/>
          <w:szCs w:val="20"/>
        </w:rPr>
        <w:t>十</w:t>
      </w:r>
      <w:r>
        <w:rPr>
          <w:rFonts w:hint="eastAsia"/>
          <w:sz w:val="24"/>
          <w:szCs w:val="20"/>
        </w:rPr>
        <w:t>C</w:t>
      </w:r>
      <w:r>
        <w:rPr>
          <w:rFonts w:hint="eastAsia"/>
          <w:sz w:val="24"/>
          <w:szCs w:val="20"/>
        </w:rPr>
        <w:t>。</w:t>
      </w:r>
    </w:p>
    <w:p w:rsidR="00AE1D7A" w:rsidRDefault="00F22FBE">
      <w:pPr>
        <w:spacing w:line="540" w:lineRule="exact"/>
        <w:ind w:firstLineChars="200" w:firstLine="480"/>
        <w:rPr>
          <w:sz w:val="24"/>
        </w:rPr>
      </w:pPr>
      <w:r>
        <w:rPr>
          <w:rFonts w:hint="eastAsia"/>
          <w:sz w:val="24"/>
          <w:szCs w:val="20"/>
        </w:rPr>
        <w:t>3.2.4</w:t>
      </w:r>
      <w:r>
        <w:rPr>
          <w:rFonts w:hint="eastAsia"/>
          <w:sz w:val="24"/>
        </w:rPr>
        <w:t>商务部分进行详细评审时，</w:t>
      </w:r>
      <w:r w:rsidR="006B4A06">
        <w:rPr>
          <w:rFonts w:hint="eastAsia"/>
          <w:sz w:val="24"/>
        </w:rPr>
        <w:t>响应</w:t>
      </w:r>
      <w:r>
        <w:rPr>
          <w:rFonts w:hint="eastAsia"/>
          <w:sz w:val="24"/>
        </w:rPr>
        <w:t>报价具有下列情形之一的，经</w:t>
      </w:r>
      <w:r w:rsidR="006B4A06">
        <w:rPr>
          <w:rFonts w:hint="eastAsia"/>
          <w:sz w:val="24"/>
        </w:rPr>
        <w:t>评审</w:t>
      </w:r>
      <w:r>
        <w:rPr>
          <w:rFonts w:hint="eastAsia"/>
          <w:sz w:val="24"/>
        </w:rPr>
        <w:t>委员会评审确认后为无效</w:t>
      </w:r>
      <w:r w:rsidR="006B4A06">
        <w:rPr>
          <w:rFonts w:hint="eastAsia"/>
          <w:sz w:val="24"/>
        </w:rPr>
        <w:t>响应</w:t>
      </w:r>
      <w:r>
        <w:rPr>
          <w:rFonts w:hint="eastAsia"/>
          <w:sz w:val="24"/>
        </w:rPr>
        <w:t>：</w:t>
      </w:r>
    </w:p>
    <w:p w:rsidR="00AE1D7A" w:rsidRDefault="00F22FBE">
      <w:pPr>
        <w:spacing w:line="540" w:lineRule="exact"/>
        <w:ind w:firstLineChars="200" w:firstLine="480"/>
        <w:rPr>
          <w:sz w:val="24"/>
        </w:rPr>
      </w:pPr>
      <w:r>
        <w:rPr>
          <w:rFonts w:hint="eastAsia"/>
          <w:sz w:val="24"/>
        </w:rPr>
        <w:lastRenderedPageBreak/>
        <w:t>⑴</w:t>
      </w:r>
      <w:r w:rsidR="006B4A06">
        <w:rPr>
          <w:rFonts w:hint="eastAsia"/>
          <w:sz w:val="24"/>
        </w:rPr>
        <w:t>响应</w:t>
      </w:r>
      <w:r>
        <w:rPr>
          <w:rFonts w:hint="eastAsia"/>
          <w:sz w:val="24"/>
        </w:rPr>
        <w:t>报价低于该企业成本价的；</w:t>
      </w:r>
    </w:p>
    <w:p w:rsidR="00AE1D7A" w:rsidRDefault="00F22FBE">
      <w:pPr>
        <w:spacing w:line="540" w:lineRule="exact"/>
        <w:ind w:firstLineChars="200" w:firstLine="480"/>
        <w:rPr>
          <w:sz w:val="24"/>
        </w:rPr>
      </w:pPr>
      <w:r>
        <w:rPr>
          <w:rFonts w:hint="eastAsia"/>
          <w:sz w:val="24"/>
        </w:rPr>
        <w:t>⑵经评审，</w:t>
      </w:r>
      <w:r w:rsidR="006B4A06">
        <w:rPr>
          <w:rFonts w:hint="eastAsia"/>
          <w:sz w:val="24"/>
        </w:rPr>
        <w:t>响应</w:t>
      </w:r>
      <w:r>
        <w:rPr>
          <w:rFonts w:hint="eastAsia"/>
          <w:sz w:val="24"/>
        </w:rPr>
        <w:t>报价有哄抬造价、故意压价行为的；</w:t>
      </w:r>
    </w:p>
    <w:p w:rsidR="00AE1D7A" w:rsidRDefault="00F22FBE">
      <w:pPr>
        <w:spacing w:line="540" w:lineRule="exact"/>
        <w:ind w:firstLineChars="200" w:firstLine="480"/>
        <w:rPr>
          <w:w w:val="96"/>
          <w:sz w:val="24"/>
        </w:rPr>
      </w:pPr>
      <w:r>
        <w:rPr>
          <w:rFonts w:hint="eastAsia"/>
          <w:sz w:val="24"/>
        </w:rPr>
        <w:t>⑶</w:t>
      </w:r>
      <w:r w:rsidR="006B4A06">
        <w:rPr>
          <w:rFonts w:hint="eastAsia"/>
          <w:sz w:val="24"/>
        </w:rPr>
        <w:t>响应</w:t>
      </w:r>
      <w:r>
        <w:rPr>
          <w:rFonts w:hint="eastAsia"/>
          <w:sz w:val="24"/>
        </w:rPr>
        <w:t>人之间相互约定，在</w:t>
      </w:r>
      <w:r w:rsidR="006B4A06">
        <w:rPr>
          <w:rFonts w:hint="eastAsia"/>
          <w:sz w:val="24"/>
        </w:rPr>
        <w:t>采购</w:t>
      </w:r>
      <w:r>
        <w:rPr>
          <w:rFonts w:hint="eastAsia"/>
          <w:sz w:val="24"/>
        </w:rPr>
        <w:t>项目中分别以高、中、低价位报价的；</w:t>
      </w:r>
    </w:p>
    <w:p w:rsidR="00AE1D7A" w:rsidRDefault="00F22FBE">
      <w:pPr>
        <w:spacing w:line="540" w:lineRule="exact"/>
        <w:ind w:firstLineChars="200" w:firstLine="480"/>
        <w:rPr>
          <w:w w:val="96"/>
          <w:sz w:val="24"/>
        </w:rPr>
      </w:pPr>
      <w:r>
        <w:rPr>
          <w:rFonts w:ascii="宋体" w:hAnsi="宋体" w:hint="eastAsia"/>
          <w:sz w:val="24"/>
        </w:rPr>
        <w:t>⑷</w:t>
      </w:r>
      <w:r>
        <w:rPr>
          <w:rFonts w:hint="eastAsia"/>
          <w:sz w:val="24"/>
        </w:rPr>
        <w:t>法律、法规等规定的其他情形；</w:t>
      </w:r>
    </w:p>
    <w:p w:rsidR="00AE1D7A" w:rsidRDefault="00F22FBE">
      <w:pPr>
        <w:spacing w:line="540" w:lineRule="exact"/>
        <w:ind w:firstLineChars="200" w:firstLine="480"/>
        <w:rPr>
          <w:sz w:val="24"/>
        </w:rPr>
      </w:pPr>
      <w:r>
        <w:rPr>
          <w:rFonts w:hint="eastAsia"/>
          <w:sz w:val="24"/>
        </w:rPr>
        <w:t xml:space="preserve">3.3 </w:t>
      </w:r>
      <w:r w:rsidR="006B4A06">
        <w:rPr>
          <w:rFonts w:hint="eastAsia"/>
          <w:sz w:val="24"/>
        </w:rPr>
        <w:t>响应</w:t>
      </w:r>
      <w:r>
        <w:rPr>
          <w:rFonts w:hint="eastAsia"/>
          <w:sz w:val="24"/>
        </w:rPr>
        <w:t>文件的澄清和补正</w:t>
      </w:r>
    </w:p>
    <w:p w:rsidR="00AE1D7A" w:rsidRDefault="00F22FBE">
      <w:pPr>
        <w:spacing w:line="540" w:lineRule="exact"/>
        <w:ind w:firstLineChars="200" w:firstLine="480"/>
        <w:rPr>
          <w:sz w:val="24"/>
          <w:szCs w:val="20"/>
        </w:rPr>
      </w:pPr>
      <w:r>
        <w:rPr>
          <w:rFonts w:hint="eastAsia"/>
          <w:sz w:val="24"/>
          <w:szCs w:val="20"/>
        </w:rPr>
        <w:t xml:space="preserve">3.3.1 </w:t>
      </w:r>
      <w:r>
        <w:rPr>
          <w:rFonts w:hint="eastAsia"/>
          <w:sz w:val="24"/>
          <w:szCs w:val="20"/>
        </w:rPr>
        <w:t>在</w:t>
      </w:r>
      <w:r w:rsidR="006B4A06">
        <w:rPr>
          <w:rFonts w:hint="eastAsia"/>
          <w:sz w:val="24"/>
          <w:szCs w:val="20"/>
        </w:rPr>
        <w:t>评审</w:t>
      </w:r>
      <w:r>
        <w:rPr>
          <w:rFonts w:hint="eastAsia"/>
          <w:sz w:val="24"/>
          <w:szCs w:val="20"/>
        </w:rPr>
        <w:t>过程中，</w:t>
      </w:r>
      <w:r w:rsidR="006B4A06">
        <w:rPr>
          <w:rFonts w:hint="eastAsia"/>
          <w:sz w:val="24"/>
          <w:szCs w:val="20"/>
        </w:rPr>
        <w:t>评审</w:t>
      </w:r>
      <w:r>
        <w:rPr>
          <w:rFonts w:hint="eastAsia"/>
          <w:sz w:val="24"/>
          <w:szCs w:val="20"/>
        </w:rPr>
        <w:t>委员会可以书面形式要求</w:t>
      </w:r>
      <w:r w:rsidR="006B4A06">
        <w:rPr>
          <w:rFonts w:hint="eastAsia"/>
          <w:sz w:val="24"/>
          <w:szCs w:val="20"/>
        </w:rPr>
        <w:t>响应</w:t>
      </w:r>
      <w:r>
        <w:rPr>
          <w:rFonts w:hint="eastAsia"/>
          <w:sz w:val="24"/>
          <w:szCs w:val="20"/>
        </w:rPr>
        <w:t>人对所提交</w:t>
      </w:r>
      <w:r w:rsidR="006B4A06">
        <w:rPr>
          <w:rFonts w:hint="eastAsia"/>
          <w:sz w:val="24"/>
          <w:szCs w:val="20"/>
        </w:rPr>
        <w:t>响应</w:t>
      </w:r>
      <w:r>
        <w:rPr>
          <w:rFonts w:hint="eastAsia"/>
          <w:sz w:val="24"/>
          <w:szCs w:val="20"/>
        </w:rPr>
        <w:t>文件中不明确的内容进行书面澄清或说明，或者对细微偏差进行补正。</w:t>
      </w:r>
      <w:r w:rsidR="006B4A06">
        <w:rPr>
          <w:rFonts w:hint="eastAsia"/>
          <w:sz w:val="24"/>
          <w:szCs w:val="20"/>
        </w:rPr>
        <w:t>评审</w:t>
      </w:r>
      <w:r>
        <w:rPr>
          <w:rFonts w:hint="eastAsia"/>
          <w:sz w:val="24"/>
          <w:szCs w:val="20"/>
        </w:rPr>
        <w:t>委员会不接受</w:t>
      </w:r>
      <w:r w:rsidR="006B4A06">
        <w:rPr>
          <w:rFonts w:hint="eastAsia"/>
          <w:sz w:val="24"/>
          <w:szCs w:val="20"/>
        </w:rPr>
        <w:t>响应</w:t>
      </w:r>
      <w:r>
        <w:rPr>
          <w:rFonts w:hint="eastAsia"/>
          <w:sz w:val="24"/>
          <w:szCs w:val="20"/>
        </w:rPr>
        <w:t>人主动提出的澄清、说明或补正。</w:t>
      </w:r>
    </w:p>
    <w:p w:rsidR="00AE1D7A" w:rsidRDefault="00F22FBE">
      <w:pPr>
        <w:spacing w:line="540" w:lineRule="exact"/>
        <w:ind w:firstLineChars="200" w:firstLine="480"/>
        <w:rPr>
          <w:sz w:val="24"/>
          <w:szCs w:val="20"/>
        </w:rPr>
      </w:pPr>
      <w:r>
        <w:rPr>
          <w:rFonts w:hint="eastAsia"/>
          <w:sz w:val="24"/>
          <w:szCs w:val="20"/>
        </w:rPr>
        <w:t xml:space="preserve">3.3.2 </w:t>
      </w:r>
      <w:r>
        <w:rPr>
          <w:rFonts w:hint="eastAsia"/>
          <w:sz w:val="24"/>
          <w:szCs w:val="20"/>
        </w:rPr>
        <w:t>澄清、说明和补正不得改变</w:t>
      </w:r>
      <w:r w:rsidR="006B4A06">
        <w:rPr>
          <w:rFonts w:hint="eastAsia"/>
          <w:sz w:val="24"/>
          <w:szCs w:val="20"/>
        </w:rPr>
        <w:t>响应</w:t>
      </w:r>
      <w:r>
        <w:rPr>
          <w:rFonts w:hint="eastAsia"/>
          <w:sz w:val="24"/>
          <w:szCs w:val="20"/>
        </w:rPr>
        <w:t>文件的实质性内容（算术性错误修正的除外）。</w:t>
      </w:r>
      <w:r w:rsidR="006B4A06">
        <w:rPr>
          <w:rFonts w:hint="eastAsia"/>
          <w:sz w:val="24"/>
          <w:szCs w:val="20"/>
        </w:rPr>
        <w:t>响应</w:t>
      </w:r>
      <w:r>
        <w:rPr>
          <w:rFonts w:hint="eastAsia"/>
          <w:sz w:val="24"/>
          <w:szCs w:val="20"/>
        </w:rPr>
        <w:t>人的书面澄清、说明和补正属于</w:t>
      </w:r>
      <w:r w:rsidR="006B4A06">
        <w:rPr>
          <w:rFonts w:hint="eastAsia"/>
          <w:sz w:val="24"/>
          <w:szCs w:val="20"/>
        </w:rPr>
        <w:t>响应</w:t>
      </w:r>
      <w:r>
        <w:rPr>
          <w:rFonts w:hint="eastAsia"/>
          <w:sz w:val="24"/>
          <w:szCs w:val="20"/>
        </w:rPr>
        <w:t>文件的组成部分。</w:t>
      </w:r>
    </w:p>
    <w:p w:rsidR="00AE1D7A" w:rsidRDefault="00F22FBE">
      <w:pPr>
        <w:spacing w:line="540" w:lineRule="exact"/>
        <w:ind w:firstLineChars="200" w:firstLine="480"/>
        <w:rPr>
          <w:sz w:val="24"/>
          <w:szCs w:val="20"/>
        </w:rPr>
      </w:pPr>
      <w:r>
        <w:rPr>
          <w:rFonts w:hint="eastAsia"/>
          <w:sz w:val="24"/>
          <w:szCs w:val="20"/>
        </w:rPr>
        <w:t xml:space="preserve">3.3.3 </w:t>
      </w:r>
      <w:r w:rsidR="006B4A06">
        <w:rPr>
          <w:rFonts w:hint="eastAsia"/>
          <w:sz w:val="24"/>
          <w:szCs w:val="20"/>
        </w:rPr>
        <w:t>评审</w:t>
      </w:r>
      <w:r>
        <w:rPr>
          <w:rFonts w:hint="eastAsia"/>
          <w:sz w:val="24"/>
          <w:szCs w:val="20"/>
        </w:rPr>
        <w:t>委员会对</w:t>
      </w:r>
      <w:r w:rsidR="006B4A06">
        <w:rPr>
          <w:rFonts w:hint="eastAsia"/>
          <w:sz w:val="24"/>
          <w:szCs w:val="20"/>
        </w:rPr>
        <w:t>响应</w:t>
      </w:r>
      <w:r>
        <w:rPr>
          <w:rFonts w:hint="eastAsia"/>
          <w:sz w:val="24"/>
          <w:szCs w:val="20"/>
        </w:rPr>
        <w:t>人提交的澄清、说明或补正有疑问的，可以要求</w:t>
      </w:r>
      <w:r w:rsidR="006B4A06">
        <w:rPr>
          <w:rFonts w:hint="eastAsia"/>
          <w:sz w:val="24"/>
          <w:szCs w:val="20"/>
        </w:rPr>
        <w:t>响应</w:t>
      </w:r>
      <w:r>
        <w:rPr>
          <w:rFonts w:hint="eastAsia"/>
          <w:sz w:val="24"/>
          <w:szCs w:val="20"/>
        </w:rPr>
        <w:t>人进一步澄清、说明或补正，直至满足</w:t>
      </w:r>
      <w:r w:rsidR="006B4A06">
        <w:rPr>
          <w:rFonts w:hint="eastAsia"/>
          <w:sz w:val="24"/>
          <w:szCs w:val="20"/>
        </w:rPr>
        <w:t>评审</w:t>
      </w:r>
      <w:r>
        <w:rPr>
          <w:rFonts w:hint="eastAsia"/>
          <w:sz w:val="24"/>
          <w:szCs w:val="20"/>
        </w:rPr>
        <w:t>委员会的要求。</w:t>
      </w:r>
    </w:p>
    <w:p w:rsidR="00AE1D7A" w:rsidRDefault="00F22FBE">
      <w:pPr>
        <w:keepNext/>
        <w:keepLines/>
        <w:spacing w:line="540" w:lineRule="exact"/>
        <w:outlineLvl w:val="3"/>
        <w:rPr>
          <w:b/>
          <w:sz w:val="24"/>
        </w:rPr>
      </w:pPr>
      <w:r>
        <w:rPr>
          <w:rFonts w:hint="eastAsia"/>
          <w:b/>
          <w:sz w:val="24"/>
        </w:rPr>
        <w:t xml:space="preserve">3.4 </w:t>
      </w:r>
      <w:r w:rsidR="006B4A06">
        <w:rPr>
          <w:rFonts w:hint="eastAsia"/>
          <w:b/>
          <w:sz w:val="24"/>
        </w:rPr>
        <w:t>评审</w:t>
      </w:r>
      <w:r>
        <w:rPr>
          <w:rFonts w:hint="eastAsia"/>
          <w:b/>
          <w:sz w:val="24"/>
        </w:rPr>
        <w:t>结果</w:t>
      </w:r>
    </w:p>
    <w:p w:rsidR="00AE1D7A" w:rsidRDefault="00F22FBE">
      <w:pPr>
        <w:spacing w:line="540" w:lineRule="exact"/>
        <w:ind w:firstLineChars="200" w:firstLine="480"/>
        <w:jc w:val="left"/>
        <w:rPr>
          <w:sz w:val="24"/>
          <w:szCs w:val="20"/>
        </w:rPr>
      </w:pPr>
      <w:r>
        <w:rPr>
          <w:rFonts w:hint="eastAsia"/>
          <w:sz w:val="24"/>
          <w:szCs w:val="20"/>
        </w:rPr>
        <w:t xml:space="preserve">3.4.1 </w:t>
      </w:r>
      <w:r>
        <w:rPr>
          <w:rFonts w:hint="eastAsia"/>
          <w:sz w:val="24"/>
          <w:szCs w:val="20"/>
        </w:rPr>
        <w:t>除第二章“</w:t>
      </w:r>
      <w:r w:rsidR="006B4A06">
        <w:rPr>
          <w:rFonts w:hint="eastAsia"/>
          <w:sz w:val="24"/>
          <w:szCs w:val="20"/>
        </w:rPr>
        <w:t>响应</w:t>
      </w:r>
      <w:r>
        <w:rPr>
          <w:rFonts w:hint="eastAsia"/>
          <w:sz w:val="24"/>
          <w:szCs w:val="20"/>
        </w:rPr>
        <w:t>人须知”前附表授权直接确定中标人外，</w:t>
      </w:r>
      <w:r w:rsidR="006B4A06">
        <w:rPr>
          <w:rFonts w:hint="eastAsia"/>
          <w:sz w:val="24"/>
          <w:szCs w:val="20"/>
        </w:rPr>
        <w:t>评审</w:t>
      </w:r>
      <w:r>
        <w:rPr>
          <w:rFonts w:hint="eastAsia"/>
          <w:sz w:val="24"/>
          <w:szCs w:val="20"/>
        </w:rPr>
        <w:t>委员会将依据综合得分高到低的顺序，并按照</w:t>
      </w:r>
      <w:proofErr w:type="gramStart"/>
      <w:r>
        <w:rPr>
          <w:rFonts w:hint="eastAsia"/>
          <w:sz w:val="24"/>
          <w:szCs w:val="20"/>
        </w:rPr>
        <w:t>“</w:t>
      </w:r>
      <w:proofErr w:type="gramEnd"/>
      <w:r>
        <w:rPr>
          <w:rFonts w:hint="eastAsia"/>
          <w:sz w:val="24"/>
          <w:szCs w:val="20"/>
        </w:rPr>
        <w:t>第二章“</w:t>
      </w:r>
      <w:r w:rsidR="006B4A06">
        <w:rPr>
          <w:rFonts w:hint="eastAsia"/>
          <w:sz w:val="24"/>
          <w:szCs w:val="20"/>
        </w:rPr>
        <w:t>响应</w:t>
      </w:r>
      <w:r>
        <w:rPr>
          <w:rFonts w:hint="eastAsia"/>
          <w:sz w:val="24"/>
          <w:szCs w:val="20"/>
        </w:rPr>
        <w:t>人须知”前附表所规定的推荐个数推荐中标候选人。</w:t>
      </w:r>
    </w:p>
    <w:p w:rsidR="00AE1D7A" w:rsidRDefault="00F22FBE">
      <w:pPr>
        <w:spacing w:line="540" w:lineRule="exact"/>
        <w:ind w:firstLineChars="200" w:firstLine="480"/>
        <w:rPr>
          <w:sz w:val="24"/>
          <w:szCs w:val="20"/>
        </w:rPr>
      </w:pPr>
      <w:r>
        <w:rPr>
          <w:rFonts w:hint="eastAsia"/>
          <w:sz w:val="24"/>
          <w:szCs w:val="20"/>
        </w:rPr>
        <w:t>3.4.2</w:t>
      </w:r>
      <w:r w:rsidR="006B4A06">
        <w:rPr>
          <w:rFonts w:hint="eastAsia"/>
          <w:sz w:val="24"/>
          <w:szCs w:val="20"/>
        </w:rPr>
        <w:t>评审</w:t>
      </w:r>
      <w:r>
        <w:rPr>
          <w:rFonts w:hint="eastAsia"/>
          <w:sz w:val="24"/>
          <w:szCs w:val="20"/>
        </w:rPr>
        <w:t>委员会完成</w:t>
      </w:r>
      <w:r w:rsidR="006B4A06">
        <w:rPr>
          <w:rFonts w:hint="eastAsia"/>
          <w:sz w:val="24"/>
          <w:szCs w:val="20"/>
        </w:rPr>
        <w:t>评审</w:t>
      </w:r>
      <w:r>
        <w:rPr>
          <w:rFonts w:hint="eastAsia"/>
          <w:sz w:val="24"/>
          <w:szCs w:val="20"/>
        </w:rPr>
        <w:t>后，应当向</w:t>
      </w:r>
      <w:r w:rsidR="006B4A06">
        <w:rPr>
          <w:rFonts w:hint="eastAsia"/>
          <w:sz w:val="24"/>
          <w:szCs w:val="20"/>
        </w:rPr>
        <w:t>采购</w:t>
      </w:r>
      <w:r>
        <w:rPr>
          <w:rFonts w:hint="eastAsia"/>
          <w:sz w:val="24"/>
          <w:szCs w:val="20"/>
        </w:rPr>
        <w:t>人提交书面</w:t>
      </w:r>
      <w:r w:rsidR="006B4A06">
        <w:rPr>
          <w:rFonts w:hint="eastAsia"/>
          <w:sz w:val="24"/>
          <w:szCs w:val="20"/>
        </w:rPr>
        <w:t>评审</w:t>
      </w:r>
      <w:r>
        <w:rPr>
          <w:rFonts w:hint="eastAsia"/>
          <w:sz w:val="24"/>
          <w:szCs w:val="20"/>
        </w:rPr>
        <w:t>报告。</w:t>
      </w:r>
    </w:p>
    <w:p w:rsidR="00AE1D7A" w:rsidRDefault="00F22FBE">
      <w:pPr>
        <w:spacing w:line="540" w:lineRule="exact"/>
        <w:ind w:firstLineChars="200" w:firstLine="480"/>
        <w:rPr>
          <w:sz w:val="24"/>
          <w:szCs w:val="20"/>
        </w:rPr>
      </w:pPr>
      <w:r>
        <w:rPr>
          <w:rFonts w:hint="eastAsia"/>
          <w:sz w:val="24"/>
          <w:szCs w:val="20"/>
        </w:rPr>
        <w:t>3.4.3</w:t>
      </w:r>
      <w:r>
        <w:rPr>
          <w:rFonts w:hint="eastAsia"/>
          <w:sz w:val="24"/>
          <w:szCs w:val="20"/>
        </w:rPr>
        <w:t>中标候选人的经营、财务状况发生较大变化或者存在违法行为，</w:t>
      </w:r>
      <w:r w:rsidR="006B4A06">
        <w:rPr>
          <w:rFonts w:hint="eastAsia"/>
          <w:sz w:val="24"/>
          <w:szCs w:val="20"/>
        </w:rPr>
        <w:t>采购</w:t>
      </w:r>
      <w:r>
        <w:rPr>
          <w:rFonts w:hint="eastAsia"/>
          <w:sz w:val="24"/>
          <w:szCs w:val="20"/>
        </w:rPr>
        <w:t>人认为可能影响其履约能力的，在发出中标通知书前，由原</w:t>
      </w:r>
      <w:r w:rsidR="006B4A06">
        <w:rPr>
          <w:rFonts w:hint="eastAsia"/>
          <w:sz w:val="24"/>
          <w:szCs w:val="20"/>
        </w:rPr>
        <w:t>评审</w:t>
      </w:r>
      <w:r>
        <w:rPr>
          <w:rFonts w:hint="eastAsia"/>
          <w:sz w:val="24"/>
          <w:szCs w:val="20"/>
        </w:rPr>
        <w:t>委员会按照</w:t>
      </w:r>
      <w:r w:rsidR="006B4A06">
        <w:rPr>
          <w:rFonts w:hint="eastAsia"/>
          <w:sz w:val="24"/>
          <w:szCs w:val="20"/>
        </w:rPr>
        <w:t>采购</w:t>
      </w:r>
      <w:r>
        <w:rPr>
          <w:rFonts w:hint="eastAsia"/>
          <w:sz w:val="24"/>
          <w:szCs w:val="20"/>
        </w:rPr>
        <w:t>文件规定的标准和方法审查确认。</w:t>
      </w:r>
    </w:p>
    <w:p w:rsidR="00AE1D7A" w:rsidRDefault="00F22FBE">
      <w:pPr>
        <w:keepNext/>
        <w:keepLines/>
        <w:spacing w:line="540" w:lineRule="exact"/>
        <w:ind w:firstLineChars="200" w:firstLine="480"/>
        <w:outlineLvl w:val="3"/>
        <w:rPr>
          <w:sz w:val="24"/>
        </w:rPr>
      </w:pPr>
      <w:r>
        <w:rPr>
          <w:rFonts w:hint="eastAsia"/>
          <w:sz w:val="24"/>
        </w:rPr>
        <w:t xml:space="preserve">3.5 </w:t>
      </w:r>
      <w:r>
        <w:rPr>
          <w:rFonts w:hint="eastAsia"/>
          <w:sz w:val="24"/>
        </w:rPr>
        <w:t>中标价的确定</w:t>
      </w:r>
    </w:p>
    <w:p w:rsidR="00AE1D7A" w:rsidRDefault="00F22FBE">
      <w:pPr>
        <w:spacing w:line="540" w:lineRule="exact"/>
        <w:ind w:firstLineChars="200" w:firstLine="480"/>
        <w:jc w:val="left"/>
        <w:rPr>
          <w:spacing w:val="-6"/>
          <w:sz w:val="24"/>
          <w:szCs w:val="20"/>
        </w:rPr>
      </w:pPr>
      <w:r>
        <w:rPr>
          <w:rFonts w:hint="eastAsia"/>
          <w:sz w:val="24"/>
        </w:rPr>
        <w:t>3.5.</w:t>
      </w:r>
      <w:r>
        <w:rPr>
          <w:sz w:val="24"/>
        </w:rPr>
        <w:t>1</w:t>
      </w:r>
      <w:r>
        <w:rPr>
          <w:rFonts w:hAnsi="Arial" w:hint="eastAsia"/>
          <w:sz w:val="24"/>
        </w:rPr>
        <w:t>中标价：</w:t>
      </w:r>
      <w:r>
        <w:rPr>
          <w:rFonts w:hint="eastAsia"/>
          <w:spacing w:val="-6"/>
          <w:sz w:val="24"/>
        </w:rPr>
        <w:t>中标人</w:t>
      </w:r>
      <w:r w:rsidR="006B4A06">
        <w:rPr>
          <w:rFonts w:hint="eastAsia"/>
          <w:spacing w:val="-6"/>
          <w:sz w:val="24"/>
        </w:rPr>
        <w:t>响应</w:t>
      </w:r>
      <w:r>
        <w:rPr>
          <w:rFonts w:hint="eastAsia"/>
          <w:spacing w:val="-6"/>
          <w:sz w:val="24"/>
        </w:rPr>
        <w:t>报价经</w:t>
      </w:r>
      <w:r w:rsidR="006B4A06">
        <w:rPr>
          <w:rFonts w:hint="eastAsia"/>
          <w:spacing w:val="-6"/>
          <w:sz w:val="24"/>
        </w:rPr>
        <w:t>评审</w:t>
      </w:r>
      <w:r>
        <w:rPr>
          <w:rFonts w:hint="eastAsia"/>
          <w:spacing w:val="-6"/>
          <w:sz w:val="24"/>
        </w:rPr>
        <w:t>委员会修正后高于原</w:t>
      </w:r>
      <w:r w:rsidR="006B4A06">
        <w:rPr>
          <w:rFonts w:hint="eastAsia"/>
          <w:spacing w:val="-6"/>
          <w:sz w:val="24"/>
        </w:rPr>
        <w:t>响应</w:t>
      </w:r>
      <w:r>
        <w:rPr>
          <w:rFonts w:hint="eastAsia"/>
          <w:spacing w:val="-6"/>
          <w:sz w:val="24"/>
        </w:rPr>
        <w:t>报价的，原</w:t>
      </w:r>
      <w:r w:rsidR="006B4A06">
        <w:rPr>
          <w:rFonts w:hint="eastAsia"/>
          <w:spacing w:val="-6"/>
          <w:sz w:val="24"/>
        </w:rPr>
        <w:t>响应</w:t>
      </w:r>
      <w:r>
        <w:rPr>
          <w:rFonts w:hint="eastAsia"/>
          <w:spacing w:val="-6"/>
          <w:sz w:val="24"/>
        </w:rPr>
        <w:t>报价为中标价；中标人</w:t>
      </w:r>
      <w:r w:rsidR="006B4A06">
        <w:rPr>
          <w:rFonts w:hint="eastAsia"/>
          <w:spacing w:val="-6"/>
          <w:sz w:val="24"/>
        </w:rPr>
        <w:t>响应</w:t>
      </w:r>
      <w:r>
        <w:rPr>
          <w:rFonts w:hint="eastAsia"/>
          <w:spacing w:val="-6"/>
          <w:sz w:val="24"/>
        </w:rPr>
        <w:t>报价经</w:t>
      </w:r>
      <w:r w:rsidR="006B4A06">
        <w:rPr>
          <w:rFonts w:hint="eastAsia"/>
          <w:spacing w:val="-6"/>
          <w:sz w:val="24"/>
        </w:rPr>
        <w:t>评审</w:t>
      </w:r>
      <w:r>
        <w:rPr>
          <w:rFonts w:hint="eastAsia"/>
          <w:spacing w:val="-6"/>
          <w:sz w:val="24"/>
        </w:rPr>
        <w:t>委员会修正后低于原</w:t>
      </w:r>
      <w:r w:rsidR="006B4A06">
        <w:rPr>
          <w:rFonts w:hint="eastAsia"/>
          <w:spacing w:val="-6"/>
          <w:sz w:val="24"/>
        </w:rPr>
        <w:t>响应</w:t>
      </w:r>
      <w:r>
        <w:rPr>
          <w:rFonts w:hint="eastAsia"/>
          <w:spacing w:val="-6"/>
          <w:sz w:val="24"/>
        </w:rPr>
        <w:t>报价的，修正后的</w:t>
      </w:r>
      <w:r w:rsidR="006B4A06">
        <w:rPr>
          <w:rFonts w:hint="eastAsia"/>
          <w:spacing w:val="-6"/>
          <w:sz w:val="24"/>
        </w:rPr>
        <w:t>响应</w:t>
      </w:r>
      <w:r>
        <w:rPr>
          <w:rFonts w:hint="eastAsia"/>
          <w:spacing w:val="-6"/>
          <w:sz w:val="24"/>
        </w:rPr>
        <w:t>报价为中标价</w:t>
      </w:r>
      <w:r>
        <w:rPr>
          <w:rFonts w:hAnsi="Arial" w:hint="eastAsia"/>
          <w:sz w:val="24"/>
        </w:rPr>
        <w:t>。</w:t>
      </w:r>
    </w:p>
    <w:p w:rsidR="00AE1D7A" w:rsidRDefault="00F22FBE">
      <w:pPr>
        <w:spacing w:line="540" w:lineRule="exact"/>
        <w:ind w:firstLineChars="200" w:firstLine="480"/>
        <w:jc w:val="left"/>
        <w:rPr>
          <w:rFonts w:hAnsi="Arial"/>
          <w:b/>
          <w:sz w:val="24"/>
          <w:lang w:val="zh-CN"/>
        </w:rPr>
      </w:pPr>
      <w:r>
        <w:rPr>
          <w:rFonts w:hint="eastAsia"/>
          <w:sz w:val="24"/>
        </w:rPr>
        <w:t xml:space="preserve">3.6 </w:t>
      </w:r>
      <w:r>
        <w:rPr>
          <w:rFonts w:hint="eastAsia"/>
          <w:sz w:val="24"/>
        </w:rPr>
        <w:t>中标工期确定</w:t>
      </w:r>
    </w:p>
    <w:p w:rsidR="00AE1D7A" w:rsidRDefault="00F22FBE">
      <w:pPr>
        <w:spacing w:line="540" w:lineRule="exact"/>
        <w:ind w:firstLineChars="200" w:firstLine="480"/>
        <w:rPr>
          <w:szCs w:val="20"/>
        </w:rPr>
      </w:pPr>
      <w:r>
        <w:rPr>
          <w:rFonts w:hint="eastAsia"/>
          <w:sz w:val="24"/>
        </w:rPr>
        <w:t>3.6.</w:t>
      </w:r>
      <w:r>
        <w:rPr>
          <w:sz w:val="24"/>
        </w:rPr>
        <w:t>1</w:t>
      </w:r>
      <w:r>
        <w:rPr>
          <w:rFonts w:hAnsi="Arial" w:hint="eastAsia"/>
          <w:sz w:val="24"/>
        </w:rPr>
        <w:t>中标工期：即为</w:t>
      </w:r>
      <w:r w:rsidR="006B4A06">
        <w:rPr>
          <w:rFonts w:hAnsi="Arial" w:hint="eastAsia"/>
          <w:sz w:val="24"/>
        </w:rPr>
        <w:t>响应</w:t>
      </w:r>
      <w:r>
        <w:rPr>
          <w:rFonts w:hAnsi="Arial" w:hint="eastAsia"/>
          <w:sz w:val="24"/>
        </w:rPr>
        <w:t>人在</w:t>
      </w:r>
      <w:r w:rsidR="006B4A06">
        <w:rPr>
          <w:rFonts w:hAnsi="Arial" w:hint="eastAsia"/>
          <w:sz w:val="24"/>
        </w:rPr>
        <w:t>响应</w:t>
      </w:r>
      <w:r>
        <w:rPr>
          <w:rFonts w:hAnsi="Arial" w:hint="eastAsia"/>
          <w:sz w:val="24"/>
        </w:rPr>
        <w:t>函中承诺的完成合格工程的工期。</w:t>
      </w:r>
    </w:p>
    <w:bookmarkEnd w:id="542"/>
    <w:bookmarkEnd w:id="543"/>
    <w:bookmarkEnd w:id="544"/>
    <w:bookmarkEnd w:id="545"/>
    <w:bookmarkEnd w:id="546"/>
    <w:p w:rsidR="00AE1D7A" w:rsidRDefault="00AE1D7A">
      <w:pPr>
        <w:pStyle w:val="1"/>
        <w:jc w:val="center"/>
        <w:sectPr w:rsidR="00AE1D7A">
          <w:pgSz w:w="11907" w:h="16840"/>
          <w:pgMar w:top="851" w:right="1134" w:bottom="1134" w:left="1134" w:header="737" w:footer="680" w:gutter="0"/>
          <w:cols w:space="720"/>
          <w:docGrid w:linePitch="437" w:charSpace="-1772"/>
        </w:sectPr>
      </w:pPr>
    </w:p>
    <w:p w:rsidR="00AE1D7A" w:rsidRDefault="00F22FBE">
      <w:pPr>
        <w:pStyle w:val="1"/>
        <w:autoSpaceDE w:val="0"/>
        <w:autoSpaceDN w:val="0"/>
        <w:adjustRightInd w:val="0"/>
        <w:spacing w:line="360" w:lineRule="auto"/>
        <w:jc w:val="center"/>
        <w:rPr>
          <w:sz w:val="32"/>
          <w:szCs w:val="32"/>
        </w:rPr>
      </w:pPr>
      <w:bookmarkStart w:id="565" w:name="_Toc96166700"/>
      <w:r>
        <w:rPr>
          <w:rFonts w:hint="eastAsia"/>
          <w:sz w:val="32"/>
          <w:szCs w:val="32"/>
        </w:rPr>
        <w:lastRenderedPageBreak/>
        <w:t>第四章合同条款及格式</w:t>
      </w:r>
      <w:bookmarkEnd w:id="565"/>
    </w:p>
    <w:p w:rsidR="00AE1D7A" w:rsidRDefault="00F22FBE">
      <w:pPr>
        <w:autoSpaceDE w:val="0"/>
        <w:autoSpaceDN w:val="0"/>
        <w:adjustRightInd w:val="0"/>
        <w:spacing w:line="360" w:lineRule="auto"/>
        <w:jc w:val="center"/>
        <w:rPr>
          <w:rFonts w:ascii="宋体" w:hAnsi="宋体"/>
          <w:b/>
          <w:bCs/>
          <w:spacing w:val="80"/>
          <w:sz w:val="52"/>
          <w:szCs w:val="52"/>
        </w:rPr>
      </w:pPr>
      <w:r>
        <w:rPr>
          <w:rFonts w:ascii="宋体" w:hAnsi="宋体" w:hint="eastAsia"/>
          <w:b/>
          <w:bCs/>
          <w:spacing w:val="80"/>
          <w:sz w:val="52"/>
          <w:szCs w:val="52"/>
        </w:rPr>
        <w:t>河南省人民医院灾后恢复重建项目-基础设施维修更新合同</w:t>
      </w:r>
    </w:p>
    <w:p w:rsidR="00AE1D7A" w:rsidRDefault="00AE1D7A">
      <w:pPr>
        <w:jc w:val="center"/>
        <w:rPr>
          <w:rFonts w:ascii="宋体" w:hAnsi="宋体"/>
          <w:b/>
          <w:bCs/>
          <w:sz w:val="52"/>
        </w:rPr>
      </w:pPr>
    </w:p>
    <w:p w:rsidR="00AE1D7A" w:rsidRDefault="00AE1D7A">
      <w:pP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spacing w:line="240" w:lineRule="atLeast"/>
        <w:jc w:val="center"/>
        <w:rPr>
          <w:rFonts w:ascii="宋体" w:hAnsi="宋体"/>
          <w:b/>
          <w:bCs/>
          <w:sz w:val="36"/>
        </w:rPr>
      </w:pPr>
    </w:p>
    <w:p w:rsidR="00AE1D7A" w:rsidRDefault="00F22FBE">
      <w:pPr>
        <w:spacing w:line="240" w:lineRule="atLeast"/>
        <w:ind w:firstLineChars="548" w:firstLine="1980"/>
        <w:rPr>
          <w:rFonts w:ascii="宋体" w:hAnsi="宋体"/>
          <w:b/>
          <w:bCs/>
          <w:spacing w:val="20"/>
          <w:sz w:val="32"/>
          <w:szCs w:val="32"/>
        </w:rPr>
      </w:pPr>
      <w:r>
        <w:rPr>
          <w:rFonts w:ascii="宋体" w:hAnsi="宋体" w:hint="eastAsia"/>
          <w:b/>
          <w:bCs/>
          <w:spacing w:val="20"/>
          <w:sz w:val="32"/>
          <w:szCs w:val="32"/>
        </w:rPr>
        <w:t>发包人：河南省人民医院</w:t>
      </w:r>
    </w:p>
    <w:p w:rsidR="00AE1D7A" w:rsidRDefault="00AE1D7A">
      <w:pPr>
        <w:wordWrap w:val="0"/>
        <w:ind w:firstLineChars="500" w:firstLine="2086"/>
        <w:jc w:val="center"/>
        <w:rPr>
          <w:rFonts w:ascii="宋体" w:hAnsi="宋体" w:cs="宋体"/>
          <w:b/>
          <w:bCs/>
          <w:spacing w:val="48"/>
          <w:sz w:val="32"/>
          <w:szCs w:val="32"/>
        </w:rPr>
      </w:pPr>
    </w:p>
    <w:p w:rsidR="00AE1D7A" w:rsidRDefault="00F22FBE">
      <w:pPr>
        <w:spacing w:line="240" w:lineRule="atLeast"/>
        <w:ind w:firstLineChars="545" w:firstLine="1969"/>
        <w:rPr>
          <w:rFonts w:ascii="宋体" w:hAnsi="宋体"/>
          <w:b/>
          <w:bCs/>
          <w:spacing w:val="20"/>
          <w:sz w:val="36"/>
        </w:rPr>
      </w:pPr>
      <w:r>
        <w:rPr>
          <w:rFonts w:ascii="宋体" w:hAnsi="宋体" w:hint="eastAsia"/>
          <w:b/>
          <w:bCs/>
          <w:spacing w:val="20"/>
          <w:sz w:val="32"/>
          <w:szCs w:val="32"/>
        </w:rPr>
        <w:t>承包人：</w:t>
      </w:r>
    </w:p>
    <w:p w:rsidR="00AE1D7A" w:rsidRDefault="00AE1D7A">
      <w:pPr>
        <w:pStyle w:val="a0"/>
        <w:ind w:firstLine="210"/>
        <w:sectPr w:rsidR="00AE1D7A">
          <w:footerReference w:type="default" r:id="rId9"/>
          <w:pgSz w:w="11907" w:h="16840"/>
          <w:pgMar w:top="1134" w:right="1134" w:bottom="1134" w:left="1134" w:header="851" w:footer="992" w:gutter="0"/>
          <w:cols w:space="720"/>
          <w:docGrid w:linePitch="312"/>
        </w:sectPr>
      </w:pPr>
    </w:p>
    <w:p w:rsidR="00AE1D7A" w:rsidRDefault="00F22FBE">
      <w:pPr>
        <w:wordWrap w:val="0"/>
        <w:jc w:val="center"/>
        <w:rPr>
          <w:rFonts w:ascii="宋体" w:hAnsi="宋体"/>
          <w:sz w:val="24"/>
        </w:rPr>
      </w:pPr>
      <w:r>
        <w:rPr>
          <w:rFonts w:ascii="华文中宋" w:eastAsia="华文中宋" w:hAnsi="华文中宋"/>
          <w:sz w:val="32"/>
        </w:rPr>
        <w:lastRenderedPageBreak/>
        <w:t>第一部分 协议书</w:t>
      </w:r>
    </w:p>
    <w:p w:rsidR="00AE1D7A" w:rsidRDefault="00AE1D7A">
      <w:pPr>
        <w:spacing w:line="360" w:lineRule="auto"/>
        <w:ind w:firstLineChars="200" w:firstLine="482"/>
        <w:rPr>
          <w:rFonts w:ascii="宋体" w:hAnsi="宋体"/>
          <w:b/>
          <w:bCs/>
          <w:sz w:val="24"/>
        </w:rPr>
      </w:pPr>
    </w:p>
    <w:p w:rsidR="00AE1D7A" w:rsidRDefault="00F22FBE">
      <w:pPr>
        <w:spacing w:line="360" w:lineRule="auto"/>
        <w:ind w:firstLineChars="200" w:firstLine="482"/>
        <w:rPr>
          <w:rFonts w:ascii="宋体" w:hAnsi="宋体"/>
          <w:b/>
          <w:bCs/>
          <w:sz w:val="24"/>
        </w:rPr>
      </w:pPr>
      <w:r>
        <w:rPr>
          <w:rFonts w:ascii="宋体" w:hAnsi="宋体"/>
          <w:b/>
          <w:bCs/>
          <w:sz w:val="24"/>
        </w:rPr>
        <w:t>发包人（全称）：</w:t>
      </w:r>
      <w:r>
        <w:rPr>
          <w:rFonts w:ascii="宋体" w:hAnsi="宋体" w:hint="eastAsia"/>
          <w:b/>
          <w:bCs/>
          <w:sz w:val="24"/>
          <w:u w:val="single"/>
        </w:rPr>
        <w:t>河南省人民医院</w:t>
      </w:r>
    </w:p>
    <w:p w:rsidR="00AE1D7A" w:rsidRDefault="00F22FBE">
      <w:pPr>
        <w:spacing w:line="360" w:lineRule="auto"/>
        <w:ind w:firstLineChars="200" w:firstLine="482"/>
        <w:rPr>
          <w:rFonts w:ascii="宋体" w:hAnsi="宋体"/>
          <w:color w:val="000000" w:themeColor="text1"/>
          <w:sz w:val="24"/>
        </w:rPr>
      </w:pPr>
      <w:r>
        <w:rPr>
          <w:rFonts w:ascii="宋体" w:hAnsi="宋体"/>
          <w:b/>
          <w:bCs/>
          <w:sz w:val="24"/>
        </w:rPr>
        <w:t>承包人（全称）</w:t>
      </w:r>
      <w:r>
        <w:rPr>
          <w:rFonts w:ascii="宋体" w:hAnsi="宋体"/>
          <w:b/>
          <w:bCs/>
          <w:color w:val="000000" w:themeColor="text1"/>
          <w:sz w:val="24"/>
        </w:rPr>
        <w:t>：</w:t>
      </w:r>
      <w:r>
        <w:rPr>
          <w:rFonts w:ascii="宋体" w:hAnsi="宋体" w:hint="eastAsia"/>
          <w:b/>
          <w:bCs/>
          <w:color w:val="000000" w:themeColor="text1"/>
          <w:sz w:val="24"/>
        </w:rPr>
        <w:t>______________</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根据《中华人民共和国</w:t>
      </w:r>
      <w:r>
        <w:rPr>
          <w:rFonts w:ascii="宋体" w:hAnsi="宋体" w:hint="eastAsia"/>
          <w:color w:val="000000" w:themeColor="text1"/>
          <w:sz w:val="24"/>
        </w:rPr>
        <w:t>民法典</w:t>
      </w:r>
      <w:r>
        <w:rPr>
          <w:rFonts w:ascii="宋体" w:hAnsi="宋体"/>
          <w:color w:val="000000" w:themeColor="text1"/>
          <w:sz w:val="24"/>
        </w:rPr>
        <w:t>》、《中华人民共和国建筑法》及有关法律规定，遵循平等、自愿、公平和诚实信用的原则，双方就</w:t>
      </w:r>
      <w:r>
        <w:rPr>
          <w:rFonts w:ascii="宋体" w:hAnsi="宋体" w:cs="Courier New" w:hint="eastAsia"/>
          <w:color w:val="000000"/>
          <w:sz w:val="24"/>
          <w:u w:val="single"/>
        </w:rPr>
        <w:t>河南省人民医院灾后恢复重建项目-基础设施维修更新</w:t>
      </w:r>
      <w:r>
        <w:rPr>
          <w:rFonts w:ascii="宋体" w:hAnsi="宋体"/>
          <w:color w:val="000000" w:themeColor="text1"/>
          <w:sz w:val="24"/>
        </w:rPr>
        <w:t>及有关事项协商一致</w:t>
      </w:r>
      <w:r>
        <w:rPr>
          <w:rFonts w:ascii="宋体" w:hAnsi="宋体" w:hint="eastAsia"/>
          <w:color w:val="000000" w:themeColor="text1"/>
          <w:sz w:val="24"/>
        </w:rPr>
        <w:t>，</w:t>
      </w:r>
      <w:r>
        <w:rPr>
          <w:rFonts w:ascii="宋体" w:hAnsi="宋体"/>
          <w:color w:val="000000" w:themeColor="text1"/>
          <w:sz w:val="24"/>
        </w:rPr>
        <w:t>共同达成如下协议：</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一、工程概况</w:t>
      </w:r>
    </w:p>
    <w:p w:rsidR="00AE1D7A" w:rsidRDefault="00F22FBE">
      <w:pPr>
        <w:spacing w:line="360" w:lineRule="auto"/>
        <w:ind w:firstLineChars="200" w:firstLine="480"/>
        <w:rPr>
          <w:rFonts w:ascii="宋体" w:hAnsi="宋体"/>
          <w:i/>
          <w:iCs/>
          <w:color w:val="000000" w:themeColor="text1"/>
          <w:sz w:val="24"/>
        </w:rPr>
      </w:pPr>
      <w:r>
        <w:rPr>
          <w:rFonts w:ascii="宋体" w:hAnsi="宋体"/>
          <w:color w:val="000000" w:themeColor="text1"/>
          <w:sz w:val="24"/>
        </w:rPr>
        <w:t>1.工程名称：</w:t>
      </w:r>
      <w:r>
        <w:rPr>
          <w:rFonts w:ascii="宋体" w:hAnsi="宋体" w:cs="Courier New" w:hint="eastAsia"/>
          <w:color w:val="000000"/>
          <w:sz w:val="24"/>
          <w:u w:val="single"/>
        </w:rPr>
        <w:t>河南省人民医院灾后恢复重建项目-基础设施维修更新</w:t>
      </w:r>
    </w:p>
    <w:p w:rsidR="00AE1D7A" w:rsidRDefault="00F22FBE">
      <w:pPr>
        <w:spacing w:line="360" w:lineRule="auto"/>
        <w:ind w:firstLineChars="200" w:firstLine="480"/>
        <w:rPr>
          <w:rFonts w:ascii="宋体" w:hAnsi="宋体"/>
          <w:color w:val="FF0000"/>
          <w:sz w:val="24"/>
          <w:u w:val="single"/>
        </w:rPr>
      </w:pPr>
      <w:r>
        <w:rPr>
          <w:rFonts w:ascii="宋体" w:hAnsi="宋体"/>
          <w:color w:val="000000" w:themeColor="text1"/>
          <w:sz w:val="24"/>
        </w:rPr>
        <w:t>2.工程地点：</w:t>
      </w:r>
      <w:r>
        <w:rPr>
          <w:rFonts w:ascii="宋体" w:hAnsi="宋体" w:hint="eastAsia"/>
          <w:color w:val="000000" w:themeColor="text1"/>
          <w:sz w:val="24"/>
          <w:u w:val="single"/>
          <w:shd w:val="clear" w:color="auto" w:fill="FFFFFF"/>
        </w:rPr>
        <w:t>郑州市</w:t>
      </w:r>
      <w:proofErr w:type="gramStart"/>
      <w:r>
        <w:rPr>
          <w:rFonts w:ascii="宋体" w:hAnsi="宋体" w:hint="eastAsia"/>
          <w:color w:val="000000" w:themeColor="text1"/>
          <w:sz w:val="24"/>
          <w:u w:val="single"/>
          <w:shd w:val="clear" w:color="auto" w:fill="FFFFFF"/>
        </w:rPr>
        <w:t>纬</w:t>
      </w:r>
      <w:proofErr w:type="gramEnd"/>
      <w:r>
        <w:rPr>
          <w:rFonts w:ascii="宋体" w:hAnsi="宋体" w:hint="eastAsia"/>
          <w:color w:val="000000" w:themeColor="text1"/>
          <w:sz w:val="24"/>
          <w:u w:val="single"/>
          <w:shd w:val="clear" w:color="auto" w:fill="FFFFFF"/>
        </w:rPr>
        <w:t>五路7号院河南省人民医院院内。</w:t>
      </w:r>
    </w:p>
    <w:p w:rsidR="00AE1D7A" w:rsidRDefault="00F22FBE">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3</w:t>
      </w:r>
      <w:r>
        <w:rPr>
          <w:rFonts w:ascii="宋体" w:hAnsi="宋体"/>
          <w:color w:val="000000" w:themeColor="text1"/>
          <w:sz w:val="24"/>
        </w:rPr>
        <w:t>.资金来源：</w:t>
      </w:r>
      <w:r>
        <w:rPr>
          <w:rFonts w:ascii="宋体" w:hAnsi="宋体" w:hint="eastAsia"/>
          <w:color w:val="000000" w:themeColor="text1"/>
          <w:sz w:val="24"/>
          <w:u w:val="single"/>
        </w:rPr>
        <w:t>财政资金</w:t>
      </w:r>
      <w:r>
        <w:rPr>
          <w:rFonts w:ascii="宋体" w:hAnsi="宋体"/>
          <w:color w:val="000000" w:themeColor="text1"/>
          <w:sz w:val="24"/>
          <w:u w:val="single"/>
        </w:rPr>
        <w:t>。</w:t>
      </w:r>
    </w:p>
    <w:p w:rsidR="00AE1D7A" w:rsidRDefault="00F22FBE">
      <w:pPr>
        <w:spacing w:line="360" w:lineRule="auto"/>
        <w:ind w:firstLineChars="200" w:firstLine="480"/>
        <w:rPr>
          <w:rFonts w:ascii="宋体" w:hAnsi="宋体"/>
          <w:color w:val="FF0000"/>
          <w:sz w:val="24"/>
          <w:u w:val="single"/>
        </w:rPr>
      </w:pPr>
      <w:r>
        <w:rPr>
          <w:rFonts w:ascii="宋体" w:hAnsi="宋体" w:hint="eastAsia"/>
          <w:color w:val="000000" w:themeColor="text1"/>
          <w:sz w:val="24"/>
        </w:rPr>
        <w:t>4</w:t>
      </w:r>
      <w:r>
        <w:rPr>
          <w:rFonts w:ascii="宋体" w:hAnsi="宋体"/>
          <w:color w:val="000000" w:themeColor="text1"/>
          <w:sz w:val="24"/>
        </w:rPr>
        <w:t>.工程内容</w:t>
      </w:r>
      <w:r>
        <w:rPr>
          <w:rFonts w:ascii="宋体" w:hAnsi="宋体" w:hint="eastAsia"/>
          <w:color w:val="000000" w:themeColor="text1"/>
          <w:sz w:val="24"/>
        </w:rPr>
        <w:t>及承包范围：</w:t>
      </w:r>
      <w:r>
        <w:rPr>
          <w:rFonts w:ascii="宋体" w:hAnsi="宋体" w:cs="宋体" w:hint="eastAsia"/>
          <w:color w:val="FF0000"/>
          <w:kern w:val="0"/>
          <w:sz w:val="24"/>
          <w:szCs w:val="22"/>
        </w:rPr>
        <w:t>河南省人民医院灾后恢复重建基础设施维修更新项目，院区内受灾损坏的地、顶、基础设施等维修更新，</w:t>
      </w:r>
      <w:r>
        <w:rPr>
          <w:rFonts w:ascii="宋体" w:hAnsi="宋体" w:cs="宋体" w:hint="eastAsia"/>
          <w:color w:val="FF0000"/>
          <w:kern w:val="0"/>
          <w:sz w:val="24"/>
        </w:rPr>
        <w:t>防汛挡板安装，防汛挡板收纳箱</w:t>
      </w:r>
      <w:r>
        <w:rPr>
          <w:rFonts w:ascii="宋体" w:hAnsi="宋体" w:cs="宋体" w:hint="eastAsia"/>
          <w:color w:val="FF0000"/>
          <w:kern w:val="0"/>
          <w:sz w:val="24"/>
          <w:szCs w:val="22"/>
        </w:rPr>
        <w:t>以及本项目相关安装、</w:t>
      </w:r>
      <w:r>
        <w:rPr>
          <w:rFonts w:ascii="宋体" w:hAnsi="宋体" w:cs="宋体" w:hint="eastAsia"/>
          <w:color w:val="FF0000"/>
          <w:kern w:val="0"/>
          <w:sz w:val="24"/>
        </w:rPr>
        <w:t>拆除、恢复及垃圾清运、现有设施成品保护。</w:t>
      </w:r>
    </w:p>
    <w:p w:rsidR="00AE1D7A" w:rsidRDefault="00F22FBE">
      <w:pPr>
        <w:spacing w:line="360" w:lineRule="auto"/>
        <w:ind w:firstLineChars="200" w:firstLine="482"/>
        <w:rPr>
          <w:rFonts w:ascii="宋体" w:hAnsi="宋体"/>
          <w:sz w:val="24"/>
        </w:rPr>
      </w:pPr>
      <w:r>
        <w:rPr>
          <w:rFonts w:ascii="宋体" w:hAnsi="宋体"/>
          <w:b/>
          <w:bCs/>
          <w:sz w:val="24"/>
        </w:rPr>
        <w:t>二、合同工期</w:t>
      </w:r>
    </w:p>
    <w:p w:rsidR="00AE1D7A" w:rsidRDefault="00F22FBE">
      <w:pPr>
        <w:spacing w:line="360" w:lineRule="auto"/>
        <w:ind w:firstLineChars="200" w:firstLine="480"/>
        <w:rPr>
          <w:rFonts w:ascii="宋体" w:hAnsi="宋体"/>
          <w:sz w:val="24"/>
        </w:rPr>
      </w:pPr>
      <w:r>
        <w:rPr>
          <w:rFonts w:ascii="宋体" w:hAnsi="宋体"/>
          <w:sz w:val="24"/>
        </w:rPr>
        <w:t>工期总日历天数：</w:t>
      </w:r>
      <w:r>
        <w:rPr>
          <w:rFonts w:ascii="宋体" w:hAnsi="宋体" w:hint="eastAsia"/>
          <w:sz w:val="24"/>
          <w:u w:val="single"/>
        </w:rPr>
        <w:t xml:space="preserve">    </w:t>
      </w:r>
      <w:r>
        <w:rPr>
          <w:rFonts w:ascii="宋体" w:hAnsi="宋体" w:hint="eastAsia"/>
          <w:sz w:val="24"/>
        </w:rPr>
        <w:t>日历</w:t>
      </w:r>
      <w:r>
        <w:rPr>
          <w:rFonts w:ascii="宋体" w:hAnsi="宋体"/>
          <w:sz w:val="24"/>
        </w:rPr>
        <w:t>天。</w:t>
      </w:r>
    </w:p>
    <w:p w:rsidR="00AE1D7A" w:rsidRDefault="00F22FBE">
      <w:pPr>
        <w:spacing w:line="360" w:lineRule="auto"/>
        <w:ind w:firstLineChars="200" w:firstLine="480"/>
        <w:rPr>
          <w:rFonts w:ascii="宋体" w:hAnsi="宋体"/>
          <w:sz w:val="24"/>
        </w:rPr>
      </w:pPr>
      <w:r>
        <w:rPr>
          <w:rFonts w:ascii="宋体" w:hAnsi="宋体" w:hint="eastAsia"/>
          <w:sz w:val="24"/>
        </w:rPr>
        <w:t>施工开工日期</w:t>
      </w:r>
      <w:r>
        <w:rPr>
          <w:rFonts w:ascii="宋体" w:hAnsi="宋体"/>
          <w:sz w:val="24"/>
        </w:rPr>
        <w:t>：</w:t>
      </w:r>
      <w:r>
        <w:rPr>
          <w:rFonts w:ascii="宋体" w:hAnsi="宋体" w:hint="eastAsia"/>
          <w:sz w:val="24"/>
          <w:u w:val="single"/>
        </w:rPr>
        <w:t>以开工报告日期为准</w:t>
      </w:r>
    </w:p>
    <w:p w:rsidR="00AE1D7A" w:rsidRDefault="00F22FBE">
      <w:pPr>
        <w:spacing w:line="360" w:lineRule="auto"/>
        <w:ind w:firstLineChars="200" w:firstLine="480"/>
        <w:rPr>
          <w:rFonts w:ascii="宋体" w:hAnsi="宋体"/>
          <w:color w:val="000000" w:themeColor="text1"/>
          <w:sz w:val="24"/>
        </w:rPr>
      </w:pPr>
      <w:r>
        <w:rPr>
          <w:rFonts w:ascii="宋体" w:hAnsi="宋体" w:hint="eastAsia"/>
          <w:sz w:val="24"/>
        </w:rPr>
        <w:t>工程竣工日期</w:t>
      </w:r>
      <w:r>
        <w:rPr>
          <w:rFonts w:ascii="宋体" w:hAnsi="宋体"/>
          <w:sz w:val="24"/>
        </w:rPr>
        <w:t>：</w:t>
      </w:r>
      <w:r>
        <w:rPr>
          <w:rFonts w:ascii="宋体" w:hAnsi="宋体" w:hint="eastAsia"/>
          <w:sz w:val="24"/>
          <w:u w:val="single"/>
        </w:rPr>
        <w:t>开工后日历天</w:t>
      </w:r>
    </w:p>
    <w:p w:rsidR="00AE1D7A" w:rsidRDefault="00F22FBE">
      <w:pPr>
        <w:spacing w:line="360" w:lineRule="auto"/>
        <w:ind w:firstLineChars="200" w:firstLine="482"/>
        <w:rPr>
          <w:rFonts w:ascii="宋体" w:hAnsi="宋体"/>
          <w:b/>
          <w:bCs/>
          <w:color w:val="000000" w:themeColor="text1"/>
          <w:sz w:val="24"/>
        </w:rPr>
      </w:pPr>
      <w:r>
        <w:rPr>
          <w:rFonts w:ascii="宋体" w:hAnsi="宋体"/>
          <w:b/>
          <w:bCs/>
          <w:sz w:val="24"/>
        </w:rPr>
        <w:t>三、质量标准</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工程设计质量标准：</w:t>
      </w:r>
      <w:r>
        <w:rPr>
          <w:rFonts w:ascii="宋体" w:hAnsi="宋体" w:hint="eastAsia"/>
          <w:color w:val="000000" w:themeColor="text1"/>
          <w:sz w:val="24"/>
          <w:u w:val="single"/>
        </w:rPr>
        <w:t>符合现行国家或行业相关设计规范、标准等要求。</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工程施工质量标准：</w:t>
      </w:r>
      <w:r>
        <w:rPr>
          <w:rFonts w:ascii="宋体" w:hAnsi="宋体" w:hint="eastAsia"/>
          <w:color w:val="000000" w:themeColor="text1"/>
          <w:sz w:val="24"/>
          <w:u w:val="single"/>
        </w:rPr>
        <w:t>合格</w:t>
      </w:r>
      <w:r>
        <w:rPr>
          <w:rFonts w:ascii="宋体" w:hAnsi="宋体" w:hint="eastAsia"/>
          <w:color w:val="000000" w:themeColor="text1"/>
          <w:sz w:val="24"/>
        </w:rPr>
        <w:t>标准。</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四、签约合同价与合同价格形式</w:t>
      </w:r>
      <w:r>
        <w:rPr>
          <w:rFonts w:ascii="宋体" w:hAnsi="宋体"/>
          <w:b/>
          <w:bCs/>
          <w:color w:val="000000" w:themeColor="text1"/>
          <w:sz w:val="24"/>
        </w:rPr>
        <w:tab/>
      </w:r>
    </w:p>
    <w:p w:rsidR="00AE1D7A" w:rsidRDefault="00F22FBE">
      <w:pPr>
        <w:spacing w:line="360" w:lineRule="auto"/>
        <w:ind w:firstLineChars="200" w:firstLine="480"/>
      </w:pPr>
      <w:r>
        <w:rPr>
          <w:rFonts w:ascii="宋体" w:hAnsi="宋体"/>
          <w:sz w:val="24"/>
        </w:rPr>
        <w:t>1.签约合同价为：</w:t>
      </w:r>
      <w:r>
        <w:rPr>
          <w:rFonts w:ascii="宋体" w:hAnsi="宋体" w:hint="eastAsia"/>
          <w:sz w:val="24"/>
        </w:rPr>
        <w:t>人民币（大写）</w:t>
      </w:r>
      <w:r>
        <w:rPr>
          <w:rFonts w:ascii="宋体" w:hAnsi="宋体" w:hint="eastAsia"/>
          <w:sz w:val="24"/>
          <w:u w:val="single"/>
        </w:rPr>
        <w:t>__________</w:t>
      </w:r>
    </w:p>
    <w:p w:rsidR="00AE1D7A" w:rsidRDefault="00F22FBE">
      <w:pPr>
        <w:spacing w:line="360" w:lineRule="auto"/>
        <w:ind w:firstLineChars="1300" w:firstLine="3120"/>
        <w:rPr>
          <w:rFonts w:ascii="宋体" w:hAnsi="宋体"/>
          <w:sz w:val="24"/>
        </w:rPr>
      </w:pPr>
      <w:r>
        <w:rPr>
          <w:rFonts w:ascii="宋体" w:hAnsi="宋体" w:hint="eastAsia"/>
          <w:sz w:val="24"/>
        </w:rPr>
        <w:t>（小写）(¥</w:t>
      </w:r>
      <w:r>
        <w:rPr>
          <w:rFonts w:ascii="宋体" w:hAnsi="宋体" w:hint="eastAsia"/>
          <w:sz w:val="24"/>
          <w:u w:val="single"/>
        </w:rPr>
        <w:t>______</w:t>
      </w:r>
      <w:r>
        <w:rPr>
          <w:rFonts w:ascii="宋体" w:hAnsi="宋体" w:hint="eastAsia"/>
          <w:sz w:val="24"/>
        </w:rPr>
        <w:t>元)</w:t>
      </w:r>
    </w:p>
    <w:p w:rsidR="00AE1D7A" w:rsidRDefault="00F22FBE">
      <w:pPr>
        <w:spacing w:line="360" w:lineRule="auto"/>
        <w:ind w:firstLineChars="200" w:firstLine="480"/>
        <w:rPr>
          <w:rFonts w:ascii="宋体" w:hAnsi="宋体"/>
          <w:sz w:val="24"/>
        </w:rPr>
      </w:pPr>
      <w:r>
        <w:rPr>
          <w:rFonts w:ascii="宋体" w:hAnsi="宋体"/>
          <w:sz w:val="24"/>
        </w:rPr>
        <w:t>2.合同价格形式</w:t>
      </w:r>
      <w:r>
        <w:rPr>
          <w:rFonts w:ascii="宋体" w:hAnsi="宋体" w:hint="eastAsia"/>
          <w:sz w:val="24"/>
        </w:rPr>
        <w:t>：</w:t>
      </w:r>
      <w:r>
        <w:rPr>
          <w:rFonts w:ascii="宋体" w:hAnsi="宋体" w:hint="eastAsia"/>
          <w:sz w:val="24"/>
          <w:u w:val="single"/>
        </w:rPr>
        <w:t>固定单价。</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五、项目经理</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 xml:space="preserve">承包人项目经理：          </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六、合同文件构成</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本协议书与下列文件一起构成合同文件：</w:t>
      </w:r>
    </w:p>
    <w:p w:rsidR="00AE1D7A" w:rsidRDefault="00F22FBE">
      <w:pPr>
        <w:pStyle w:val="ad"/>
        <w:numPr>
          <w:ilvl w:val="255"/>
          <w:numId w:val="0"/>
        </w:numPr>
        <w:spacing w:line="360" w:lineRule="auto"/>
        <w:ind w:firstLineChars="200" w:firstLine="480"/>
        <w:jc w:val="both"/>
        <w:rPr>
          <w:rFonts w:hAnsi="宋体"/>
          <w:color w:val="000000" w:themeColor="text1"/>
          <w:sz w:val="24"/>
        </w:rPr>
      </w:pPr>
      <w:r>
        <w:rPr>
          <w:rFonts w:hAnsi="宋体"/>
          <w:color w:val="000000" w:themeColor="text1"/>
          <w:sz w:val="24"/>
        </w:rPr>
        <w:lastRenderedPageBreak/>
        <w:t>（1）</w:t>
      </w:r>
      <w:r>
        <w:rPr>
          <w:rFonts w:asciiTheme="majorEastAsia" w:eastAsiaTheme="majorEastAsia" w:hAnsiTheme="majorEastAsia" w:cstheme="majorEastAsia" w:hint="eastAsia"/>
          <w:bCs/>
          <w:color w:val="000000" w:themeColor="text1"/>
          <w:sz w:val="24"/>
          <w:szCs w:val="24"/>
        </w:rPr>
        <w:t>合同协议书；</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（2）中标通知书；</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3</w:t>
      </w:r>
      <w:r>
        <w:rPr>
          <w:rFonts w:ascii="宋体" w:hAnsi="宋体"/>
          <w:color w:val="000000" w:themeColor="text1"/>
          <w:sz w:val="24"/>
        </w:rPr>
        <w:t>）</w:t>
      </w:r>
      <w:r w:rsidR="006B4A06">
        <w:rPr>
          <w:rFonts w:ascii="宋体" w:hAnsi="宋体"/>
          <w:color w:val="000000" w:themeColor="text1"/>
          <w:sz w:val="24"/>
        </w:rPr>
        <w:t>响应</w:t>
      </w:r>
      <w:r>
        <w:rPr>
          <w:rFonts w:ascii="宋体" w:hAnsi="宋体"/>
          <w:color w:val="000000" w:themeColor="text1"/>
          <w:sz w:val="24"/>
        </w:rPr>
        <w:t xml:space="preserve">函及其附录（如果有）； </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4</w:t>
      </w:r>
      <w:r>
        <w:rPr>
          <w:rFonts w:ascii="宋体" w:hAnsi="宋体"/>
          <w:color w:val="000000" w:themeColor="text1"/>
          <w:sz w:val="24"/>
        </w:rPr>
        <w:t>）专用合同条款及其附件；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5</w:t>
      </w:r>
      <w:r>
        <w:rPr>
          <w:rFonts w:ascii="宋体" w:hAnsi="宋体"/>
          <w:color w:val="000000" w:themeColor="text1"/>
          <w:sz w:val="24"/>
        </w:rPr>
        <w:t>）通用合同条款；</w:t>
      </w:r>
    </w:p>
    <w:p w:rsidR="00AE1D7A" w:rsidRDefault="00F22FBE">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（6</w:t>
      </w:r>
      <w:r>
        <w:rPr>
          <w:rFonts w:ascii="宋体" w:hAnsi="宋体"/>
          <w:color w:val="000000" w:themeColor="text1"/>
          <w:sz w:val="24"/>
        </w:rPr>
        <w:t>）</w:t>
      </w:r>
      <w:r w:rsidR="006B4A06">
        <w:rPr>
          <w:rFonts w:ascii="宋体" w:hAnsi="宋体"/>
          <w:color w:val="000000" w:themeColor="text1"/>
          <w:sz w:val="24"/>
        </w:rPr>
        <w:t>采购</w:t>
      </w:r>
      <w:r>
        <w:rPr>
          <w:rFonts w:ascii="宋体" w:hAnsi="宋体"/>
          <w:color w:val="000000" w:themeColor="text1"/>
          <w:sz w:val="24"/>
        </w:rPr>
        <w:t>文件</w:t>
      </w:r>
      <w:r>
        <w:rPr>
          <w:rFonts w:ascii="宋体" w:hAnsi="宋体" w:hint="eastAsia"/>
          <w:color w:val="000000" w:themeColor="text1"/>
          <w:sz w:val="24"/>
        </w:rPr>
        <w:t>及其附件；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7</w:t>
      </w:r>
      <w:r>
        <w:rPr>
          <w:rFonts w:ascii="宋体" w:hAnsi="宋体"/>
          <w:color w:val="000000" w:themeColor="text1"/>
          <w:sz w:val="24"/>
        </w:rPr>
        <w:t>）技术标准和要求；</w:t>
      </w:r>
    </w:p>
    <w:p w:rsidR="00AE1D7A" w:rsidRDefault="00F22FBE">
      <w:pPr>
        <w:spacing w:line="360" w:lineRule="auto"/>
        <w:ind w:firstLineChars="200" w:firstLine="480"/>
        <w:jc w:val="left"/>
        <w:rPr>
          <w:rFonts w:ascii="宋体" w:hAnsi="宋体"/>
          <w:sz w:val="24"/>
        </w:rPr>
      </w:pPr>
      <w:r>
        <w:rPr>
          <w:rFonts w:ascii="宋体" w:hAnsi="宋体"/>
          <w:sz w:val="24"/>
        </w:rPr>
        <w:t>（</w:t>
      </w:r>
      <w:r>
        <w:rPr>
          <w:rFonts w:ascii="宋体" w:hAnsi="宋体" w:hint="eastAsia"/>
          <w:sz w:val="24"/>
        </w:rPr>
        <w:t>8</w:t>
      </w:r>
      <w:r>
        <w:rPr>
          <w:rFonts w:ascii="宋体" w:hAnsi="宋体"/>
          <w:sz w:val="24"/>
        </w:rPr>
        <w:t>）图纸；</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9</w:t>
      </w:r>
      <w:r>
        <w:rPr>
          <w:rFonts w:ascii="宋体" w:hAnsi="宋体"/>
          <w:color w:val="000000" w:themeColor="text1"/>
          <w:sz w:val="24"/>
        </w:rPr>
        <w:t>）已标价工程量清单或预算书；</w:t>
      </w:r>
    </w:p>
    <w:p w:rsidR="00AE1D7A" w:rsidRDefault="00F22FBE">
      <w:pPr>
        <w:spacing w:line="360" w:lineRule="auto"/>
        <w:ind w:firstLineChars="200" w:firstLine="480"/>
        <w:jc w:val="left"/>
        <w:rPr>
          <w:color w:val="000000" w:themeColor="text1"/>
        </w:rPr>
      </w:pPr>
      <w:r>
        <w:rPr>
          <w:rFonts w:ascii="宋体" w:hAnsi="宋体"/>
          <w:color w:val="000000" w:themeColor="text1"/>
          <w:sz w:val="24"/>
        </w:rPr>
        <w:t>（</w:t>
      </w:r>
      <w:r>
        <w:rPr>
          <w:rFonts w:ascii="宋体" w:hAnsi="宋体" w:hint="eastAsia"/>
          <w:color w:val="000000" w:themeColor="text1"/>
          <w:sz w:val="24"/>
        </w:rPr>
        <w:t>10</w:t>
      </w:r>
      <w:r>
        <w:rPr>
          <w:rFonts w:ascii="宋体" w:hAnsi="宋体"/>
          <w:color w:val="000000" w:themeColor="text1"/>
          <w:sz w:val="24"/>
        </w:rPr>
        <w:t>）其他合同文件。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在合同订立及履行过程中形成的与合同有关的文件均构成合同文件组成部分。</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上述各项合同文件包括合同当事人就该项合同文件所</w:t>
      </w:r>
      <w:proofErr w:type="gramStart"/>
      <w:r>
        <w:rPr>
          <w:rFonts w:ascii="宋体" w:hAnsi="宋体"/>
          <w:color w:val="000000" w:themeColor="text1"/>
          <w:sz w:val="24"/>
        </w:rPr>
        <w:t>作出</w:t>
      </w:r>
      <w:proofErr w:type="gramEnd"/>
      <w:r>
        <w:rPr>
          <w:rFonts w:ascii="宋体" w:hAnsi="宋体"/>
          <w:color w:val="000000" w:themeColor="text1"/>
          <w:sz w:val="24"/>
        </w:rPr>
        <w:t>的补充和修改，属于同一类内容的文件，应以最新签署的为准。</w:t>
      </w:r>
      <w:r>
        <w:rPr>
          <w:rFonts w:ascii="宋体" w:hAnsi="宋体" w:hint="eastAsia"/>
          <w:color w:val="000000" w:themeColor="text1"/>
          <w:sz w:val="24"/>
        </w:rPr>
        <w:t>专用合同条款及其附件须经合同当事人签字或盖章。</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七、承诺</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1.发包人承诺按照合同约定的期限和方式支付合同价款。</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2.承包人承诺按照法律规定及合同约定组织完成工程施工，确保工程质量和安全，不进行转包及违法分包，并在缺陷责任期及保修期内承担相应的工程维修责任。</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3.</w:t>
      </w:r>
      <w:proofErr w:type="gramStart"/>
      <w:r>
        <w:rPr>
          <w:rFonts w:ascii="宋体" w:hAnsi="宋体"/>
          <w:color w:val="000000" w:themeColor="text1"/>
          <w:sz w:val="24"/>
        </w:rPr>
        <w:t>发承包</w:t>
      </w:r>
      <w:proofErr w:type="gramEnd"/>
      <w:r>
        <w:rPr>
          <w:rFonts w:ascii="宋体" w:hAnsi="宋体"/>
          <w:color w:val="000000" w:themeColor="text1"/>
          <w:sz w:val="24"/>
        </w:rPr>
        <w:t>双方理解并</w:t>
      </w:r>
      <w:r>
        <w:rPr>
          <w:rFonts w:ascii="宋体" w:hAnsi="宋体" w:hint="eastAsia"/>
          <w:color w:val="000000" w:themeColor="text1"/>
          <w:sz w:val="24"/>
        </w:rPr>
        <w:t>承诺</w:t>
      </w:r>
      <w:r>
        <w:rPr>
          <w:rFonts w:ascii="宋体" w:hAnsi="宋体"/>
          <w:color w:val="000000" w:themeColor="text1"/>
          <w:sz w:val="24"/>
        </w:rPr>
        <w:t>不再就同一工程另行签订与合同实质性内容相背离的协议。</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八、词语含义</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本协议书中词语含义与第</w:t>
      </w:r>
      <w:r>
        <w:rPr>
          <w:rFonts w:ascii="宋体" w:hAnsi="宋体" w:hint="eastAsia"/>
          <w:color w:val="000000" w:themeColor="text1"/>
          <w:sz w:val="24"/>
        </w:rPr>
        <w:t>二</w:t>
      </w:r>
      <w:r>
        <w:rPr>
          <w:rFonts w:ascii="宋体" w:hAnsi="宋体"/>
          <w:color w:val="000000" w:themeColor="text1"/>
          <w:sz w:val="24"/>
        </w:rPr>
        <w:t>部分通用合同条款中赋予的含义相同。</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九、签订时间</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w:t>
      </w:r>
      <w:r>
        <w:rPr>
          <w:rFonts w:ascii="宋体" w:hAnsi="宋体"/>
          <w:sz w:val="24"/>
        </w:rPr>
        <w:t>于</w:t>
      </w:r>
      <w:r>
        <w:rPr>
          <w:rFonts w:ascii="宋体" w:hAnsi="宋体" w:hint="eastAsia"/>
          <w:sz w:val="24"/>
          <w:u w:val="single"/>
        </w:rPr>
        <w:t>202</w:t>
      </w:r>
      <w:r>
        <w:rPr>
          <w:rFonts w:ascii="宋体" w:hAnsi="宋体"/>
          <w:sz w:val="24"/>
          <w:u w:val="single"/>
        </w:rPr>
        <w:t>2</w:t>
      </w:r>
      <w:r>
        <w:rPr>
          <w:rFonts w:ascii="宋体" w:hAnsi="宋体"/>
          <w:sz w:val="24"/>
        </w:rPr>
        <w:t>年月日</w:t>
      </w:r>
      <w:r>
        <w:rPr>
          <w:rFonts w:ascii="宋体" w:hAnsi="宋体"/>
          <w:color w:val="000000" w:themeColor="text1"/>
          <w:sz w:val="24"/>
        </w:rPr>
        <w:t>签订。</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十、签订地点</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本合同在</w:t>
      </w:r>
      <w:r>
        <w:rPr>
          <w:rFonts w:ascii="宋体" w:hAnsi="宋体" w:hint="eastAsia"/>
          <w:color w:val="000000" w:themeColor="text1"/>
          <w:sz w:val="24"/>
          <w:u w:val="single"/>
        </w:rPr>
        <w:t>郑州市</w:t>
      </w:r>
      <w:r>
        <w:rPr>
          <w:rFonts w:ascii="宋体" w:hAnsi="宋体"/>
          <w:color w:val="000000" w:themeColor="text1"/>
          <w:sz w:val="24"/>
        </w:rPr>
        <w:t>签订。</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十一、补充协议</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合同未尽事宜，合同当事人另行签订补充协议</w:t>
      </w:r>
      <w:r>
        <w:rPr>
          <w:rFonts w:ascii="宋体" w:hAnsi="宋体" w:hint="eastAsia"/>
          <w:color w:val="000000" w:themeColor="text1"/>
          <w:sz w:val="24"/>
        </w:rPr>
        <w:t>，</w:t>
      </w:r>
      <w:r>
        <w:rPr>
          <w:rFonts w:ascii="宋体" w:hAnsi="宋体"/>
          <w:color w:val="000000" w:themeColor="text1"/>
          <w:sz w:val="24"/>
        </w:rPr>
        <w:t>补充协议是合同的组成部分。</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十二、合同生效</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lastRenderedPageBreak/>
        <w:t>本合同自</w:t>
      </w:r>
      <w:r>
        <w:rPr>
          <w:rFonts w:ascii="宋体" w:hAnsi="宋体" w:hint="eastAsia"/>
          <w:color w:val="000000" w:themeColor="text1"/>
          <w:sz w:val="24"/>
          <w:u w:val="single"/>
        </w:rPr>
        <w:t>签订之日起</w:t>
      </w:r>
      <w:r>
        <w:rPr>
          <w:rFonts w:ascii="宋体" w:hAnsi="宋体"/>
          <w:color w:val="000000" w:themeColor="text1"/>
          <w:sz w:val="24"/>
        </w:rPr>
        <w:t>生效。</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十三、合同份数</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本合同一式</w:t>
      </w:r>
      <w:r>
        <w:rPr>
          <w:rFonts w:ascii="宋体" w:hAnsi="宋体"/>
          <w:color w:val="000000" w:themeColor="text1"/>
          <w:sz w:val="24"/>
          <w:u w:val="single"/>
        </w:rPr>
        <w:t>8</w:t>
      </w:r>
      <w:r>
        <w:rPr>
          <w:rFonts w:ascii="宋体" w:hAnsi="宋体"/>
          <w:color w:val="000000" w:themeColor="text1"/>
          <w:sz w:val="24"/>
        </w:rPr>
        <w:t>份，均具有同等法律效力，发包人执</w:t>
      </w:r>
      <w:r>
        <w:rPr>
          <w:rFonts w:ascii="宋体" w:hAnsi="宋体"/>
          <w:color w:val="000000" w:themeColor="text1"/>
          <w:sz w:val="24"/>
          <w:u w:val="single"/>
        </w:rPr>
        <w:t>5</w:t>
      </w:r>
      <w:r>
        <w:rPr>
          <w:rFonts w:ascii="宋体" w:hAnsi="宋体"/>
          <w:color w:val="000000" w:themeColor="text1"/>
          <w:sz w:val="24"/>
        </w:rPr>
        <w:t>份，承包人执</w:t>
      </w:r>
      <w:r>
        <w:rPr>
          <w:rFonts w:ascii="宋体" w:hAnsi="宋体"/>
          <w:color w:val="000000" w:themeColor="text1"/>
          <w:sz w:val="24"/>
          <w:u w:val="single"/>
        </w:rPr>
        <w:t>3</w:t>
      </w:r>
      <w:r>
        <w:rPr>
          <w:rFonts w:ascii="宋体" w:hAnsi="宋体"/>
          <w:color w:val="000000" w:themeColor="text1"/>
          <w:sz w:val="24"/>
        </w:rPr>
        <w:t>份。</w:t>
      </w: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F22FBE">
      <w:pPr>
        <w:pStyle w:val="af7"/>
        <w:spacing w:line="480" w:lineRule="exact"/>
        <w:ind w:right="210" w:firstLineChars="200" w:firstLine="480"/>
        <w:rPr>
          <w:rFonts w:ascii="宋体" w:eastAsia="宋体" w:hAnsi="宋体"/>
          <w:sz w:val="24"/>
        </w:rPr>
      </w:pPr>
      <w:r>
        <w:rPr>
          <w:rFonts w:ascii="宋体" w:eastAsia="宋体" w:hAnsi="宋体" w:hint="eastAsia"/>
          <w:sz w:val="24"/>
        </w:rPr>
        <w:t>发包人（公章）：                     承包人（公章）：</w:t>
      </w:r>
    </w:p>
    <w:p w:rsidR="00AE1D7A" w:rsidRDefault="00F22FBE">
      <w:pPr>
        <w:pStyle w:val="af7"/>
        <w:spacing w:line="480" w:lineRule="exact"/>
        <w:ind w:leftChars="200" w:left="5940" w:hangingChars="2300" w:hanging="5520"/>
        <w:rPr>
          <w:rFonts w:ascii="宋体" w:eastAsia="宋体" w:hAnsi="宋体"/>
          <w:sz w:val="24"/>
        </w:rPr>
      </w:pPr>
      <w:r>
        <w:rPr>
          <w:rFonts w:ascii="宋体" w:eastAsia="宋体" w:hAnsi="宋体" w:hint="eastAsia"/>
          <w:sz w:val="24"/>
        </w:rPr>
        <w:t>地  址：                              地  址：</w:t>
      </w:r>
    </w:p>
    <w:p w:rsidR="00AE1D7A" w:rsidRDefault="00F22FBE">
      <w:pPr>
        <w:pStyle w:val="af7"/>
        <w:spacing w:line="480" w:lineRule="exact"/>
        <w:ind w:firstLineChars="200" w:firstLine="480"/>
        <w:rPr>
          <w:rFonts w:ascii="宋体" w:eastAsia="宋体" w:hAnsi="宋体"/>
          <w:sz w:val="24"/>
        </w:rPr>
      </w:pPr>
      <w:r>
        <w:rPr>
          <w:rFonts w:ascii="宋体" w:eastAsia="宋体" w:hAnsi="宋体" w:hint="eastAsia"/>
          <w:sz w:val="24"/>
        </w:rPr>
        <w:t>法定代表人：（签字或盖章）           法定代表人：（签字或盖章）</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委托代理人：（签字或盖章）           委托代理人：（签字或盖章）</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电  话：                             电  话：</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传  真：                             传  真：</w:t>
      </w:r>
    </w:p>
    <w:p w:rsidR="00AE1D7A" w:rsidRDefault="00F22FBE">
      <w:pPr>
        <w:pStyle w:val="af7"/>
        <w:spacing w:line="480" w:lineRule="exact"/>
        <w:ind w:leftChars="200" w:left="420" w:firstLine="0"/>
        <w:rPr>
          <w:rFonts w:ascii="宋体" w:eastAsia="宋体" w:hAnsi="宋体"/>
          <w:sz w:val="20"/>
          <w:szCs w:val="15"/>
        </w:rPr>
      </w:pPr>
      <w:r>
        <w:rPr>
          <w:rFonts w:ascii="宋体" w:eastAsia="宋体" w:hAnsi="宋体" w:hint="eastAsia"/>
          <w:sz w:val="24"/>
        </w:rPr>
        <w:t>开户银行：                           开户银行：</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帐  号：                             帐  号：</w:t>
      </w:r>
    </w:p>
    <w:p w:rsidR="00AE1D7A" w:rsidRDefault="00F22FBE">
      <w:pPr>
        <w:pStyle w:val="af7"/>
        <w:spacing w:line="480" w:lineRule="exact"/>
        <w:ind w:right="210"/>
        <w:rPr>
          <w:rFonts w:ascii="宋体" w:eastAsia="宋体" w:hAnsi="宋体"/>
          <w:sz w:val="24"/>
        </w:rPr>
      </w:pPr>
      <w:r>
        <w:rPr>
          <w:rFonts w:ascii="宋体" w:eastAsia="宋体" w:hAnsi="宋体" w:hint="eastAsia"/>
          <w:sz w:val="24"/>
        </w:rPr>
        <w:t>邮政编码：                           邮政编码：</w:t>
      </w:r>
    </w:p>
    <w:p w:rsidR="00AE1D7A" w:rsidRDefault="00F22FBE">
      <w:pPr>
        <w:spacing w:line="480" w:lineRule="exact"/>
        <w:ind w:firstLineChars="200" w:firstLine="480"/>
        <w:rPr>
          <w:rFonts w:ascii="宋体" w:hAnsi="宋体"/>
          <w:sz w:val="36"/>
          <w:szCs w:val="36"/>
        </w:rPr>
      </w:pPr>
      <w:r>
        <w:rPr>
          <w:rFonts w:ascii="宋体" w:hAnsi="宋体" w:hint="eastAsia"/>
          <w:kern w:val="0"/>
          <w:sz w:val="24"/>
        </w:rPr>
        <w:t>日期：    年   月   日               日期：    年   月   日</w:t>
      </w:r>
    </w:p>
    <w:p w:rsidR="00AE1D7A" w:rsidRDefault="00F22FBE">
      <w:pPr>
        <w:pStyle w:val="ad"/>
        <w:numPr>
          <w:ilvl w:val="0"/>
          <w:numId w:val="14"/>
        </w:numPr>
        <w:spacing w:line="360" w:lineRule="auto"/>
        <w:jc w:val="center"/>
        <w:rPr>
          <w:rFonts w:hAnsi="宋体" w:cs="宋体"/>
          <w:bCs/>
          <w:sz w:val="24"/>
          <w:szCs w:val="24"/>
        </w:rPr>
      </w:pPr>
      <w:r>
        <w:rPr>
          <w:rFonts w:hAnsi="宋体"/>
          <w:szCs w:val="21"/>
        </w:rPr>
        <w:br w:type="page"/>
      </w:r>
    </w:p>
    <w:p w:rsidR="00AE1D7A" w:rsidRDefault="00F22FBE">
      <w:pPr>
        <w:spacing w:line="360" w:lineRule="auto"/>
        <w:jc w:val="center"/>
        <w:rPr>
          <w:rFonts w:ascii="华文中宋" w:eastAsia="华文中宋" w:hAnsi="华文中宋"/>
          <w:bCs/>
          <w:sz w:val="32"/>
          <w:szCs w:val="32"/>
        </w:rPr>
      </w:pPr>
      <w:r>
        <w:rPr>
          <w:rFonts w:ascii="华文中宋" w:eastAsia="华文中宋" w:hAnsi="华文中宋"/>
          <w:bCs/>
          <w:sz w:val="32"/>
          <w:szCs w:val="32"/>
        </w:rPr>
        <w:lastRenderedPageBreak/>
        <w:t>第</w:t>
      </w:r>
      <w:r>
        <w:rPr>
          <w:rFonts w:ascii="华文中宋" w:eastAsia="华文中宋" w:hAnsi="华文中宋" w:hint="eastAsia"/>
          <w:bCs/>
          <w:sz w:val="32"/>
          <w:szCs w:val="32"/>
        </w:rPr>
        <w:t>三</w:t>
      </w:r>
      <w:r>
        <w:rPr>
          <w:rFonts w:ascii="华文中宋" w:eastAsia="华文中宋" w:hAnsi="华文中宋"/>
          <w:bCs/>
          <w:sz w:val="32"/>
          <w:szCs w:val="32"/>
        </w:rPr>
        <w:t>部分</w:t>
      </w:r>
      <w:r>
        <w:rPr>
          <w:rFonts w:ascii="华文中宋" w:eastAsia="华文中宋" w:hAnsi="华文中宋" w:hint="eastAsia"/>
          <w:bCs/>
          <w:sz w:val="32"/>
          <w:szCs w:val="32"/>
        </w:rPr>
        <w:t xml:space="preserve">   专用合同条款</w:t>
      </w:r>
    </w:p>
    <w:p w:rsidR="00AE1D7A" w:rsidRDefault="00F22FBE">
      <w:pPr>
        <w:spacing w:line="360" w:lineRule="auto"/>
        <w:ind w:firstLineChars="196" w:firstLine="472"/>
        <w:rPr>
          <w:rFonts w:ascii="宋体" w:hAnsi="宋体"/>
          <w:b/>
          <w:sz w:val="24"/>
        </w:rPr>
      </w:pPr>
      <w:r>
        <w:rPr>
          <w:rFonts w:ascii="宋体" w:hAnsi="宋体" w:hint="eastAsia"/>
          <w:b/>
          <w:sz w:val="24"/>
        </w:rPr>
        <w:t>1.一般规定</w:t>
      </w:r>
    </w:p>
    <w:p w:rsidR="00AE1D7A" w:rsidRDefault="00F22FBE">
      <w:pPr>
        <w:pStyle w:val="ad"/>
        <w:spacing w:line="360" w:lineRule="auto"/>
        <w:ind w:firstLineChars="225" w:firstLine="542"/>
        <w:rPr>
          <w:rFonts w:hAnsi="宋体"/>
          <w:sz w:val="24"/>
        </w:rPr>
      </w:pPr>
      <w:r>
        <w:rPr>
          <w:rFonts w:hAnsi="宋体" w:hint="eastAsia"/>
          <w:b/>
          <w:sz w:val="24"/>
          <w:szCs w:val="24"/>
        </w:rPr>
        <w:t>1.4.标准和规范</w:t>
      </w:r>
    </w:p>
    <w:p w:rsidR="00AE1D7A" w:rsidRDefault="00F22FBE">
      <w:pPr>
        <w:spacing w:line="360" w:lineRule="auto"/>
        <w:ind w:firstLineChars="200" w:firstLine="480"/>
        <w:rPr>
          <w:rFonts w:ascii="宋体" w:hAnsi="宋体"/>
          <w:sz w:val="24"/>
        </w:rPr>
      </w:pPr>
      <w:r>
        <w:rPr>
          <w:rFonts w:ascii="宋体" w:hAnsi="宋体" w:hint="eastAsia"/>
          <w:sz w:val="24"/>
        </w:rPr>
        <w:t>1.4.1本合同只使用汉语。</w:t>
      </w:r>
    </w:p>
    <w:p w:rsidR="00AE1D7A" w:rsidRDefault="00F22FBE">
      <w:pPr>
        <w:pStyle w:val="ad"/>
        <w:spacing w:line="360" w:lineRule="auto"/>
        <w:ind w:firstLineChars="225" w:firstLine="540"/>
        <w:rPr>
          <w:rFonts w:hAnsi="宋体"/>
          <w:sz w:val="24"/>
          <w:szCs w:val="24"/>
        </w:rPr>
      </w:pPr>
      <w:r>
        <w:rPr>
          <w:rFonts w:hAnsi="宋体" w:hint="eastAsia"/>
          <w:sz w:val="24"/>
          <w:szCs w:val="24"/>
        </w:rPr>
        <w:t>1.4.2适用法律和法规：</w:t>
      </w:r>
      <w:r>
        <w:rPr>
          <w:rFonts w:hAnsi="宋体" w:hint="eastAsia"/>
          <w:sz w:val="24"/>
          <w:szCs w:val="24"/>
          <w:u w:val="single"/>
        </w:rPr>
        <w:t>国家现行的有关法律、法规、规章和河南省及郑州市现行的有关法规、规章和规范性文件均对本合同有约束力。</w:t>
      </w:r>
    </w:p>
    <w:p w:rsidR="00AE1D7A" w:rsidRDefault="00F22FBE">
      <w:pPr>
        <w:pStyle w:val="ad"/>
        <w:spacing w:line="360" w:lineRule="auto"/>
        <w:ind w:firstLineChars="225" w:firstLine="540"/>
        <w:rPr>
          <w:rFonts w:hAnsi="宋体"/>
          <w:sz w:val="24"/>
          <w:szCs w:val="24"/>
        </w:rPr>
      </w:pPr>
      <w:r>
        <w:rPr>
          <w:rFonts w:hAnsi="宋体" w:hint="eastAsia"/>
          <w:sz w:val="24"/>
          <w:szCs w:val="24"/>
        </w:rPr>
        <w:t>1.4.3适用标准、规范</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适用标准、规范的名称：现行的国家、行业及地方有关医疗卫生、设计、施工与验收等方面的标准、规范，主要内容详见</w:t>
      </w:r>
      <w:r w:rsidR="006B4A06">
        <w:rPr>
          <w:rFonts w:hAnsi="宋体" w:hint="eastAsia"/>
          <w:sz w:val="24"/>
          <w:szCs w:val="24"/>
          <w:u w:val="single"/>
        </w:rPr>
        <w:t>采购</w:t>
      </w:r>
      <w:r>
        <w:rPr>
          <w:rFonts w:hAnsi="宋体" w:hint="eastAsia"/>
          <w:sz w:val="24"/>
          <w:szCs w:val="24"/>
          <w:u w:val="single"/>
        </w:rPr>
        <w:t>文件第五章：主要工程技术规范。并按如下办法确定适用的标准、规范：</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（1）凡涉及到国家、行业强制性标准的，必须执行；</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（2）国家、行业没有强制性标准的，按照推荐性标准；</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（3）凡国家与行业没有强制性标准的，地方相关方面的技术规范优先采用；</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（4）针对同一内容，国家或地方都有规定时，采用最新颁布的标准或规范。</w:t>
      </w:r>
    </w:p>
    <w:p w:rsidR="00AE1D7A" w:rsidRDefault="00F22FBE">
      <w:pPr>
        <w:pStyle w:val="ad"/>
        <w:spacing w:line="360" w:lineRule="auto"/>
        <w:ind w:firstLineChars="225" w:firstLine="540"/>
        <w:rPr>
          <w:rFonts w:hAnsi="宋体"/>
          <w:sz w:val="24"/>
          <w:szCs w:val="24"/>
        </w:rPr>
      </w:pPr>
      <w:r>
        <w:rPr>
          <w:rFonts w:hAnsi="宋体" w:hint="eastAsia"/>
          <w:sz w:val="24"/>
          <w:szCs w:val="24"/>
        </w:rPr>
        <w:t>发包人提供标准、规范的时间：</w:t>
      </w:r>
      <w:r>
        <w:rPr>
          <w:rFonts w:hAnsi="宋体" w:hint="eastAsia"/>
          <w:sz w:val="24"/>
          <w:szCs w:val="24"/>
          <w:u w:val="single"/>
        </w:rPr>
        <w:t xml:space="preserve"> 标准、规范由承包人自行提供解决；</w:t>
      </w:r>
    </w:p>
    <w:p w:rsidR="00AE1D7A" w:rsidRDefault="00F22FBE">
      <w:pPr>
        <w:pStyle w:val="ad"/>
        <w:spacing w:line="360" w:lineRule="auto"/>
        <w:ind w:firstLineChars="225" w:firstLine="540"/>
        <w:rPr>
          <w:rFonts w:hAnsi="宋体"/>
          <w:sz w:val="24"/>
          <w:szCs w:val="24"/>
        </w:rPr>
      </w:pPr>
      <w:r>
        <w:rPr>
          <w:rFonts w:hAnsi="宋体" w:hint="eastAsia"/>
          <w:sz w:val="24"/>
          <w:szCs w:val="24"/>
        </w:rPr>
        <w:t>国内没有相应标准、规范时的约定：</w:t>
      </w:r>
      <w:r>
        <w:rPr>
          <w:rFonts w:hAnsi="宋体" w:hint="eastAsia"/>
          <w:sz w:val="24"/>
          <w:szCs w:val="24"/>
          <w:u w:val="single"/>
        </w:rPr>
        <w:t>参照惯例、行业协会及企业标准，经发包人、承包人等相关方确认后执行。</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1.5.合同文件的优先顺序</w:t>
      </w:r>
    </w:p>
    <w:p w:rsidR="00AE1D7A" w:rsidRDefault="00F22FBE">
      <w:pPr>
        <w:spacing w:line="360" w:lineRule="auto"/>
        <w:ind w:firstLineChars="200" w:firstLine="480"/>
        <w:rPr>
          <w:rFonts w:ascii="宋体" w:hAnsi="宋体"/>
          <w:sz w:val="24"/>
          <w:u w:val="single"/>
        </w:rPr>
      </w:pPr>
      <w:r>
        <w:rPr>
          <w:rFonts w:ascii="宋体" w:hAnsi="宋体" w:hint="eastAsia"/>
          <w:sz w:val="24"/>
          <w:u w:val="single"/>
        </w:rPr>
        <w:t>（1）本合同协议书；（2）本合同专用条款；（3）中标通知书；（4）</w:t>
      </w:r>
      <w:r w:rsidR="006B4A06">
        <w:rPr>
          <w:rFonts w:ascii="宋体" w:hAnsi="宋体" w:hint="eastAsia"/>
          <w:sz w:val="24"/>
          <w:u w:val="single"/>
        </w:rPr>
        <w:t>采购</w:t>
      </w:r>
      <w:r>
        <w:rPr>
          <w:rFonts w:ascii="宋体" w:hAnsi="宋体" w:hint="eastAsia"/>
          <w:sz w:val="24"/>
          <w:u w:val="single"/>
        </w:rPr>
        <w:t>文件及其附件；（5）</w:t>
      </w:r>
      <w:proofErr w:type="gramStart"/>
      <w:r w:rsidR="006B4A06">
        <w:rPr>
          <w:rFonts w:ascii="宋体" w:hAnsi="宋体" w:hint="eastAsia"/>
          <w:sz w:val="24"/>
          <w:u w:val="single"/>
        </w:rPr>
        <w:t>响应</w:t>
      </w:r>
      <w:r>
        <w:rPr>
          <w:rFonts w:ascii="宋体" w:hAnsi="宋体" w:hint="eastAsia"/>
          <w:sz w:val="24"/>
          <w:u w:val="single"/>
        </w:rPr>
        <w:t>书</w:t>
      </w:r>
      <w:proofErr w:type="gramEnd"/>
      <w:r>
        <w:rPr>
          <w:rFonts w:ascii="宋体" w:hAnsi="宋体" w:hint="eastAsia"/>
          <w:sz w:val="24"/>
          <w:u w:val="single"/>
        </w:rPr>
        <w:t>及其附件；（6）本合同通用条款；（7）标准、规范及有关技术文件；（8）图纸；（9）已标价工程量清单；（10）工程报价单或预算书；（11）其他合同文件。</w:t>
      </w:r>
    </w:p>
    <w:p w:rsidR="00AE1D7A" w:rsidRDefault="00F22FBE">
      <w:pPr>
        <w:spacing w:line="360" w:lineRule="auto"/>
        <w:ind w:firstLineChars="200" w:firstLine="480"/>
        <w:rPr>
          <w:rFonts w:ascii="宋体" w:hAnsi="宋体"/>
          <w:sz w:val="24"/>
          <w:u w:val="single"/>
        </w:rPr>
      </w:pPr>
      <w:r>
        <w:rPr>
          <w:rFonts w:ascii="宋体" w:hAnsi="宋体" w:hint="eastAsia"/>
          <w:sz w:val="24"/>
          <w:u w:val="single"/>
        </w:rPr>
        <w:t>合同履行中，发包人承包人有关工程的洽商、变更等书面协议或文件视为本合同的组成部分。以上各项合同文件包括合同当事人就该项合同所</w:t>
      </w:r>
      <w:proofErr w:type="gramStart"/>
      <w:r>
        <w:rPr>
          <w:rFonts w:ascii="宋体" w:hAnsi="宋体" w:hint="eastAsia"/>
          <w:sz w:val="24"/>
          <w:u w:val="single"/>
        </w:rPr>
        <w:t>作出</w:t>
      </w:r>
      <w:proofErr w:type="gramEnd"/>
      <w:r>
        <w:rPr>
          <w:rFonts w:ascii="宋体" w:hAnsi="宋体" w:hint="eastAsia"/>
          <w:sz w:val="24"/>
          <w:u w:val="single"/>
        </w:rPr>
        <w:t>的补充和修改，属于同一类内容的文件，应以最新签署的为准。</w:t>
      </w:r>
    </w:p>
    <w:p w:rsidR="00AE1D7A" w:rsidRDefault="00F22FBE">
      <w:pPr>
        <w:pStyle w:val="ad"/>
        <w:spacing w:line="360" w:lineRule="auto"/>
        <w:ind w:firstLineChars="225" w:firstLine="542"/>
        <w:rPr>
          <w:rFonts w:hAnsi="宋体"/>
          <w:b/>
          <w:sz w:val="24"/>
          <w:szCs w:val="24"/>
        </w:rPr>
      </w:pPr>
      <w:r>
        <w:rPr>
          <w:rFonts w:hAnsi="宋体" w:hint="eastAsia"/>
          <w:b/>
          <w:sz w:val="24"/>
          <w:szCs w:val="24"/>
        </w:rPr>
        <w:t xml:space="preserve">1.6.图纸和承包人文件 </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lastRenderedPageBreak/>
        <w:t>1.6.2 需要由承包人提供的文件，包括：</w:t>
      </w:r>
      <w:r>
        <w:rPr>
          <w:rFonts w:hAnsi="宋体" w:hint="eastAsia"/>
          <w:sz w:val="24"/>
          <w:szCs w:val="24"/>
          <w:u w:val="single"/>
        </w:rPr>
        <w:t>开工前7个</w:t>
      </w:r>
      <w:proofErr w:type="gramStart"/>
      <w:r>
        <w:rPr>
          <w:rFonts w:hAnsi="宋体" w:hint="eastAsia"/>
          <w:sz w:val="24"/>
          <w:szCs w:val="24"/>
          <w:u w:val="single"/>
        </w:rPr>
        <w:t>日历天提供</w:t>
      </w:r>
      <w:proofErr w:type="gramEnd"/>
      <w:r>
        <w:rPr>
          <w:rFonts w:hAnsi="宋体" w:hint="eastAsia"/>
          <w:sz w:val="24"/>
          <w:szCs w:val="24"/>
          <w:u w:val="single"/>
        </w:rPr>
        <w:t>室内效果图</w:t>
      </w:r>
      <w:r>
        <w:rPr>
          <w:rFonts w:hAnsi="宋体"/>
          <w:sz w:val="24"/>
          <w:szCs w:val="24"/>
          <w:u w:val="single"/>
        </w:rPr>
        <w:t>3套、施工蓝图8套、</w:t>
      </w:r>
      <w:r>
        <w:rPr>
          <w:rFonts w:hAnsi="宋体" w:hint="eastAsia"/>
          <w:sz w:val="24"/>
          <w:szCs w:val="24"/>
          <w:u w:val="single"/>
        </w:rPr>
        <w:t xml:space="preserve">施工组织设计、专项施工方案、技术措施等发包人要求承包人提供的文件 </w:t>
      </w:r>
    </w:p>
    <w:p w:rsidR="00AE1D7A" w:rsidRDefault="00F22FBE">
      <w:pPr>
        <w:pStyle w:val="ad"/>
        <w:spacing w:line="360" w:lineRule="auto"/>
        <w:ind w:left="482"/>
        <w:rPr>
          <w:rFonts w:hAnsi="宋体"/>
          <w:b/>
          <w:color w:val="000000" w:themeColor="text1"/>
          <w:sz w:val="24"/>
          <w:szCs w:val="24"/>
        </w:rPr>
      </w:pPr>
      <w:r>
        <w:rPr>
          <w:rFonts w:hAnsi="宋体" w:hint="eastAsia"/>
          <w:b/>
          <w:color w:val="000000" w:themeColor="text1"/>
          <w:sz w:val="24"/>
          <w:szCs w:val="24"/>
        </w:rPr>
        <w:t>1.11.知识产权</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1.11.1 关于发包人提供给承包人的图纸、发包人为实施工程自行编制或委托编制的技术规范以及反映发包人关于合同要求或其他类似性质的文件的著作权的归属：</w:t>
      </w:r>
      <w:r>
        <w:rPr>
          <w:rFonts w:hAnsi="宋体" w:hint="eastAsia"/>
          <w:color w:val="000000" w:themeColor="text1"/>
          <w:sz w:val="24"/>
          <w:szCs w:val="24"/>
          <w:u w:val="single"/>
        </w:rPr>
        <w:t>发包人。</w:t>
      </w:r>
    </w:p>
    <w:p w:rsidR="00AE1D7A" w:rsidRDefault="00F22FBE">
      <w:pPr>
        <w:pStyle w:val="ad"/>
        <w:spacing w:line="360" w:lineRule="auto"/>
        <w:ind w:firstLineChars="225" w:firstLine="540"/>
        <w:rPr>
          <w:rFonts w:hAnsi="宋体"/>
          <w:b/>
          <w:color w:val="000000" w:themeColor="text1"/>
          <w:sz w:val="24"/>
          <w:szCs w:val="24"/>
        </w:rPr>
      </w:pPr>
      <w:r>
        <w:rPr>
          <w:rFonts w:hAnsi="宋体" w:hint="eastAsia"/>
          <w:color w:val="000000" w:themeColor="text1"/>
          <w:sz w:val="24"/>
          <w:szCs w:val="24"/>
        </w:rPr>
        <w:t>1.11.2 关于承包人为实施工程所编制文件的著作权的归属：</w:t>
      </w:r>
      <w:r>
        <w:rPr>
          <w:rFonts w:hAnsi="宋体" w:hint="eastAsia"/>
          <w:color w:val="000000" w:themeColor="text1"/>
          <w:sz w:val="24"/>
          <w:szCs w:val="24"/>
          <w:u w:val="single"/>
        </w:rPr>
        <w:t>发包人。</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2.发包人</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2.2发包人代表</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姓名：</w:t>
      </w:r>
      <w:r>
        <w:rPr>
          <w:rFonts w:hAnsi="宋体" w:hint="eastAsia"/>
          <w:color w:val="000000" w:themeColor="text1"/>
          <w:sz w:val="24"/>
          <w:szCs w:val="24"/>
          <w:u w:val="single"/>
        </w:rPr>
        <w:t>________</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职权：</w:t>
      </w:r>
      <w:r>
        <w:rPr>
          <w:rFonts w:hAnsi="宋体" w:hint="eastAsia"/>
          <w:color w:val="000000" w:themeColor="text1"/>
          <w:sz w:val="24"/>
          <w:szCs w:val="24"/>
          <w:u w:val="single"/>
        </w:rPr>
        <w:t>1、负责施工过程中协调工作，监督工程质量和进度，现场经济签证、材料设备认价，审核签发工程款权，工程现场签证审批权及与本工程相关的一切事宜。2、负责合同的履行。3、发包人</w:t>
      </w:r>
      <w:r>
        <w:rPr>
          <w:rStyle w:val="Char"/>
          <w:rFonts w:eastAsia="宋体" w:hAnsi="宋体" w:hint="eastAsia"/>
          <w:color w:val="000000" w:themeColor="text1"/>
          <w:sz w:val="24"/>
        </w:rPr>
        <w:t>保有随时修改的权力。</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2.4</w:t>
      </w:r>
      <w:r>
        <w:rPr>
          <w:rFonts w:hAnsi="宋体"/>
          <w:b/>
          <w:color w:val="000000" w:themeColor="text1"/>
          <w:sz w:val="24"/>
          <w:szCs w:val="24"/>
        </w:rPr>
        <w:t>施工现场、施工条件和基础资料的提供</w:t>
      </w:r>
      <w:r>
        <w:rPr>
          <w:rFonts w:hAnsi="宋体" w:hint="eastAsia"/>
          <w:b/>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（1）施工场地具备施工条件的要求及完成的时间： </w:t>
      </w:r>
      <w:r>
        <w:rPr>
          <w:rFonts w:hAnsi="宋体" w:hint="eastAsia"/>
          <w:color w:val="000000" w:themeColor="text1"/>
          <w:sz w:val="24"/>
          <w:szCs w:val="24"/>
          <w:u w:val="single"/>
        </w:rPr>
        <w:t>施工场地已经具备施工条件。</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（2）将施工所需的水、电、电讯线路接至施工场地的时间、地点和供应要求：</w:t>
      </w:r>
      <w:r>
        <w:rPr>
          <w:rFonts w:hAnsi="宋体" w:hint="eastAsia"/>
          <w:color w:val="000000" w:themeColor="text1"/>
          <w:sz w:val="24"/>
          <w:szCs w:val="24"/>
          <w:u w:val="single"/>
        </w:rPr>
        <w:t>发包人提供接水、接电、通信的位置，并协助承包人办理有关手续，承包人自行安装计量设备并承担安装费用和水电使用费用及其他产生的费用。</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（3）由发包人办理的施工所需证件、批件的名称和完成时间:</w:t>
      </w:r>
      <w:r>
        <w:rPr>
          <w:rFonts w:hAnsi="宋体" w:hint="eastAsia"/>
          <w:color w:val="000000" w:themeColor="text1"/>
          <w:sz w:val="24"/>
          <w:szCs w:val="24"/>
          <w:u w:val="single"/>
        </w:rPr>
        <w:t xml:space="preserve"> / </w:t>
      </w:r>
      <w:r>
        <w:rPr>
          <w:rFonts w:hAnsi="宋体" w:hint="eastAsia"/>
          <w:color w:val="000000" w:themeColor="text1"/>
          <w:sz w:val="24"/>
          <w:szCs w:val="24"/>
        </w:rPr>
        <w:t xml:space="preserve"> 。</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（4）水准点与</w:t>
      </w:r>
      <w:proofErr w:type="gramStart"/>
      <w:r>
        <w:rPr>
          <w:rFonts w:hAnsi="宋体" w:hint="eastAsia"/>
          <w:color w:val="000000" w:themeColor="text1"/>
          <w:sz w:val="24"/>
          <w:szCs w:val="24"/>
        </w:rPr>
        <w:t>座标</w:t>
      </w:r>
      <w:proofErr w:type="gramEnd"/>
      <w:r>
        <w:rPr>
          <w:rFonts w:hAnsi="宋体" w:hint="eastAsia"/>
          <w:color w:val="000000" w:themeColor="text1"/>
          <w:sz w:val="24"/>
          <w:szCs w:val="24"/>
        </w:rPr>
        <w:t>控制点要求：</w:t>
      </w:r>
      <w:r>
        <w:rPr>
          <w:rFonts w:hAnsi="宋体" w:hint="eastAsia"/>
          <w:color w:val="000000" w:themeColor="text1"/>
          <w:sz w:val="24"/>
          <w:szCs w:val="24"/>
          <w:u w:val="single"/>
        </w:rPr>
        <w:t xml:space="preserve"> 如果需要，承包人进场后现场交验，做好交验记录</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（5）图纸会审和设计交底时间：</w:t>
      </w:r>
      <w:r>
        <w:rPr>
          <w:rFonts w:hAnsi="宋体" w:hint="eastAsia"/>
          <w:color w:val="000000" w:themeColor="text1"/>
          <w:sz w:val="24"/>
          <w:szCs w:val="24"/>
          <w:u w:val="single"/>
        </w:rPr>
        <w:t xml:space="preserve"> 开工前，由发包人组织承包人、设计院、监理人等相关单位进行图纸会审和设计交底，具体时间发包人以书面形式通知承包人</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（6）双方约定发包人应做的其他工作：无。</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3.承包人</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sz w:val="24"/>
          <w:szCs w:val="24"/>
        </w:rPr>
        <w:t>3.1 承包人的一</w:t>
      </w:r>
      <w:r>
        <w:rPr>
          <w:rFonts w:hAnsi="宋体" w:hint="eastAsia"/>
          <w:b/>
          <w:color w:val="000000" w:themeColor="text1"/>
          <w:sz w:val="24"/>
          <w:szCs w:val="24"/>
        </w:rPr>
        <w:t>般义务：</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（1）应提供计划、报表的名称及完成时间:</w:t>
      </w:r>
      <w:r>
        <w:rPr>
          <w:rFonts w:hAnsi="宋体" w:hint="eastAsia"/>
          <w:color w:val="000000" w:themeColor="text1"/>
          <w:sz w:val="24"/>
          <w:szCs w:val="24"/>
          <w:u w:val="single"/>
        </w:rPr>
        <w:t>1、图纸会审后7天内，承包人应编制施工组织设计、专项施工方案及详细的工期、质量、安全文明保证措施方案，并报监理工程师审定。</w:t>
      </w:r>
    </w:p>
    <w:p w:rsidR="00AE1D7A" w:rsidRDefault="00F22FBE">
      <w:pPr>
        <w:pStyle w:val="ad"/>
        <w:spacing w:line="360" w:lineRule="auto"/>
        <w:ind w:firstLineChars="225" w:firstLine="540"/>
        <w:rPr>
          <w:rFonts w:hAnsi="宋体"/>
          <w:b/>
          <w:bCs/>
          <w:sz w:val="24"/>
          <w:szCs w:val="24"/>
          <w:u w:val="single"/>
        </w:rPr>
      </w:pPr>
      <w:r>
        <w:rPr>
          <w:rFonts w:hAnsi="宋体" w:hint="eastAsia"/>
          <w:color w:val="000000" w:themeColor="text1"/>
          <w:sz w:val="24"/>
          <w:szCs w:val="24"/>
        </w:rPr>
        <w:t>（2）需由业务范围允许且有相应设计资质等级的承包人完成的设计文件提交时间:</w:t>
      </w:r>
      <w:r>
        <w:rPr>
          <w:rFonts w:hAnsi="宋体" w:hint="eastAsia"/>
          <w:color w:val="000000" w:themeColor="text1"/>
          <w:sz w:val="24"/>
          <w:szCs w:val="24"/>
          <w:u w:val="single"/>
        </w:rPr>
        <w:t>承包人承包范围内需二次或深化设计的工程项目设计文件、技术经济指标（如有需要），应在相</w:t>
      </w:r>
      <w:r>
        <w:rPr>
          <w:rFonts w:hAnsi="宋体" w:hint="eastAsia"/>
          <w:sz w:val="24"/>
          <w:szCs w:val="24"/>
          <w:u w:val="single"/>
        </w:rPr>
        <w:t>关工作开工前14日向发包人提交，由发包人确认后方可实施</w:t>
      </w:r>
      <w:r>
        <w:rPr>
          <w:rFonts w:hAnsi="宋体" w:hint="eastAsia"/>
          <w:sz w:val="24"/>
          <w:szCs w:val="24"/>
        </w:rPr>
        <w:t>。</w:t>
      </w:r>
    </w:p>
    <w:p w:rsidR="00AE1D7A" w:rsidRDefault="00F22FBE">
      <w:pPr>
        <w:pStyle w:val="ad"/>
        <w:spacing w:line="360" w:lineRule="auto"/>
        <w:ind w:firstLineChars="225" w:firstLine="540"/>
        <w:rPr>
          <w:rFonts w:hAnsi="宋体"/>
          <w:b/>
          <w:bCs/>
          <w:sz w:val="24"/>
          <w:szCs w:val="24"/>
          <w:u w:val="single"/>
        </w:rPr>
      </w:pPr>
      <w:r>
        <w:rPr>
          <w:rFonts w:hAnsi="宋体" w:hint="eastAsia"/>
          <w:sz w:val="24"/>
          <w:szCs w:val="24"/>
        </w:rPr>
        <w:t>（3）承担施工安全保卫工作及非夜间施工照明的责任和要求:</w:t>
      </w:r>
      <w:r>
        <w:rPr>
          <w:rFonts w:hAnsi="宋体" w:hint="eastAsia"/>
          <w:sz w:val="24"/>
          <w:szCs w:val="24"/>
          <w:u w:val="single"/>
        </w:rPr>
        <w:t>承包人按《郑州市建筑工地文明施工管理规定》执行</w:t>
      </w:r>
      <w:r>
        <w:rPr>
          <w:rFonts w:hAnsi="宋体" w:hint="eastAsia"/>
          <w:sz w:val="24"/>
          <w:szCs w:val="24"/>
        </w:rPr>
        <w:t>。</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（4）承包人办理的有关施工场地交通、环卫和施工噪音管理等手续:</w:t>
      </w:r>
      <w:r>
        <w:rPr>
          <w:rFonts w:hAnsi="宋体" w:hint="eastAsia"/>
          <w:sz w:val="24"/>
          <w:szCs w:val="24"/>
          <w:u w:val="single"/>
        </w:rPr>
        <w:t xml:space="preserve"> 遵守地方政府和有关部门对施工场地交通、环卫和施工噪音等管理规定，并办理相关审批手续。所有手续的费用由承包人承担。承包人应采取有效措施尽量减小尘土和噪音污染，需要进行夜间作业时应经发包人批准。按监理要求标准化管理及环保要求实施施工管理并承担相关费用，发包人给予配合</w:t>
      </w:r>
      <w:r>
        <w:rPr>
          <w:rFonts w:hAnsi="宋体" w:hint="eastAsia"/>
          <w:sz w:val="24"/>
          <w:szCs w:val="24"/>
        </w:rPr>
        <w:t>。</w:t>
      </w:r>
    </w:p>
    <w:p w:rsidR="00AE1D7A" w:rsidRDefault="00F22FBE">
      <w:pPr>
        <w:pStyle w:val="ad"/>
        <w:spacing w:line="360" w:lineRule="auto"/>
        <w:ind w:firstLineChars="225" w:firstLine="540"/>
        <w:rPr>
          <w:rFonts w:hAnsi="宋体"/>
          <w:b/>
          <w:bCs/>
          <w:sz w:val="24"/>
          <w:szCs w:val="24"/>
          <w:u w:val="single"/>
        </w:rPr>
      </w:pPr>
      <w:r>
        <w:rPr>
          <w:rFonts w:hAnsi="宋体" w:hint="eastAsia"/>
          <w:sz w:val="24"/>
          <w:szCs w:val="24"/>
        </w:rPr>
        <w:t>（5）完工工程成品保护的特殊要求及费用承担:</w:t>
      </w:r>
      <w:r>
        <w:rPr>
          <w:rFonts w:hAnsi="宋体" w:hint="eastAsia"/>
          <w:sz w:val="24"/>
          <w:szCs w:val="24"/>
          <w:u w:val="single"/>
        </w:rPr>
        <w:t xml:space="preserve"> 在工程竣工验收交付前，由承包人对已完工程成品保护，并承担施工交叉作业引起损坏的修复费用和成品保护费用</w:t>
      </w:r>
      <w:r>
        <w:rPr>
          <w:rFonts w:hAnsi="宋体" w:hint="eastAsia"/>
          <w:sz w:val="24"/>
          <w:szCs w:val="24"/>
        </w:rPr>
        <w:t>。</w:t>
      </w:r>
    </w:p>
    <w:p w:rsidR="00AE1D7A" w:rsidRDefault="00F22FBE">
      <w:pPr>
        <w:pStyle w:val="ad"/>
        <w:spacing w:line="360" w:lineRule="auto"/>
        <w:ind w:firstLineChars="225" w:firstLine="540"/>
        <w:rPr>
          <w:rFonts w:hAnsi="宋体"/>
          <w:sz w:val="24"/>
          <w:szCs w:val="24"/>
        </w:rPr>
      </w:pPr>
      <w:r>
        <w:rPr>
          <w:rFonts w:hAnsi="宋体" w:hint="eastAsia"/>
          <w:sz w:val="24"/>
          <w:szCs w:val="24"/>
        </w:rPr>
        <w:t>（6）施工现场清洁卫生的要求：</w:t>
      </w:r>
      <w:r>
        <w:rPr>
          <w:rFonts w:hAnsi="宋体" w:hint="eastAsia"/>
          <w:sz w:val="24"/>
          <w:szCs w:val="24"/>
          <w:u w:val="single"/>
        </w:rPr>
        <w:t xml:space="preserve"> 承包人按《郑州市建筑工地文明管理规定》有关条款执行，承包人施工范围内的场地清洁卫生由承包人负责，并要求做到“工完、料净、场地清”。工程交付使用后7日内承包人拆除所有临建、撤走机具、人员，并按发包人要求清理现场</w:t>
      </w:r>
      <w:r>
        <w:rPr>
          <w:rFonts w:hAnsi="宋体" w:hint="eastAsia"/>
          <w:sz w:val="24"/>
          <w:szCs w:val="24"/>
        </w:rPr>
        <w:t>。</w:t>
      </w:r>
    </w:p>
    <w:p w:rsidR="00AE1D7A" w:rsidRDefault="00F22FBE">
      <w:pPr>
        <w:pStyle w:val="ad"/>
        <w:spacing w:line="360" w:lineRule="auto"/>
        <w:ind w:firstLineChars="225" w:firstLine="540"/>
        <w:rPr>
          <w:rFonts w:hAnsi="宋体"/>
          <w:sz w:val="24"/>
          <w:szCs w:val="24"/>
        </w:rPr>
      </w:pPr>
      <w:r>
        <w:rPr>
          <w:rFonts w:hAnsi="宋体" w:hint="eastAsia"/>
          <w:sz w:val="24"/>
          <w:szCs w:val="24"/>
        </w:rPr>
        <w:t>（7）</w:t>
      </w:r>
      <w:r>
        <w:rPr>
          <w:rFonts w:hAnsi="宋体" w:hint="eastAsia"/>
          <w:sz w:val="24"/>
          <w:szCs w:val="24"/>
          <w:u w:val="single"/>
        </w:rPr>
        <w:t>承包人应配合发包人办理施工所需证件、批件及其他相关手续</w:t>
      </w:r>
      <w:r>
        <w:rPr>
          <w:rFonts w:hAnsi="宋体" w:hint="eastAsia"/>
          <w:sz w:val="24"/>
          <w:szCs w:val="24"/>
        </w:rPr>
        <w:t>。</w:t>
      </w:r>
    </w:p>
    <w:p w:rsidR="00AE1D7A" w:rsidRDefault="00F22FBE">
      <w:pPr>
        <w:pStyle w:val="ad"/>
        <w:spacing w:line="360" w:lineRule="auto"/>
        <w:ind w:firstLineChars="225" w:firstLine="540"/>
        <w:rPr>
          <w:rFonts w:hAnsi="宋体"/>
          <w:sz w:val="24"/>
          <w:u w:val="single"/>
        </w:rPr>
      </w:pPr>
      <w:r>
        <w:rPr>
          <w:rFonts w:hAnsi="宋体" w:hint="eastAsia"/>
          <w:sz w:val="24"/>
          <w:szCs w:val="24"/>
        </w:rPr>
        <w:t>（8）</w:t>
      </w:r>
      <w:r>
        <w:rPr>
          <w:rFonts w:hAnsi="宋体" w:hint="eastAsia"/>
          <w:sz w:val="24"/>
          <w:szCs w:val="24"/>
          <w:u w:val="single"/>
        </w:rPr>
        <w:t>承包人应按建筑行政管理部门和相关部门的要求，设置护板、围栏等设施等，以保护公共安全，费用自理。杜绝重大人身伤亡及设备事故，如有发生，</w:t>
      </w:r>
      <w:r>
        <w:rPr>
          <w:rFonts w:hAnsi="宋体" w:hint="eastAsia"/>
          <w:sz w:val="24"/>
          <w:u w:val="single"/>
        </w:rPr>
        <w:t>每发生一次重大人身伤亡及以上重大事故，发包人将对承包人处以10万元的罚金。履约担保不足支付罚款时，从工程结算款中补充扣除。如在施工期间出现人员伤亡（含第三方），承包人承担全部责任。</w:t>
      </w:r>
    </w:p>
    <w:p w:rsidR="00AE1D7A" w:rsidRDefault="00F22FBE">
      <w:pPr>
        <w:pStyle w:val="ad"/>
        <w:spacing w:line="360" w:lineRule="auto"/>
        <w:ind w:firstLineChars="225" w:firstLine="540"/>
        <w:rPr>
          <w:rFonts w:hAnsi="宋体"/>
          <w:sz w:val="24"/>
          <w:szCs w:val="24"/>
        </w:rPr>
      </w:pPr>
      <w:r>
        <w:rPr>
          <w:rFonts w:hAnsi="宋体" w:hint="eastAsia"/>
          <w:sz w:val="24"/>
          <w:szCs w:val="24"/>
        </w:rPr>
        <w:t>（9）</w:t>
      </w:r>
      <w:r>
        <w:rPr>
          <w:rFonts w:hAnsi="宋体" w:hint="eastAsia"/>
          <w:sz w:val="24"/>
          <w:szCs w:val="24"/>
          <w:u w:val="single"/>
        </w:rPr>
        <w:t>承包人负责施工用水、电、通讯、道路等设施日常维护工作，以确保施工正常安全进行，费用自理。</w:t>
      </w:r>
    </w:p>
    <w:p w:rsidR="00AE1D7A" w:rsidRDefault="00F22FBE">
      <w:pPr>
        <w:pStyle w:val="ad"/>
        <w:spacing w:line="360" w:lineRule="auto"/>
        <w:rPr>
          <w:rFonts w:hAnsi="宋体"/>
          <w:sz w:val="24"/>
          <w:szCs w:val="24"/>
          <w:u w:val="single"/>
        </w:rPr>
      </w:pPr>
      <w:r>
        <w:rPr>
          <w:rFonts w:hAnsi="宋体" w:hint="eastAsia"/>
          <w:sz w:val="24"/>
          <w:szCs w:val="24"/>
        </w:rPr>
        <w:lastRenderedPageBreak/>
        <w:t xml:space="preserve">    （10）</w:t>
      </w:r>
      <w:r>
        <w:rPr>
          <w:rFonts w:hAnsi="宋体" w:hint="eastAsia"/>
          <w:sz w:val="24"/>
          <w:szCs w:val="24"/>
          <w:u w:val="single"/>
        </w:rPr>
        <w:t>承包人应及时将所采购的设备、材料运至工地现场，并承担提供全部试验、试样及检测的费用；当承包人必须开展与本合同有关的各种试验、试样、检测工作不符合现行有关规定（包括不及时开展相关工作）时，发包人有权直接指定符合有关规定的试验检测机构进行相关试验、试样、检测工作，由此发生的所有费用由承包人承担</w:t>
      </w:r>
      <w:r>
        <w:rPr>
          <w:rFonts w:hAnsi="宋体" w:hint="eastAsia"/>
          <w:sz w:val="24"/>
          <w:szCs w:val="24"/>
        </w:rPr>
        <w:t>。</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（11）</w:t>
      </w:r>
      <w:r>
        <w:rPr>
          <w:rFonts w:hAnsi="宋体" w:hint="eastAsia"/>
          <w:sz w:val="24"/>
          <w:szCs w:val="24"/>
          <w:u w:val="single"/>
        </w:rPr>
        <w:t>承包人在</w:t>
      </w:r>
      <w:r w:rsidR="006B4A06">
        <w:rPr>
          <w:rFonts w:hAnsi="宋体" w:hint="eastAsia"/>
          <w:sz w:val="24"/>
          <w:szCs w:val="24"/>
          <w:u w:val="single"/>
        </w:rPr>
        <w:t>响应</w:t>
      </w:r>
      <w:r>
        <w:rPr>
          <w:rFonts w:hAnsi="宋体" w:hint="eastAsia"/>
          <w:sz w:val="24"/>
          <w:szCs w:val="24"/>
          <w:u w:val="single"/>
        </w:rPr>
        <w:t>文件中所有的承诺与优惠措施及</w:t>
      </w:r>
      <w:r w:rsidR="006B4A06">
        <w:rPr>
          <w:rFonts w:hAnsi="宋体" w:hint="eastAsia"/>
          <w:sz w:val="24"/>
          <w:szCs w:val="24"/>
          <w:u w:val="single"/>
        </w:rPr>
        <w:t>响应</w:t>
      </w:r>
      <w:r>
        <w:rPr>
          <w:rFonts w:hAnsi="宋体" w:hint="eastAsia"/>
          <w:sz w:val="24"/>
          <w:szCs w:val="24"/>
          <w:u w:val="single"/>
        </w:rPr>
        <w:t>答应承诺应真实有效，承包人应严格执行。</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（12）</w:t>
      </w:r>
      <w:r>
        <w:rPr>
          <w:rFonts w:hAnsi="宋体" w:hint="eastAsia"/>
          <w:sz w:val="24"/>
          <w:szCs w:val="24"/>
          <w:u w:val="single"/>
        </w:rPr>
        <w:t>承包人应全权负责其劳务及职员的雇佣、工资的支付、房屋、膳食及运输的安排。承包人在任何时候应采取一切合理的预防措施，以防止发生任何违法的、妨害治安的行为，并维护治安和保护工程附近的个人或财产免遭破坏。承包人如发生拖欠农民工工资的情况，发包人可直接支付给农民工，相应费用双倍从承包人的工程款中扣除。</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（13）</w:t>
      </w:r>
      <w:r>
        <w:rPr>
          <w:rFonts w:hAnsi="宋体" w:hint="eastAsia"/>
          <w:sz w:val="24"/>
          <w:szCs w:val="24"/>
          <w:u w:val="single"/>
        </w:rPr>
        <w:t>承包人应按安全施工管理有关规定，配备安全管理机构，配备合格的安全管理人员，负责处理全体工作人员和劳务人员的安全保护和事故预防等问题。</w:t>
      </w:r>
    </w:p>
    <w:p w:rsidR="00AE1D7A" w:rsidRDefault="00F22FBE">
      <w:pPr>
        <w:pStyle w:val="ad"/>
        <w:spacing w:line="360" w:lineRule="auto"/>
        <w:ind w:firstLineChars="225" w:firstLine="542"/>
        <w:rPr>
          <w:rFonts w:hAnsi="宋体"/>
          <w:b/>
          <w:sz w:val="24"/>
          <w:szCs w:val="24"/>
        </w:rPr>
      </w:pPr>
      <w:r>
        <w:rPr>
          <w:rFonts w:hAnsi="宋体" w:hint="eastAsia"/>
          <w:b/>
          <w:sz w:val="24"/>
          <w:szCs w:val="24"/>
        </w:rPr>
        <w:t>3.2项目经理</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3.2.1 项目经理：</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姓名：</w:t>
      </w:r>
      <w:r>
        <w:rPr>
          <w:rFonts w:hAnsi="宋体" w:hint="eastAsia"/>
          <w:color w:val="000000" w:themeColor="text1"/>
          <w:sz w:val="24"/>
          <w:u w:val="single"/>
        </w:rPr>
        <w:t>________</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sz w:val="24"/>
          <w:szCs w:val="24"/>
        </w:rPr>
        <w:t>职务：</w:t>
      </w:r>
      <w:r>
        <w:rPr>
          <w:rFonts w:hAnsi="宋体" w:hint="eastAsia"/>
          <w:sz w:val="24"/>
          <w:szCs w:val="24"/>
          <w:u w:val="single"/>
        </w:rPr>
        <w:t>项目经理</w:t>
      </w:r>
      <w:r>
        <w:rPr>
          <w:rFonts w:hAnsi="宋体" w:hint="eastAsia"/>
          <w:sz w:val="24"/>
          <w:szCs w:val="24"/>
        </w:rPr>
        <w:t>关于项目经理每周在施工现场的时间要</w:t>
      </w:r>
      <w:r>
        <w:rPr>
          <w:rFonts w:hAnsi="宋体" w:hint="eastAsia"/>
          <w:color w:val="000000" w:themeColor="text1"/>
          <w:sz w:val="24"/>
          <w:szCs w:val="24"/>
        </w:rPr>
        <w:t>求：</w:t>
      </w:r>
      <w:r>
        <w:rPr>
          <w:rFonts w:hAnsi="宋体" w:hint="eastAsia"/>
          <w:color w:val="000000" w:themeColor="text1"/>
          <w:sz w:val="24"/>
          <w:szCs w:val="24"/>
          <w:u w:val="single"/>
        </w:rPr>
        <w:t>对中标项目经理实行签到制，项目经理每周在施工现场不得少于5天。</w:t>
      </w:r>
      <w:r>
        <w:rPr>
          <w:rFonts w:hAnsi="宋体" w:cs="宋体" w:hint="eastAsia"/>
          <w:bCs/>
          <w:sz w:val="24"/>
          <w:szCs w:val="24"/>
          <w:u w:val="single"/>
        </w:rPr>
        <w:t>项目经理不得同时担任其他项目的项目经理。</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承包人未提交劳动合同，以及没有为项目经理缴纳社会保险证明的违约责任：</w:t>
      </w:r>
      <w:r>
        <w:rPr>
          <w:rFonts w:hAnsi="宋体" w:hint="eastAsia"/>
          <w:color w:val="000000" w:themeColor="text1"/>
          <w:sz w:val="24"/>
          <w:szCs w:val="24"/>
          <w:u w:val="single"/>
        </w:rPr>
        <w:t xml:space="preserve">   承包人不提交上述文件的，项目经理无权履行职责，发包人有权要求更换项目经理，由此增加的费用和（或）延误的工期由承包人承担。 </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项目经理未经批准，擅自离开施工现场的违约责任：</w:t>
      </w:r>
      <w:r>
        <w:rPr>
          <w:rFonts w:hAnsi="宋体" w:hint="eastAsia"/>
          <w:color w:val="000000" w:themeColor="text1"/>
          <w:sz w:val="24"/>
          <w:szCs w:val="24"/>
          <w:u w:val="single"/>
        </w:rPr>
        <w:t>发包人若发现项目经理无故不到位，每发现1天将向发包人支付违约金伍仟元（5000元）。未经发包人书面许可，连续5天或累计15天无故不到位者，发包人有权终止合同并进行索赔。</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3.2.3 承包人擅自更换项目经理的违约责任：</w:t>
      </w:r>
      <w:r>
        <w:rPr>
          <w:rFonts w:hAnsi="宋体" w:hint="eastAsia"/>
          <w:sz w:val="24"/>
          <w:szCs w:val="24"/>
          <w:u w:val="single"/>
        </w:rPr>
        <w:t>中标的项目经理不得更换，否则，向发包人支付违约金20万元。</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lastRenderedPageBreak/>
        <w:t>3.2.4 承包人无正当理由拒绝更换项目经理的违约责任：</w:t>
      </w:r>
      <w:r>
        <w:rPr>
          <w:rFonts w:hAnsi="宋体" w:hint="eastAsia"/>
          <w:sz w:val="24"/>
          <w:szCs w:val="24"/>
          <w:u w:val="single"/>
        </w:rPr>
        <w:t>向发包人支付违约金20万元。</w:t>
      </w:r>
    </w:p>
    <w:p w:rsidR="00AE1D7A" w:rsidRDefault="00F22FBE">
      <w:pPr>
        <w:pStyle w:val="ad"/>
        <w:spacing w:line="360" w:lineRule="auto"/>
        <w:ind w:firstLineChars="275" w:firstLine="663"/>
        <w:rPr>
          <w:rFonts w:hAnsi="宋体"/>
          <w:b/>
          <w:sz w:val="24"/>
          <w:szCs w:val="24"/>
        </w:rPr>
      </w:pPr>
      <w:r>
        <w:rPr>
          <w:rFonts w:hAnsi="宋体" w:hint="eastAsia"/>
          <w:b/>
          <w:sz w:val="24"/>
          <w:szCs w:val="24"/>
        </w:rPr>
        <w:t>3.3 承包人人员</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3.3.1 承包人提交项目管理机构及施工现场管理人员安排报告的期限：</w:t>
      </w:r>
      <w:r>
        <w:rPr>
          <w:rFonts w:hAnsi="宋体" w:hint="eastAsia"/>
          <w:sz w:val="24"/>
          <w:szCs w:val="24"/>
          <w:u w:val="single"/>
        </w:rPr>
        <w:t>开工日期前7天 。</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3.3.3承包人无正当理由拒绝撤换主要施工管理人员的违约责任：</w:t>
      </w:r>
      <w:r>
        <w:rPr>
          <w:rFonts w:hAnsi="宋体" w:hint="eastAsia"/>
          <w:sz w:val="24"/>
          <w:szCs w:val="24"/>
          <w:u w:val="single"/>
        </w:rPr>
        <w:t>在发包人规定的期限内未更换，向发包人支付违约金10万元。</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sz w:val="24"/>
          <w:szCs w:val="24"/>
        </w:rPr>
        <w:t>3.3.4承包人擅自更换</w:t>
      </w:r>
      <w:r>
        <w:rPr>
          <w:rFonts w:hAnsi="宋体" w:hint="eastAsia"/>
          <w:color w:val="000000" w:themeColor="text1"/>
          <w:sz w:val="24"/>
          <w:szCs w:val="24"/>
        </w:rPr>
        <w:t>主要施工管理人员的违约责任：</w:t>
      </w:r>
      <w:r>
        <w:rPr>
          <w:rFonts w:hAnsi="宋体" w:hint="eastAsia"/>
          <w:color w:val="000000" w:themeColor="text1"/>
          <w:sz w:val="24"/>
          <w:szCs w:val="24"/>
          <w:u w:val="single"/>
        </w:rPr>
        <w:t>承包人在</w:t>
      </w:r>
      <w:proofErr w:type="gramStart"/>
      <w:r w:rsidR="006B4A06">
        <w:rPr>
          <w:rFonts w:hAnsi="宋体" w:hint="eastAsia"/>
          <w:color w:val="000000" w:themeColor="text1"/>
          <w:sz w:val="24"/>
          <w:szCs w:val="24"/>
          <w:u w:val="single"/>
        </w:rPr>
        <w:t>响应</w:t>
      </w:r>
      <w:r>
        <w:rPr>
          <w:rFonts w:hAnsi="宋体" w:hint="eastAsia"/>
          <w:color w:val="000000" w:themeColor="text1"/>
          <w:sz w:val="24"/>
          <w:szCs w:val="24"/>
          <w:u w:val="single"/>
        </w:rPr>
        <w:t>书</w:t>
      </w:r>
      <w:proofErr w:type="gramEnd"/>
      <w:r>
        <w:rPr>
          <w:rFonts w:hAnsi="宋体" w:hint="eastAsia"/>
          <w:color w:val="000000" w:themeColor="text1"/>
          <w:sz w:val="24"/>
          <w:szCs w:val="24"/>
          <w:u w:val="single"/>
        </w:rPr>
        <w:t>中承诺的项目主要施工管理人员必须按时到位，未经发包人书面许可，承包人不得更换其中任何成员。如若必须更换的，须经发包人书面许可，每发生1名，发包人将索赔人民币1万元，且调整人数不得超过20%。未经发包人书面许可更换的，每发现1名，发包人将索赔人民币5万元，但总调整人数超过20%时，发包人有权终止合同，由此引起的经济损失由承包人负责。</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sz w:val="24"/>
          <w:szCs w:val="24"/>
        </w:rPr>
        <w:t>3.3.5承包人主要施工管理人员擅自离开施工现场的违约责任：</w:t>
      </w:r>
      <w:r>
        <w:rPr>
          <w:rFonts w:hAnsi="宋体" w:hint="eastAsia"/>
          <w:sz w:val="24"/>
          <w:szCs w:val="24"/>
          <w:u w:val="single"/>
        </w:rPr>
        <w:t>承包人在</w:t>
      </w:r>
      <w:proofErr w:type="gramStart"/>
      <w:r w:rsidR="006B4A06">
        <w:rPr>
          <w:rFonts w:hAnsi="宋体" w:hint="eastAsia"/>
          <w:sz w:val="24"/>
          <w:szCs w:val="24"/>
          <w:u w:val="single"/>
        </w:rPr>
        <w:t>响应</w:t>
      </w:r>
      <w:r>
        <w:rPr>
          <w:rFonts w:hAnsi="宋体" w:hint="eastAsia"/>
          <w:sz w:val="24"/>
          <w:szCs w:val="24"/>
          <w:u w:val="single"/>
        </w:rPr>
        <w:t>书</w:t>
      </w:r>
      <w:proofErr w:type="gramEnd"/>
      <w:r>
        <w:rPr>
          <w:rFonts w:hAnsi="宋体" w:hint="eastAsia"/>
          <w:sz w:val="24"/>
          <w:szCs w:val="24"/>
          <w:u w:val="single"/>
        </w:rPr>
        <w:t>中承诺的主要施工管理人员必须按时到位，每周不得少于5天，承包人进场后，发包人将对承包人</w:t>
      </w:r>
      <w:proofErr w:type="gramStart"/>
      <w:r w:rsidR="006B4A06">
        <w:rPr>
          <w:rFonts w:hAnsi="宋体" w:hint="eastAsia"/>
          <w:sz w:val="24"/>
          <w:szCs w:val="24"/>
          <w:u w:val="single"/>
        </w:rPr>
        <w:t>响应</w:t>
      </w:r>
      <w:proofErr w:type="gramEnd"/>
      <w:r>
        <w:rPr>
          <w:rFonts w:hAnsi="宋体" w:hint="eastAsia"/>
          <w:sz w:val="24"/>
          <w:szCs w:val="24"/>
          <w:u w:val="single"/>
        </w:rPr>
        <w:t>书中所列的项目部主要工种工长以上人员进行真实性及到岗率复</w:t>
      </w:r>
      <w:r>
        <w:rPr>
          <w:rFonts w:hAnsi="宋体" w:hint="eastAsia"/>
          <w:color w:val="000000" w:themeColor="text1"/>
          <w:sz w:val="24"/>
          <w:szCs w:val="24"/>
          <w:u w:val="single"/>
        </w:rPr>
        <w:t>核，未经</w:t>
      </w:r>
      <w:r w:rsidR="006B4A06">
        <w:rPr>
          <w:rFonts w:hAnsi="宋体" w:hint="eastAsia"/>
          <w:color w:val="000000" w:themeColor="text1"/>
          <w:sz w:val="24"/>
          <w:szCs w:val="24"/>
          <w:u w:val="single"/>
        </w:rPr>
        <w:t>采购</w:t>
      </w:r>
      <w:r>
        <w:rPr>
          <w:rFonts w:hAnsi="宋体" w:hint="eastAsia"/>
          <w:color w:val="000000" w:themeColor="text1"/>
          <w:sz w:val="24"/>
          <w:szCs w:val="24"/>
          <w:u w:val="single"/>
        </w:rPr>
        <w:t>人同意擅离工作岗位的，承包人向发包人支付违约金500元/天·人。</w:t>
      </w:r>
    </w:p>
    <w:p w:rsidR="00AE1D7A" w:rsidRDefault="00F22FBE">
      <w:pPr>
        <w:pStyle w:val="ad"/>
        <w:spacing w:line="360" w:lineRule="auto"/>
        <w:ind w:firstLineChars="225" w:firstLine="542"/>
        <w:rPr>
          <w:rFonts w:hAnsi="宋体"/>
          <w:b/>
          <w:color w:val="FF0000"/>
          <w:sz w:val="24"/>
          <w:szCs w:val="24"/>
        </w:rPr>
      </w:pPr>
      <w:r>
        <w:rPr>
          <w:rFonts w:hAnsi="宋体"/>
          <w:b/>
          <w:color w:val="FF0000"/>
          <w:sz w:val="24"/>
          <w:szCs w:val="24"/>
        </w:rPr>
        <w:t>3.7 履约担保</w:t>
      </w:r>
    </w:p>
    <w:p w:rsidR="00AE1D7A" w:rsidRDefault="00F22FBE">
      <w:pPr>
        <w:pStyle w:val="ad"/>
        <w:spacing w:line="360" w:lineRule="auto"/>
        <w:ind w:firstLineChars="225" w:firstLine="540"/>
        <w:rPr>
          <w:rFonts w:hAnsi="宋体"/>
          <w:color w:val="FF0000"/>
          <w:sz w:val="24"/>
          <w:szCs w:val="24"/>
        </w:rPr>
      </w:pPr>
      <w:r>
        <w:rPr>
          <w:rFonts w:hAnsi="宋体" w:hint="eastAsia"/>
          <w:color w:val="FF0000"/>
          <w:sz w:val="24"/>
          <w:szCs w:val="24"/>
        </w:rPr>
        <w:t>承包人是否提供履约担保：</w:t>
      </w:r>
      <w:r>
        <w:rPr>
          <w:rFonts w:hAnsi="宋体" w:hint="eastAsia"/>
          <w:color w:val="FF0000"/>
          <w:sz w:val="24"/>
          <w:szCs w:val="24"/>
          <w:u w:val="single"/>
        </w:rPr>
        <w:t>提供。</w:t>
      </w:r>
    </w:p>
    <w:p w:rsidR="00AE1D7A" w:rsidRDefault="00F22FBE">
      <w:pPr>
        <w:pStyle w:val="ad"/>
        <w:spacing w:line="360" w:lineRule="auto"/>
        <w:ind w:firstLineChars="225" w:firstLine="540"/>
        <w:rPr>
          <w:rFonts w:hAnsi="宋体"/>
          <w:color w:val="FF0000"/>
          <w:sz w:val="24"/>
          <w:szCs w:val="24"/>
          <w:u w:val="single"/>
        </w:rPr>
      </w:pPr>
      <w:r>
        <w:rPr>
          <w:rFonts w:hAnsi="宋体"/>
          <w:color w:val="FF0000"/>
          <w:sz w:val="24"/>
          <w:szCs w:val="24"/>
        </w:rPr>
        <w:t>承包人提供履约担保的形式</w:t>
      </w:r>
      <w:r>
        <w:rPr>
          <w:rFonts w:hAnsi="宋体" w:hint="eastAsia"/>
          <w:color w:val="FF0000"/>
          <w:sz w:val="24"/>
          <w:szCs w:val="24"/>
        </w:rPr>
        <w:t>、金额及期限</w:t>
      </w:r>
      <w:r>
        <w:rPr>
          <w:rFonts w:hAnsi="宋体"/>
          <w:color w:val="FF0000"/>
          <w:sz w:val="24"/>
          <w:szCs w:val="24"/>
          <w:u w:val="single"/>
        </w:rPr>
        <w:t>：</w:t>
      </w:r>
      <w:r>
        <w:rPr>
          <w:rFonts w:hAnsi="宋体" w:hint="eastAsia"/>
          <w:color w:val="FF0000"/>
          <w:sz w:val="24"/>
          <w:szCs w:val="24"/>
          <w:u w:val="single"/>
        </w:rPr>
        <w:t>时间：合同签订后7个工作日内，乙方须向甲方提交银行保函；履约保证金的形式：银行保函；履约保证金的金额：人民币</w:t>
      </w:r>
      <w:r>
        <w:rPr>
          <w:rFonts w:hAnsi="宋体" w:hint="eastAsia"/>
          <w:color w:val="FF0000"/>
          <w:w w:val="90"/>
          <w:sz w:val="24"/>
          <w:szCs w:val="24"/>
          <w:u w:val="single"/>
        </w:rPr>
        <w:t>100000.00元。</w:t>
      </w:r>
    </w:p>
    <w:p w:rsidR="00AE1D7A" w:rsidRDefault="00F22FBE">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4.监理人</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4.1监理人的一般规定</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关于监理人的监理内容：</w:t>
      </w:r>
      <w:r>
        <w:rPr>
          <w:rFonts w:hAnsi="宋体" w:hint="eastAsia"/>
          <w:color w:val="000000" w:themeColor="text1"/>
          <w:sz w:val="24"/>
          <w:szCs w:val="24"/>
          <w:u w:val="single"/>
        </w:rPr>
        <w:t xml:space="preserve"> 施工组织设计及方案审批权，施工阶段对建设工程质量、造价、进度进行控制，工程质量签认权、进出场材料（设备）检验权及批准使用权，对工程建设相关方的关系进行协调，索赔审核权，并履行建设工程安全生产管理法定职责的服务活动。 </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关于监理人的监理权限：</w:t>
      </w:r>
      <w:r>
        <w:rPr>
          <w:rFonts w:hAnsi="宋体" w:hint="eastAsia"/>
          <w:b/>
          <w:bCs/>
          <w:color w:val="000000" w:themeColor="text1"/>
          <w:sz w:val="24"/>
          <w:szCs w:val="24"/>
          <w:u w:val="single"/>
        </w:rPr>
        <w:t>凡涉及工程价款及工期调整的，需经发包人、监理人书面确认。</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4.2监理单位委派的总监理工程师</w:t>
      </w:r>
    </w:p>
    <w:p w:rsidR="00AE1D7A" w:rsidRDefault="00F22FBE">
      <w:pPr>
        <w:pStyle w:val="ad"/>
        <w:spacing w:line="360" w:lineRule="auto"/>
        <w:ind w:firstLineChars="225" w:firstLine="540"/>
        <w:rPr>
          <w:rFonts w:hAnsi="宋体"/>
          <w:b/>
          <w:sz w:val="24"/>
          <w:szCs w:val="24"/>
        </w:rPr>
      </w:pPr>
      <w:r>
        <w:rPr>
          <w:rFonts w:hAnsi="宋体" w:hint="eastAsia"/>
          <w:color w:val="000000" w:themeColor="text1"/>
          <w:sz w:val="24"/>
          <w:szCs w:val="24"/>
        </w:rPr>
        <w:t>姓名</w:t>
      </w:r>
      <w:r>
        <w:rPr>
          <w:rFonts w:hAnsi="宋体" w:hint="eastAsia"/>
          <w:sz w:val="24"/>
          <w:szCs w:val="24"/>
        </w:rPr>
        <w:t>：</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5、工程质量</w:t>
      </w:r>
    </w:p>
    <w:p w:rsidR="00AE1D7A" w:rsidRDefault="00F22FBE">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5.3.隐蔽工程检查</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5.3.2双方约定中间验收部位：</w:t>
      </w:r>
      <w:r>
        <w:rPr>
          <w:rFonts w:hAnsi="宋体" w:hint="eastAsia"/>
          <w:color w:val="000000" w:themeColor="text1"/>
          <w:sz w:val="24"/>
          <w:szCs w:val="24"/>
          <w:u w:val="single"/>
        </w:rPr>
        <w:t xml:space="preserve"> 按当地质量监督部门和监理工程师的要求执行。</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6、安全文明施工与环境保护</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承包人应在施工组织设计中针对工程特点，提出安全文明施工措施，保证安全施工。承包人不应对公众的便利及公用道路使用或占有，应严格遵照发包人的现场布置要求堆放施工用材料、设施等。未经发包人的同意，不得擅自占用其他场地，因施工引起的各类安全事故的相关责任和费用由承包人承担。</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必须严格按照郑州市安全文明施工管理规定和发包人的要求落实相关安全文明施工设施，费用中</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报价中考虑。</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施工范围内的治安保卫工作由承包人自行安排，费用自行承担，但是不得与发包人的管理有冲突。</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7.工期和进度</w:t>
      </w:r>
    </w:p>
    <w:p w:rsidR="00AE1D7A" w:rsidRDefault="00F22FBE">
      <w:pPr>
        <w:pStyle w:val="ad"/>
        <w:spacing w:line="360" w:lineRule="auto"/>
        <w:ind w:firstLineChars="225" w:firstLine="540"/>
        <w:rPr>
          <w:rFonts w:hAnsi="宋体"/>
          <w:bCs/>
          <w:color w:val="000000" w:themeColor="text1"/>
          <w:sz w:val="24"/>
          <w:szCs w:val="24"/>
        </w:rPr>
      </w:pPr>
      <w:r>
        <w:rPr>
          <w:rFonts w:hAnsi="宋体"/>
          <w:bCs/>
          <w:color w:val="000000" w:themeColor="text1"/>
          <w:sz w:val="24"/>
          <w:szCs w:val="24"/>
        </w:rPr>
        <w:t>7.1 施工组织设计</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7.1.2</w:t>
      </w:r>
      <w:r>
        <w:rPr>
          <w:rFonts w:hAnsi="宋体"/>
          <w:bCs/>
          <w:color w:val="000000" w:themeColor="text1"/>
          <w:sz w:val="24"/>
          <w:szCs w:val="24"/>
        </w:rPr>
        <w:t>承包人提交详细施工组织设计的期限的约定：</w:t>
      </w:r>
      <w:r>
        <w:rPr>
          <w:rFonts w:hAnsi="宋体" w:hint="eastAsia"/>
          <w:bCs/>
          <w:color w:val="000000" w:themeColor="text1"/>
          <w:sz w:val="24"/>
          <w:szCs w:val="24"/>
          <w:u w:val="single"/>
        </w:rPr>
        <w:t>承包人应根据发包人和监理工程师提出的意见，按要求修改施工组织设计和施工进度计划，并于开工前7天内提供。</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u w:val="single"/>
        </w:rPr>
        <w:t>承包人进场后上报的施工组织设计应是在</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时的施工组织设计的基础上，根据现场实际情况进行优化完善，以满足施工需要，且</w:t>
      </w:r>
      <w:proofErr w:type="gramStart"/>
      <w:r>
        <w:rPr>
          <w:rFonts w:hAnsi="宋体" w:hint="eastAsia"/>
          <w:bCs/>
          <w:color w:val="000000" w:themeColor="text1"/>
          <w:sz w:val="24"/>
          <w:szCs w:val="24"/>
          <w:u w:val="single"/>
        </w:rPr>
        <w:t>不</w:t>
      </w:r>
      <w:proofErr w:type="gramEnd"/>
      <w:r>
        <w:rPr>
          <w:rFonts w:hAnsi="宋体" w:hint="eastAsia"/>
          <w:bCs/>
          <w:color w:val="000000" w:themeColor="text1"/>
          <w:sz w:val="24"/>
          <w:szCs w:val="24"/>
          <w:u w:val="single"/>
        </w:rPr>
        <w:t>因此增加任何措施费用。</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7.5工期延误</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7.5.2 因承包人原因导致工期延误</w:t>
      </w:r>
    </w:p>
    <w:p w:rsidR="00AE1D7A" w:rsidRDefault="00F22FBE">
      <w:pPr>
        <w:pStyle w:val="ad"/>
        <w:spacing w:line="360" w:lineRule="auto"/>
        <w:ind w:firstLineChars="225" w:firstLine="540"/>
        <w:rPr>
          <w:rFonts w:hAnsi="宋体"/>
          <w:bCs/>
          <w:sz w:val="24"/>
          <w:szCs w:val="24"/>
        </w:rPr>
      </w:pPr>
      <w:r>
        <w:rPr>
          <w:rFonts w:hAnsi="宋体" w:hint="eastAsia"/>
          <w:bCs/>
          <w:sz w:val="24"/>
          <w:szCs w:val="24"/>
        </w:rPr>
        <w:t>因承包人原因造成工期延误，逾期竣工违约金的计算方法为：</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sz w:val="24"/>
          <w:szCs w:val="24"/>
          <w:u w:val="single"/>
        </w:rPr>
        <w:t>合同工期</w:t>
      </w:r>
      <w:r>
        <w:rPr>
          <w:rFonts w:hAnsi="宋体" w:hint="eastAsia"/>
          <w:bCs/>
          <w:color w:val="000000" w:themeColor="text1"/>
          <w:sz w:val="24"/>
          <w:szCs w:val="24"/>
          <w:u w:val="single"/>
        </w:rPr>
        <w:t>拖延先缴纳10万元违约金后，发包人再对承包人实施5000元/天的累加违约金。</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rPr>
        <w:lastRenderedPageBreak/>
        <w:t>因承包人原因造成工期延误，逾期竣工违约金的上限：</w:t>
      </w:r>
      <w:r>
        <w:rPr>
          <w:rFonts w:hAnsi="宋体" w:hint="eastAsia"/>
          <w:bCs/>
          <w:color w:val="000000" w:themeColor="text1"/>
          <w:sz w:val="24"/>
          <w:szCs w:val="24"/>
          <w:u w:val="single"/>
        </w:rPr>
        <w:t xml:space="preserve"> 合同总金额的50% 。</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8.材料和设备</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8.1.承包人采购材料设备</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8.1.1承包人采购材料设备的约定：</w:t>
      </w:r>
    </w:p>
    <w:p w:rsidR="00AE1D7A" w:rsidRDefault="00F22FBE">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主要材料必须选用国内外一线品牌。承包人应按照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品牌采购材料，如因工程实施过程中特殊原因需要变更材料品牌，每种材料在采购前上报至少3个品牌或规格的相关资料及样品，经发包人审核同意后方可采购，不因发包人指定或要求的</w:t>
      </w:r>
      <w:proofErr w:type="gramStart"/>
      <w:r>
        <w:rPr>
          <w:rFonts w:hAnsi="宋体" w:hint="eastAsia"/>
          <w:bCs/>
          <w:color w:val="000000" w:themeColor="text1"/>
          <w:sz w:val="24"/>
          <w:szCs w:val="24"/>
          <w:u w:val="single"/>
        </w:rPr>
        <w:t>品牌再</w:t>
      </w:r>
      <w:proofErr w:type="gramEnd"/>
      <w:r>
        <w:rPr>
          <w:rFonts w:hAnsi="宋体" w:hint="eastAsia"/>
          <w:bCs/>
          <w:color w:val="000000" w:themeColor="text1"/>
          <w:sz w:val="24"/>
          <w:szCs w:val="24"/>
          <w:u w:val="single"/>
        </w:rPr>
        <w:t>提出材料费用差额要求，发包人也不再进行材料的认价工作。所有主要材料的质量标准必须满足设计和发包人的要求，并提供产品合格证书及材质检验证明，在采购时需发包人、监理人、承包人共同考察；所有材料设备均需报验。</w:t>
      </w:r>
    </w:p>
    <w:p w:rsidR="00AE1D7A" w:rsidRDefault="00F22FBE">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如果承包人所提供材料连续两次因质量问题，如不满足</w:t>
      </w:r>
      <w:r w:rsidR="006B4A06">
        <w:rPr>
          <w:rFonts w:hAnsi="宋体" w:hint="eastAsia"/>
          <w:color w:val="000000" w:themeColor="text1"/>
          <w:sz w:val="24"/>
          <w:szCs w:val="24"/>
          <w:u w:val="single"/>
        </w:rPr>
        <w:t>采购</w:t>
      </w:r>
      <w:r>
        <w:rPr>
          <w:rFonts w:hAnsi="宋体" w:hint="eastAsia"/>
          <w:color w:val="000000" w:themeColor="text1"/>
          <w:sz w:val="24"/>
          <w:szCs w:val="24"/>
          <w:u w:val="single"/>
        </w:rPr>
        <w:t>文件、图纸、规范要求，以及未报检送样经发包人和监理方认可，擅自使用的，发包人有权指定生产商和供货商，由此造成的损失由承包人承担。</w:t>
      </w:r>
    </w:p>
    <w:p w:rsidR="00AE1D7A" w:rsidRDefault="00F22FBE">
      <w:pPr>
        <w:pStyle w:val="ad"/>
        <w:spacing w:line="360" w:lineRule="auto"/>
        <w:ind w:left="542"/>
        <w:rPr>
          <w:rFonts w:hAnsi="宋体"/>
          <w:b/>
          <w:color w:val="000000" w:themeColor="text1"/>
          <w:sz w:val="24"/>
          <w:szCs w:val="24"/>
        </w:rPr>
      </w:pPr>
      <w:r>
        <w:rPr>
          <w:rFonts w:hAnsi="宋体" w:hint="eastAsia"/>
          <w:b/>
          <w:color w:val="000000" w:themeColor="text1"/>
          <w:sz w:val="24"/>
          <w:szCs w:val="24"/>
        </w:rPr>
        <w:t xml:space="preserve">10.工程变更 </w:t>
      </w:r>
    </w:p>
    <w:p w:rsidR="00AE1D7A" w:rsidRDefault="00F22FBE">
      <w:pPr>
        <w:pStyle w:val="ad"/>
        <w:spacing w:line="360" w:lineRule="auto"/>
        <w:ind w:left="542"/>
        <w:rPr>
          <w:rFonts w:hAnsi="宋体"/>
          <w:color w:val="000000" w:themeColor="text1"/>
          <w:sz w:val="24"/>
          <w:szCs w:val="24"/>
          <w:u w:val="single"/>
        </w:rPr>
      </w:pPr>
      <w:r>
        <w:rPr>
          <w:rFonts w:hAnsi="宋体" w:hint="eastAsia"/>
          <w:b/>
          <w:color w:val="000000" w:themeColor="text1"/>
          <w:sz w:val="24"/>
          <w:szCs w:val="24"/>
        </w:rPr>
        <w:t>10.1工程设计变更</w:t>
      </w:r>
      <w:r>
        <w:rPr>
          <w:rFonts w:hAnsi="宋体" w:hint="eastAsia"/>
          <w:color w:val="000000" w:themeColor="text1"/>
          <w:sz w:val="24"/>
          <w:szCs w:val="24"/>
        </w:rPr>
        <w:t>：</w:t>
      </w:r>
      <w:r>
        <w:rPr>
          <w:rFonts w:hAnsi="宋体" w:hint="eastAsia"/>
          <w:color w:val="000000" w:themeColor="text1"/>
          <w:sz w:val="24"/>
          <w:szCs w:val="24"/>
          <w:u w:val="single"/>
        </w:rPr>
        <w:t>需提前7天以书面形式向承包人发出变更通知。</w:t>
      </w:r>
    </w:p>
    <w:p w:rsidR="00AE1D7A" w:rsidRDefault="00F22FBE">
      <w:pPr>
        <w:pStyle w:val="ad"/>
        <w:numPr>
          <w:ilvl w:val="1"/>
          <w:numId w:val="10"/>
        </w:numPr>
        <w:spacing w:line="360" w:lineRule="auto"/>
        <w:rPr>
          <w:rFonts w:hAnsi="宋体"/>
          <w:b/>
          <w:bCs/>
          <w:color w:val="000000" w:themeColor="text1"/>
          <w:sz w:val="24"/>
          <w:szCs w:val="24"/>
        </w:rPr>
      </w:pPr>
      <w:r>
        <w:rPr>
          <w:rFonts w:hAnsi="宋体" w:hint="eastAsia"/>
          <w:b/>
          <w:bCs/>
          <w:color w:val="000000" w:themeColor="text1"/>
          <w:sz w:val="24"/>
          <w:szCs w:val="24"/>
        </w:rPr>
        <w:t>变更估价原则</w:t>
      </w:r>
    </w:p>
    <w:p w:rsidR="00AE1D7A" w:rsidRDefault="00F22FBE">
      <w:pPr>
        <w:pStyle w:val="ad"/>
        <w:spacing w:line="360" w:lineRule="auto"/>
        <w:ind w:firstLineChars="200" w:firstLine="480"/>
        <w:rPr>
          <w:rFonts w:hAnsi="宋体"/>
          <w:color w:val="000000" w:themeColor="text1"/>
          <w:sz w:val="24"/>
          <w:szCs w:val="24"/>
        </w:rPr>
      </w:pPr>
      <w:r>
        <w:rPr>
          <w:rFonts w:hAnsi="宋体" w:hint="eastAsia"/>
          <w:color w:val="000000" w:themeColor="text1"/>
          <w:sz w:val="24"/>
          <w:szCs w:val="24"/>
        </w:rPr>
        <w:t>10.4.1 变更估计原则</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关于变更估价的约定:工程变更费用须监理人审查，发包人书面确认。</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文件中已标价工程量清单中的材料价格执行，如</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也无相应材料价格，则由发包人、监理、承包人进行认价</w:t>
      </w:r>
      <w:r>
        <w:rPr>
          <w:rFonts w:hAnsi="宋体" w:hint="eastAsia"/>
          <w:color w:val="000000" w:themeColor="text1"/>
          <w:sz w:val="24"/>
          <w:szCs w:val="24"/>
          <w:u w:val="single"/>
        </w:rPr>
        <w:t>。</w:t>
      </w:r>
    </w:p>
    <w:p w:rsidR="00AE1D7A" w:rsidRDefault="00F22FBE">
      <w:pPr>
        <w:pStyle w:val="ad"/>
        <w:spacing w:line="360" w:lineRule="auto"/>
        <w:ind w:firstLineChars="200" w:firstLine="480"/>
        <w:rPr>
          <w:rFonts w:hAnsi="宋体"/>
          <w:bCs/>
          <w:color w:val="000000"/>
          <w:sz w:val="24"/>
          <w:szCs w:val="24"/>
          <w:u w:val="single"/>
        </w:rPr>
      </w:pPr>
      <w:r>
        <w:rPr>
          <w:rFonts w:hAnsi="宋体" w:hint="eastAsia"/>
          <w:bCs/>
          <w:color w:val="000000"/>
          <w:sz w:val="24"/>
          <w:szCs w:val="24"/>
          <w:u w:val="single"/>
        </w:rPr>
        <w:t>变更综合单价=经发包人确认后的综合单价×（合同价/</w:t>
      </w:r>
      <w:r w:rsidR="006B4A06">
        <w:rPr>
          <w:rFonts w:hAnsi="宋体" w:hint="eastAsia"/>
          <w:bCs/>
          <w:color w:val="000000"/>
          <w:sz w:val="24"/>
          <w:szCs w:val="24"/>
          <w:u w:val="single"/>
        </w:rPr>
        <w:t>采购</w:t>
      </w:r>
      <w:r>
        <w:rPr>
          <w:rFonts w:hAnsi="宋体" w:hint="eastAsia"/>
          <w:bCs/>
          <w:color w:val="000000"/>
          <w:sz w:val="24"/>
          <w:szCs w:val="24"/>
          <w:u w:val="single"/>
        </w:rPr>
        <w:t>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lastRenderedPageBreak/>
        <w:t>12.</w:t>
      </w:r>
      <w:r>
        <w:rPr>
          <w:rFonts w:hAnsi="宋体"/>
          <w:b/>
          <w:color w:val="000000" w:themeColor="text1"/>
          <w:sz w:val="24"/>
          <w:szCs w:val="24"/>
        </w:rPr>
        <w:t>合同价格、计量与支付</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12.1合同价格形式</w:t>
      </w:r>
    </w:p>
    <w:p w:rsidR="00AE1D7A" w:rsidRDefault="00F22FBE">
      <w:pPr>
        <w:pStyle w:val="ad"/>
        <w:spacing w:line="360" w:lineRule="auto"/>
        <w:ind w:firstLineChars="225" w:firstLine="540"/>
        <w:rPr>
          <w:rFonts w:hAnsi="宋体"/>
          <w:sz w:val="24"/>
        </w:rPr>
      </w:pPr>
      <w:r>
        <w:rPr>
          <w:rFonts w:hAnsi="宋体" w:hint="eastAsia"/>
          <w:sz w:val="24"/>
        </w:rPr>
        <w:t>12.1.1本合同价款采用</w:t>
      </w:r>
      <w:r>
        <w:rPr>
          <w:rFonts w:hAnsi="宋体" w:hint="eastAsia"/>
          <w:sz w:val="24"/>
          <w:szCs w:val="24"/>
          <w:u w:val="single"/>
        </w:rPr>
        <w:t xml:space="preserve"> 固定单价</w:t>
      </w:r>
      <w:r>
        <w:rPr>
          <w:rFonts w:hAnsi="宋体" w:hint="eastAsia"/>
          <w:sz w:val="24"/>
        </w:rPr>
        <w:t>方式确定。</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(1)综合单价（包含但不限于）的风险范围：</w:t>
      </w:r>
      <w:r>
        <w:rPr>
          <w:rFonts w:hAnsi="宋体" w:hint="eastAsia"/>
          <w:color w:val="000000" w:themeColor="text1"/>
          <w:sz w:val="24"/>
          <w:szCs w:val="24"/>
          <w:u w:val="single"/>
        </w:rPr>
        <w:t>① 工程量的变化；② 施工期间停水、停电引起的费用增加；③市场价格的变化；</w:t>
      </w:r>
      <w:r>
        <w:rPr>
          <w:rFonts w:hAnsi="宋体" w:cs="宋体" w:hint="eastAsia"/>
          <w:color w:val="000000" w:themeColor="text1"/>
          <w:sz w:val="24"/>
          <w:szCs w:val="24"/>
          <w:u w:val="single"/>
        </w:rPr>
        <w:t>④</w:t>
      </w:r>
      <w:r>
        <w:rPr>
          <w:rFonts w:hAnsi="宋体" w:hint="eastAsia"/>
          <w:color w:val="000000" w:themeColor="text1"/>
          <w:sz w:val="24"/>
          <w:szCs w:val="24"/>
          <w:u w:val="single"/>
        </w:rPr>
        <w:t>材料设备检验或试验的费用；</w:t>
      </w:r>
      <w:r>
        <w:rPr>
          <w:rFonts w:hAnsi="宋体" w:cs="宋体" w:hint="eastAsia"/>
          <w:color w:val="000000" w:themeColor="text1"/>
          <w:sz w:val="24"/>
          <w:szCs w:val="24"/>
          <w:u w:val="single"/>
        </w:rPr>
        <w:t>⑤因实际需要进行的赶工；⑥施工条件变化的风险；⑦</w:t>
      </w:r>
      <w:r>
        <w:rPr>
          <w:rFonts w:hAnsi="宋体" w:hint="eastAsia"/>
          <w:color w:val="000000" w:themeColor="text1"/>
          <w:sz w:val="24"/>
          <w:szCs w:val="24"/>
          <w:u w:val="single"/>
        </w:rPr>
        <w:t>为保证医院正常医疗秩序的临时停工的风险。</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风险费用的计算方法：</w:t>
      </w:r>
      <w:r>
        <w:rPr>
          <w:rFonts w:hAnsi="宋体" w:hint="eastAsia"/>
          <w:color w:val="000000" w:themeColor="text1"/>
          <w:sz w:val="24"/>
          <w:szCs w:val="24"/>
          <w:u w:val="single"/>
        </w:rPr>
        <w:t>在</w:t>
      </w:r>
      <w:r w:rsidR="006B4A06">
        <w:rPr>
          <w:rFonts w:hAnsi="宋体" w:hint="eastAsia"/>
          <w:color w:val="000000" w:themeColor="text1"/>
          <w:sz w:val="24"/>
          <w:szCs w:val="24"/>
          <w:u w:val="single"/>
        </w:rPr>
        <w:t>响应</w:t>
      </w:r>
      <w:r>
        <w:rPr>
          <w:rFonts w:hAnsi="宋体" w:hint="eastAsia"/>
          <w:color w:val="000000" w:themeColor="text1"/>
          <w:sz w:val="24"/>
          <w:szCs w:val="24"/>
          <w:u w:val="single"/>
        </w:rPr>
        <w:t>报价时考虑</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风险范围以外合同价格的调整方法：</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文件中已标价工程量清单中的材料价格执行，如</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也无相应材料价格，则由发包人、监理、承包人进行认价</w:t>
      </w:r>
      <w:r>
        <w:rPr>
          <w:rFonts w:hAnsi="宋体" w:hint="eastAsia"/>
          <w:color w:val="000000" w:themeColor="text1"/>
          <w:sz w:val="24"/>
          <w:szCs w:val="24"/>
          <w:u w:val="single"/>
        </w:rPr>
        <w:t>。</w:t>
      </w:r>
    </w:p>
    <w:p w:rsidR="00AE1D7A" w:rsidRDefault="00F22FBE">
      <w:pPr>
        <w:pStyle w:val="ad"/>
        <w:spacing w:line="360" w:lineRule="auto"/>
        <w:ind w:firstLineChars="225" w:firstLine="540"/>
        <w:rPr>
          <w:rFonts w:hAnsi="宋体"/>
          <w:bCs/>
          <w:color w:val="000000"/>
          <w:sz w:val="24"/>
          <w:szCs w:val="24"/>
          <w:u w:val="single"/>
        </w:rPr>
      </w:pPr>
      <w:r>
        <w:rPr>
          <w:rFonts w:hAnsi="宋体" w:hint="eastAsia"/>
          <w:bCs/>
          <w:color w:val="000000"/>
          <w:sz w:val="24"/>
          <w:szCs w:val="24"/>
          <w:u w:val="single"/>
        </w:rPr>
        <w:t>变更综合单价=经发包人确认后的综合单价×（合同价/</w:t>
      </w:r>
      <w:r w:rsidR="006B4A06">
        <w:rPr>
          <w:rFonts w:hAnsi="宋体" w:hint="eastAsia"/>
          <w:bCs/>
          <w:color w:val="000000"/>
          <w:sz w:val="24"/>
          <w:szCs w:val="24"/>
          <w:u w:val="single"/>
        </w:rPr>
        <w:t>采购</w:t>
      </w:r>
      <w:r>
        <w:rPr>
          <w:rFonts w:hAnsi="宋体" w:hint="eastAsia"/>
          <w:bCs/>
          <w:color w:val="000000"/>
          <w:sz w:val="24"/>
          <w:szCs w:val="24"/>
          <w:u w:val="single"/>
        </w:rPr>
        <w:t>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12.2工程预付款</w:t>
      </w:r>
    </w:p>
    <w:p w:rsidR="00AE1D7A" w:rsidRDefault="00F22FBE">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预付款支付比例或金额：</w:t>
      </w:r>
      <w:r>
        <w:rPr>
          <w:rFonts w:asciiTheme="minorEastAsia" w:eastAsiaTheme="minorEastAsia" w:hAnsiTheme="minorEastAsia" w:cstheme="minorEastAsia" w:hint="eastAsia"/>
          <w:color w:val="000000"/>
          <w:sz w:val="24"/>
          <w:u w:val="single"/>
        </w:rPr>
        <w:t>/</w:t>
      </w:r>
      <w:r>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rsidR="00AE1D7A" w:rsidRDefault="00F22FBE">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预付款支付期限：</w:t>
      </w:r>
      <w:r>
        <w:rPr>
          <w:rFonts w:asciiTheme="minorEastAsia" w:eastAsiaTheme="minorEastAsia" w:hAnsiTheme="minorEastAsia" w:cstheme="minorEastAsia" w:hint="eastAsia"/>
          <w:color w:val="000000"/>
          <w:sz w:val="24"/>
          <w:u w:val="single"/>
        </w:rPr>
        <w:t>/</w:t>
      </w:r>
      <w:r>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rsidR="00AE1D7A" w:rsidRDefault="00F22FBE">
      <w:pPr>
        <w:pStyle w:val="ad"/>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预付款扣回的方式：</w:t>
      </w:r>
      <w:r>
        <w:rPr>
          <w:rFonts w:asciiTheme="minorEastAsia" w:eastAsiaTheme="minorEastAsia" w:hAnsiTheme="minorEastAsia" w:cstheme="minorEastAsia" w:hint="eastAsia"/>
          <w:sz w:val="24"/>
          <w:u w:val="single"/>
        </w:rPr>
        <w:t>/</w:t>
      </w:r>
      <w:r>
        <w:rPr>
          <w:rFonts w:asciiTheme="minorEastAsia" w:eastAsiaTheme="minorEastAsia" w:hAnsiTheme="minorEastAsia" w:cstheme="minorEastAsia"/>
          <w:sz w:val="24"/>
          <w:u w:val="single"/>
        </w:rPr>
        <w:t>/</w:t>
      </w:r>
      <w:r>
        <w:rPr>
          <w:rFonts w:asciiTheme="minorEastAsia" w:eastAsiaTheme="minorEastAsia" w:hAnsiTheme="minorEastAsia" w:cstheme="minorEastAsia" w:hint="eastAsia"/>
          <w:sz w:val="24"/>
        </w:rPr>
        <w:t>。</w:t>
      </w:r>
    </w:p>
    <w:p w:rsidR="00AE1D7A" w:rsidRDefault="00F22FBE">
      <w:pPr>
        <w:pStyle w:val="ad"/>
        <w:spacing w:line="360" w:lineRule="auto"/>
        <w:ind w:firstLineChars="200" w:firstLine="482"/>
        <w:rPr>
          <w:rFonts w:hAnsi="宋体"/>
          <w:sz w:val="24"/>
          <w:u w:val="single"/>
        </w:rPr>
      </w:pPr>
      <w:r>
        <w:rPr>
          <w:rFonts w:hAnsi="宋体" w:hint="eastAsia"/>
          <w:b/>
          <w:sz w:val="24"/>
          <w:szCs w:val="24"/>
        </w:rPr>
        <w:t>12.4工程款审核和支付</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rPr>
        <w:t>12.4.2监理人审查并报送发包人的期限：</w:t>
      </w:r>
      <w:r>
        <w:rPr>
          <w:rFonts w:hAnsi="宋体" w:hint="eastAsia"/>
          <w:color w:val="000000" w:themeColor="text1"/>
          <w:sz w:val="24"/>
          <w:szCs w:val="24"/>
          <w:u w:val="single"/>
        </w:rPr>
        <w:t>监理人应在收到承包人进度付款申请单以及相关资料后7天内完成审查并报送发包人。</w:t>
      </w:r>
    </w:p>
    <w:p w:rsidR="00AE1D7A" w:rsidRDefault="00F22FBE">
      <w:pPr>
        <w:pStyle w:val="ad"/>
        <w:spacing w:line="360" w:lineRule="auto"/>
        <w:ind w:firstLineChars="200" w:firstLine="480"/>
        <w:rPr>
          <w:rFonts w:hAnsi="宋体"/>
          <w:color w:val="FF0000"/>
          <w:sz w:val="24"/>
          <w:szCs w:val="24"/>
          <w:u w:val="single"/>
        </w:rPr>
      </w:pPr>
      <w:r>
        <w:rPr>
          <w:rFonts w:hAnsi="宋体" w:hint="eastAsia"/>
          <w:color w:val="000000" w:themeColor="text1"/>
          <w:sz w:val="24"/>
          <w:szCs w:val="24"/>
        </w:rPr>
        <w:t>12.4.4工程款审核和支付：</w:t>
      </w:r>
      <w:r>
        <w:rPr>
          <w:rFonts w:hAnsi="宋体" w:hint="eastAsia"/>
          <w:color w:val="FF0000"/>
          <w:sz w:val="24"/>
          <w:szCs w:val="24"/>
          <w:u w:val="single"/>
        </w:rPr>
        <w:t>工程竣工合格后60日内，由承包人递交竣工结算资料，由发包人审计，审计完成后工程款支付至审计结算价款的100%。承包人应在出具</w:t>
      </w:r>
      <w:r>
        <w:rPr>
          <w:rFonts w:hAnsi="宋体" w:hint="eastAsia"/>
          <w:color w:val="FF0000"/>
          <w:sz w:val="24"/>
          <w:szCs w:val="24"/>
          <w:u w:val="single"/>
        </w:rPr>
        <w:lastRenderedPageBreak/>
        <w:t>结算审核报告后7个工作日内缴纳结算价款的3%作为质量保证金，待保修期满后若无质量问题后返还。</w:t>
      </w:r>
      <w:r>
        <w:rPr>
          <w:rFonts w:ascii="仿宋" w:eastAsia="仿宋" w:hAnsi="仿宋" w:hint="eastAsia"/>
          <w:color w:val="FF0000"/>
          <w:sz w:val="24"/>
        </w:rPr>
        <w:t>(无息）</w:t>
      </w:r>
    </w:p>
    <w:p w:rsidR="00AE1D7A" w:rsidRDefault="00F22FBE">
      <w:pPr>
        <w:pStyle w:val="ad"/>
        <w:spacing w:line="360" w:lineRule="auto"/>
        <w:ind w:firstLineChars="200" w:firstLine="482"/>
        <w:rPr>
          <w:rFonts w:hAnsi="宋体"/>
          <w:b/>
          <w:color w:val="000000" w:themeColor="text1"/>
          <w:sz w:val="24"/>
          <w:szCs w:val="24"/>
        </w:rPr>
      </w:pPr>
      <w:r>
        <w:rPr>
          <w:rFonts w:hAnsi="宋体"/>
          <w:b/>
          <w:color w:val="000000" w:themeColor="text1"/>
          <w:sz w:val="24"/>
          <w:szCs w:val="24"/>
        </w:rPr>
        <w:t>13.验收和工程试车</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13.2竣工验收</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13.2.2竣工验收程序</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关于竣工验收程序的约定</w:t>
      </w:r>
      <w:r>
        <w:rPr>
          <w:rFonts w:hAnsi="宋体" w:hint="eastAsia"/>
          <w:sz w:val="24"/>
          <w:szCs w:val="24"/>
          <w:u w:val="single"/>
        </w:rPr>
        <w:t>：工程完成，达到合同要求的竣工验收条件后，由承包人向监理人报送竣工验收申请报告；监理人会同承包人进行初步验收，初步验收合格后；发包人组织监理人、承包人、设计人等相关单位完成竣工验收。竣工验收通过的，验收合格之日即为竣工日期。在竣工验收后承包人向发包人提供相关技术资料、电子文本一套（竣工后14天内）。</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中间交工工程的范围和竣工时间：</w:t>
      </w:r>
      <w:r>
        <w:rPr>
          <w:rFonts w:hAnsi="宋体" w:hint="eastAsia"/>
          <w:sz w:val="24"/>
          <w:szCs w:val="24"/>
          <w:u w:val="single"/>
        </w:rPr>
        <w:t>按监理工程师要求。</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14. 竣工结算</w:t>
      </w:r>
    </w:p>
    <w:p w:rsidR="00AE1D7A" w:rsidRDefault="00F22FBE">
      <w:pPr>
        <w:pStyle w:val="ad"/>
        <w:spacing w:line="360" w:lineRule="auto"/>
        <w:ind w:firstLineChars="225" w:firstLine="540"/>
        <w:rPr>
          <w:rFonts w:hAnsi="宋体"/>
          <w:sz w:val="24"/>
          <w:szCs w:val="24"/>
        </w:rPr>
      </w:pPr>
      <w:r>
        <w:rPr>
          <w:rFonts w:hAnsi="宋体" w:hint="eastAsia"/>
          <w:sz w:val="24"/>
          <w:szCs w:val="24"/>
        </w:rPr>
        <w:t>14.1 依据</w:t>
      </w:r>
    </w:p>
    <w:p w:rsidR="00AE1D7A" w:rsidRDefault="00F22FBE">
      <w:pPr>
        <w:pStyle w:val="ad"/>
        <w:spacing w:line="360" w:lineRule="auto"/>
        <w:ind w:firstLineChars="225" w:firstLine="540"/>
        <w:rPr>
          <w:rFonts w:hAnsi="宋体"/>
          <w:sz w:val="24"/>
          <w:szCs w:val="24"/>
        </w:rPr>
      </w:pPr>
      <w:r>
        <w:rPr>
          <w:rFonts w:hAnsi="宋体" w:hint="eastAsia"/>
          <w:sz w:val="24"/>
          <w:szCs w:val="24"/>
        </w:rPr>
        <w:t>（1）施工合同</w:t>
      </w:r>
    </w:p>
    <w:p w:rsidR="00AE1D7A" w:rsidRDefault="00F22FBE">
      <w:pPr>
        <w:pStyle w:val="ad"/>
        <w:spacing w:line="360" w:lineRule="auto"/>
        <w:ind w:firstLineChars="225" w:firstLine="540"/>
        <w:rPr>
          <w:rFonts w:hAnsi="宋体"/>
          <w:sz w:val="24"/>
          <w:szCs w:val="24"/>
        </w:rPr>
      </w:pPr>
      <w:r>
        <w:rPr>
          <w:rFonts w:hAnsi="宋体" w:hint="eastAsia"/>
          <w:sz w:val="24"/>
          <w:szCs w:val="24"/>
        </w:rPr>
        <w:t>（2）工程竣工图纸及资料</w:t>
      </w:r>
    </w:p>
    <w:p w:rsidR="00AE1D7A" w:rsidRDefault="00F22FBE">
      <w:pPr>
        <w:pStyle w:val="ad"/>
        <w:spacing w:line="360" w:lineRule="auto"/>
        <w:ind w:firstLineChars="225" w:firstLine="540"/>
        <w:rPr>
          <w:rFonts w:hAnsi="宋体"/>
          <w:sz w:val="24"/>
          <w:szCs w:val="24"/>
        </w:rPr>
      </w:pPr>
      <w:r>
        <w:rPr>
          <w:rFonts w:hAnsi="宋体" w:hint="eastAsia"/>
          <w:sz w:val="24"/>
          <w:szCs w:val="24"/>
        </w:rPr>
        <w:t>（3）各方确认的工程量</w:t>
      </w:r>
    </w:p>
    <w:p w:rsidR="00AE1D7A" w:rsidRDefault="00F22FBE">
      <w:pPr>
        <w:pStyle w:val="ad"/>
        <w:spacing w:line="360" w:lineRule="auto"/>
        <w:ind w:firstLineChars="225" w:firstLine="540"/>
        <w:rPr>
          <w:rFonts w:hAnsi="宋体"/>
          <w:sz w:val="24"/>
          <w:szCs w:val="24"/>
        </w:rPr>
      </w:pPr>
      <w:r>
        <w:rPr>
          <w:rFonts w:hAnsi="宋体" w:hint="eastAsia"/>
          <w:sz w:val="24"/>
          <w:szCs w:val="24"/>
        </w:rPr>
        <w:t>（4）各方确认追加(减)的工程价款</w:t>
      </w:r>
    </w:p>
    <w:p w:rsidR="00AE1D7A" w:rsidRDefault="00F22FBE">
      <w:pPr>
        <w:pStyle w:val="ad"/>
        <w:spacing w:line="360" w:lineRule="auto"/>
        <w:ind w:firstLineChars="225" w:firstLine="540"/>
        <w:rPr>
          <w:rFonts w:hAnsi="宋体"/>
          <w:sz w:val="24"/>
          <w:szCs w:val="24"/>
        </w:rPr>
      </w:pPr>
      <w:r>
        <w:rPr>
          <w:rFonts w:hAnsi="宋体" w:hint="eastAsia"/>
          <w:sz w:val="24"/>
          <w:szCs w:val="24"/>
        </w:rPr>
        <w:t>（5）各方确认的索赔、现场签证事项及价款</w:t>
      </w:r>
    </w:p>
    <w:p w:rsidR="00AE1D7A" w:rsidRDefault="00F22FBE">
      <w:pPr>
        <w:pStyle w:val="ad"/>
        <w:spacing w:line="360" w:lineRule="auto"/>
        <w:ind w:firstLineChars="225" w:firstLine="540"/>
        <w:rPr>
          <w:rFonts w:hAnsi="宋体"/>
          <w:sz w:val="24"/>
          <w:szCs w:val="24"/>
        </w:rPr>
      </w:pPr>
      <w:r>
        <w:rPr>
          <w:rFonts w:hAnsi="宋体" w:hint="eastAsia"/>
          <w:sz w:val="24"/>
          <w:szCs w:val="24"/>
        </w:rPr>
        <w:t>（6）</w:t>
      </w:r>
      <w:r w:rsidR="006B4A06">
        <w:rPr>
          <w:rFonts w:hAnsi="宋体" w:hint="eastAsia"/>
          <w:sz w:val="24"/>
          <w:szCs w:val="24"/>
        </w:rPr>
        <w:t>响应</w:t>
      </w:r>
      <w:r>
        <w:rPr>
          <w:rFonts w:hAnsi="宋体" w:hint="eastAsia"/>
          <w:sz w:val="24"/>
          <w:szCs w:val="24"/>
        </w:rPr>
        <w:t>文件</w:t>
      </w:r>
    </w:p>
    <w:p w:rsidR="00AE1D7A" w:rsidRDefault="00F22FBE">
      <w:pPr>
        <w:pStyle w:val="ad"/>
        <w:spacing w:line="360" w:lineRule="auto"/>
        <w:ind w:firstLineChars="225" w:firstLine="540"/>
        <w:rPr>
          <w:rFonts w:hAnsi="宋体"/>
          <w:sz w:val="24"/>
          <w:szCs w:val="24"/>
        </w:rPr>
      </w:pPr>
      <w:r>
        <w:rPr>
          <w:rFonts w:hAnsi="宋体" w:hint="eastAsia"/>
          <w:sz w:val="24"/>
          <w:szCs w:val="24"/>
        </w:rPr>
        <w:t>（7）</w:t>
      </w:r>
      <w:r w:rsidR="006B4A06">
        <w:rPr>
          <w:rFonts w:hAnsi="宋体" w:hint="eastAsia"/>
          <w:sz w:val="24"/>
          <w:szCs w:val="24"/>
        </w:rPr>
        <w:t>采购</w:t>
      </w:r>
      <w:r>
        <w:rPr>
          <w:rFonts w:hAnsi="宋体" w:hint="eastAsia"/>
          <w:sz w:val="24"/>
          <w:szCs w:val="24"/>
        </w:rPr>
        <w:t>文件</w:t>
      </w:r>
    </w:p>
    <w:p w:rsidR="00AE1D7A" w:rsidRDefault="00F22FBE">
      <w:pPr>
        <w:pStyle w:val="ad"/>
        <w:spacing w:line="360" w:lineRule="auto"/>
        <w:ind w:firstLineChars="225" w:firstLine="540"/>
        <w:rPr>
          <w:rFonts w:hAnsi="宋体"/>
          <w:sz w:val="24"/>
          <w:szCs w:val="24"/>
        </w:rPr>
      </w:pPr>
      <w:r>
        <w:rPr>
          <w:rFonts w:hAnsi="宋体" w:hint="eastAsia"/>
          <w:sz w:val="24"/>
          <w:szCs w:val="24"/>
        </w:rPr>
        <w:t>（8）其他依据</w:t>
      </w:r>
    </w:p>
    <w:p w:rsidR="00AE1D7A" w:rsidRDefault="00F22FBE">
      <w:pPr>
        <w:pStyle w:val="ad"/>
        <w:spacing w:line="360" w:lineRule="auto"/>
        <w:ind w:firstLineChars="225" w:firstLine="540"/>
        <w:rPr>
          <w:rFonts w:hAnsi="宋体"/>
          <w:sz w:val="24"/>
          <w:szCs w:val="24"/>
          <w:u w:val="single"/>
        </w:rPr>
      </w:pPr>
      <w:r>
        <w:rPr>
          <w:rFonts w:hAnsi="宋体" w:hint="eastAsia"/>
          <w:sz w:val="24"/>
          <w:u w:val="single"/>
        </w:rPr>
        <w:t>签证审核：</w:t>
      </w:r>
      <w:r>
        <w:rPr>
          <w:rFonts w:hAnsi="宋体" w:hint="eastAsia"/>
          <w:sz w:val="24"/>
          <w:szCs w:val="24"/>
          <w:u w:val="single"/>
        </w:rPr>
        <w:t>承包人应当列明签证项目的目的、范围、内容以及签证工程量（后</w:t>
      </w:r>
      <w:proofErr w:type="gramStart"/>
      <w:r>
        <w:rPr>
          <w:rFonts w:hAnsi="宋体" w:hint="eastAsia"/>
          <w:sz w:val="24"/>
          <w:szCs w:val="24"/>
          <w:u w:val="single"/>
        </w:rPr>
        <w:t>附预算</w:t>
      </w:r>
      <w:proofErr w:type="gramEnd"/>
      <w:r>
        <w:rPr>
          <w:rFonts w:hAnsi="宋体" w:hint="eastAsia"/>
          <w:sz w:val="24"/>
          <w:szCs w:val="24"/>
          <w:u w:val="single"/>
        </w:rPr>
        <w:t>书）及其进度和技术要求，并附有关图纸和文件，</w:t>
      </w:r>
      <w:r>
        <w:rPr>
          <w:rFonts w:hAnsi="宋体" w:hint="eastAsia"/>
          <w:bCs/>
          <w:sz w:val="24"/>
          <w:u w:val="single"/>
        </w:rPr>
        <w:t>以书面形式通知监理人、发包人</w:t>
      </w:r>
      <w:r>
        <w:rPr>
          <w:rFonts w:hAnsi="宋体" w:hint="eastAsia"/>
          <w:sz w:val="24"/>
          <w:szCs w:val="24"/>
          <w:u w:val="single"/>
        </w:rPr>
        <w:t>，多方共同确认调整金额后作为追加合同价款，在工程结算时一并予以审核确认。</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14.6 竣工结算审核</w:t>
      </w:r>
    </w:p>
    <w:p w:rsidR="00AE1D7A" w:rsidRDefault="00F22FBE">
      <w:pPr>
        <w:pStyle w:val="ad"/>
        <w:spacing w:line="360" w:lineRule="auto"/>
        <w:ind w:firstLineChars="225" w:firstLine="542"/>
        <w:rPr>
          <w:rFonts w:hAnsi="宋体"/>
          <w:b/>
          <w:bCs/>
          <w:sz w:val="24"/>
          <w:szCs w:val="24"/>
          <w:u w:val="single"/>
        </w:rPr>
      </w:pPr>
      <w:r>
        <w:rPr>
          <w:rFonts w:hAnsi="宋体" w:hint="eastAsia"/>
          <w:b/>
          <w:bCs/>
          <w:sz w:val="24"/>
          <w:szCs w:val="24"/>
          <w:u w:val="single"/>
        </w:rPr>
        <w:t>本工程竣工结算纳入河南省人民医院审计，审计中审减不审增。若承包人所报结算价的审减率在5%-10%（含5%）的，审计费用由承包人承担50%；</w:t>
      </w:r>
      <w:proofErr w:type="gramStart"/>
      <w:r>
        <w:rPr>
          <w:rFonts w:hAnsi="宋体" w:hint="eastAsia"/>
          <w:b/>
          <w:bCs/>
          <w:sz w:val="24"/>
          <w:szCs w:val="24"/>
          <w:u w:val="single"/>
        </w:rPr>
        <w:t>若审减</w:t>
      </w:r>
      <w:proofErr w:type="gramEnd"/>
      <w:r>
        <w:rPr>
          <w:rFonts w:hAnsi="宋体" w:hint="eastAsia"/>
          <w:b/>
          <w:bCs/>
          <w:sz w:val="24"/>
          <w:szCs w:val="24"/>
          <w:u w:val="single"/>
        </w:rPr>
        <w:t>率超过10%（含10%）的，承包人承担全部审计费用；审减率在20%以上（含20%）的，将列</w:t>
      </w:r>
      <w:r>
        <w:rPr>
          <w:rFonts w:hAnsi="宋体" w:hint="eastAsia"/>
          <w:b/>
          <w:bCs/>
          <w:sz w:val="24"/>
          <w:szCs w:val="24"/>
          <w:u w:val="single"/>
        </w:rPr>
        <w:lastRenderedPageBreak/>
        <w:t>入河南省人民医院投资建设</w:t>
      </w:r>
      <w:proofErr w:type="gramStart"/>
      <w:r>
        <w:rPr>
          <w:rFonts w:hAnsi="宋体" w:hint="eastAsia"/>
          <w:b/>
          <w:bCs/>
          <w:sz w:val="24"/>
          <w:szCs w:val="24"/>
          <w:u w:val="single"/>
        </w:rPr>
        <w:t>“</w:t>
      </w:r>
      <w:proofErr w:type="gramEnd"/>
      <w:r>
        <w:rPr>
          <w:rFonts w:hAnsi="宋体" w:hint="eastAsia"/>
          <w:b/>
          <w:bCs/>
          <w:sz w:val="24"/>
          <w:szCs w:val="24"/>
          <w:u w:val="single"/>
        </w:rPr>
        <w:t>黑名单“，不得参与医院投资项目招</w:t>
      </w:r>
      <w:r w:rsidR="006B4A06">
        <w:rPr>
          <w:rFonts w:hAnsi="宋体" w:hint="eastAsia"/>
          <w:b/>
          <w:bCs/>
          <w:sz w:val="24"/>
          <w:szCs w:val="24"/>
          <w:u w:val="single"/>
        </w:rPr>
        <w:t>响应</w:t>
      </w:r>
      <w:r>
        <w:rPr>
          <w:rFonts w:hAnsi="宋体" w:hint="eastAsia"/>
          <w:b/>
          <w:bCs/>
          <w:sz w:val="24"/>
          <w:szCs w:val="24"/>
          <w:u w:val="single"/>
        </w:rPr>
        <w:t>。承包人若需支付审计费，审计费从竣工结算款中扣除。</w:t>
      </w:r>
    </w:p>
    <w:p w:rsidR="00AE1D7A" w:rsidRDefault="00F22FBE">
      <w:pPr>
        <w:pStyle w:val="ad"/>
        <w:spacing w:line="360" w:lineRule="auto"/>
        <w:ind w:firstLineChars="225" w:firstLine="540"/>
        <w:rPr>
          <w:rFonts w:hAnsi="宋体"/>
          <w:sz w:val="24"/>
          <w:szCs w:val="24"/>
        </w:rPr>
      </w:pPr>
      <w:r>
        <w:rPr>
          <w:rFonts w:hAnsi="宋体" w:hint="eastAsia"/>
          <w:sz w:val="24"/>
          <w:szCs w:val="24"/>
        </w:rPr>
        <w:t>发包人完成竣工付款的期限：</w:t>
      </w:r>
      <w:r>
        <w:rPr>
          <w:rFonts w:hAnsi="宋体" w:hint="eastAsia"/>
          <w:sz w:val="24"/>
          <w:szCs w:val="24"/>
          <w:u w:val="single"/>
        </w:rPr>
        <w:t>发包人根据主管部门审计审批的竣工结算报告与承包人进行结算，工程结算价款的支付以发包人审计部门批复后的日期为准，三个月内支付结算价款。发包人不承担审计审批期间未支付工程款的利息。</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关于竣工付款证书异议部分复核的方式和程序：</w:t>
      </w:r>
      <w:r>
        <w:rPr>
          <w:rFonts w:hAnsi="宋体" w:hint="eastAsia"/>
          <w:sz w:val="24"/>
          <w:szCs w:val="24"/>
          <w:u w:val="single"/>
        </w:rPr>
        <w:t xml:space="preserve"> 双方协商。</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16.违约</w:t>
      </w:r>
    </w:p>
    <w:p w:rsidR="00AE1D7A" w:rsidRDefault="00F22FBE">
      <w:pPr>
        <w:pStyle w:val="ad"/>
        <w:spacing w:line="360" w:lineRule="auto"/>
        <w:ind w:firstLineChars="225" w:firstLine="540"/>
        <w:rPr>
          <w:rFonts w:hAnsi="宋体"/>
          <w:sz w:val="24"/>
          <w:szCs w:val="24"/>
        </w:rPr>
      </w:pPr>
      <w:r>
        <w:rPr>
          <w:rFonts w:hAnsi="宋体" w:hint="eastAsia"/>
          <w:sz w:val="24"/>
          <w:szCs w:val="24"/>
        </w:rPr>
        <w:t>16.1本合同中关于发包人违约的具体责任如下：</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本合同通用条款第24条约定发包人违约应承担的违约责任：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本合同通用条款第26.4款约定发包人违约应承担的违约责任：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本合同通用条款第33.3款约定发包人违约应承担的违约责任：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 xml:space="preserve">双方约定的发包人其他违约责任：    </w:t>
      </w:r>
    </w:p>
    <w:p w:rsidR="00AE1D7A" w:rsidRDefault="00F22FBE">
      <w:pPr>
        <w:pStyle w:val="ad"/>
        <w:spacing w:line="360" w:lineRule="auto"/>
        <w:ind w:firstLineChars="225" w:firstLine="540"/>
        <w:rPr>
          <w:rFonts w:hAnsi="宋体"/>
          <w:sz w:val="24"/>
          <w:szCs w:val="24"/>
        </w:rPr>
      </w:pPr>
      <w:r>
        <w:rPr>
          <w:rFonts w:hAnsi="宋体" w:hint="eastAsia"/>
          <w:sz w:val="24"/>
          <w:szCs w:val="24"/>
        </w:rPr>
        <w:t>16.2本合同中关于承包人违约的具体责任如下：</w:t>
      </w:r>
    </w:p>
    <w:p w:rsidR="00AE1D7A" w:rsidRDefault="00F22FBE">
      <w:pPr>
        <w:pStyle w:val="ad"/>
        <w:spacing w:line="360" w:lineRule="auto"/>
        <w:ind w:firstLineChars="225" w:firstLine="540"/>
        <w:rPr>
          <w:rFonts w:hAnsi="宋体"/>
          <w:sz w:val="24"/>
          <w:szCs w:val="24"/>
        </w:rPr>
      </w:pPr>
      <w:r>
        <w:rPr>
          <w:rFonts w:hAnsi="宋体" w:hint="eastAsia"/>
          <w:sz w:val="24"/>
          <w:szCs w:val="24"/>
        </w:rPr>
        <w:t>16.2.1承包人赔偿金额按下列方法确定：</w:t>
      </w:r>
    </w:p>
    <w:p w:rsidR="00AE1D7A" w:rsidRDefault="00F22FBE">
      <w:pPr>
        <w:pStyle w:val="ad"/>
        <w:spacing w:line="360" w:lineRule="auto"/>
        <w:ind w:firstLineChars="225" w:firstLine="540"/>
        <w:rPr>
          <w:rFonts w:hAnsi="宋体"/>
          <w:sz w:val="24"/>
          <w:szCs w:val="24"/>
        </w:rPr>
      </w:pPr>
      <w:r>
        <w:rPr>
          <w:rFonts w:hAnsi="宋体" w:hint="eastAsia"/>
          <w:sz w:val="24"/>
          <w:szCs w:val="24"/>
        </w:rPr>
        <w:t>1、因承包人违约给发包人造成直接经济损失的，承包人除交纳违约金外，还应支付赔偿金。</w:t>
      </w:r>
    </w:p>
    <w:p w:rsidR="00AE1D7A" w:rsidRDefault="00F22FBE">
      <w:pPr>
        <w:pStyle w:val="ad"/>
        <w:spacing w:line="360" w:lineRule="auto"/>
        <w:ind w:firstLineChars="225" w:firstLine="540"/>
        <w:rPr>
          <w:rFonts w:hAnsi="宋体"/>
          <w:sz w:val="24"/>
          <w:szCs w:val="24"/>
        </w:rPr>
      </w:pPr>
      <w:r>
        <w:rPr>
          <w:rFonts w:hAnsi="宋体" w:hint="eastAsia"/>
          <w:sz w:val="24"/>
          <w:szCs w:val="24"/>
        </w:rPr>
        <w:t>2、承包人违反本合同的约定，应当按约定向发包人承担相应的违约责任，违约责任形式包括但不限于：</w:t>
      </w:r>
    </w:p>
    <w:p w:rsidR="00AE1D7A" w:rsidRDefault="00F22FBE">
      <w:pPr>
        <w:pStyle w:val="ad"/>
        <w:spacing w:line="360" w:lineRule="auto"/>
        <w:ind w:firstLineChars="225" w:firstLine="540"/>
        <w:rPr>
          <w:rFonts w:hAnsi="宋体"/>
          <w:sz w:val="24"/>
          <w:szCs w:val="24"/>
        </w:rPr>
      </w:pPr>
      <w:r>
        <w:rPr>
          <w:rFonts w:hAnsi="宋体" w:hint="eastAsia"/>
          <w:sz w:val="24"/>
          <w:szCs w:val="24"/>
        </w:rPr>
        <w:t>（1）限期改正。承包人未履行或未按时履行或未按质履行义务时，发包人有权提出书面警告，承包人必须在发包人限定的时间内履行义务。每一次书面警告必须向发包人交纳违约金10000元。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（2）一般违约责任。承包人按本合同约定应当承担一般违约责任时，必须向发包人交纳违约金50000元。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（3）严重违约责任。承包人按本合同约定应当承担严重违约责任时，必须向发包人交纳违约金200000元。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3、承包人累计三次严重违约责任，发包人有权单方部分或全部解除合同。</w:t>
      </w:r>
    </w:p>
    <w:p w:rsidR="00AE1D7A" w:rsidRDefault="00F22FBE">
      <w:pPr>
        <w:pStyle w:val="ad"/>
        <w:spacing w:line="360" w:lineRule="auto"/>
        <w:ind w:firstLineChars="225" w:firstLine="540"/>
        <w:rPr>
          <w:rFonts w:hAnsi="宋体"/>
          <w:sz w:val="24"/>
          <w:szCs w:val="24"/>
        </w:rPr>
      </w:pPr>
      <w:r>
        <w:rPr>
          <w:rFonts w:hAnsi="宋体" w:hint="eastAsia"/>
          <w:sz w:val="24"/>
          <w:szCs w:val="24"/>
        </w:rPr>
        <w:t>4、承包人违约需向发包人支付违约金时，发包人有权从应支付承包人的工程款中直接抵扣。</w:t>
      </w:r>
    </w:p>
    <w:p w:rsidR="00AE1D7A" w:rsidRDefault="00F22FBE">
      <w:pPr>
        <w:pStyle w:val="ad"/>
        <w:spacing w:line="360" w:lineRule="auto"/>
        <w:ind w:firstLineChars="225" w:firstLine="540"/>
        <w:rPr>
          <w:rFonts w:hAnsi="宋体"/>
          <w:sz w:val="24"/>
          <w:szCs w:val="24"/>
        </w:rPr>
      </w:pPr>
      <w:r>
        <w:rPr>
          <w:rFonts w:hAnsi="宋体" w:hint="eastAsia"/>
          <w:sz w:val="24"/>
          <w:szCs w:val="24"/>
        </w:rPr>
        <w:lastRenderedPageBreak/>
        <w:t>5、当承包人无正当理由而不履行或不充分履行其相关承诺及施工义务、本合同中约定的施工工作内容，发包人可书面通知承包人，指明其未能履行的内容和发包人要求其承担责任的等级。</w:t>
      </w:r>
    </w:p>
    <w:p w:rsidR="00AE1D7A" w:rsidRDefault="00F22FBE">
      <w:pPr>
        <w:pStyle w:val="ad"/>
        <w:spacing w:line="360" w:lineRule="auto"/>
        <w:ind w:firstLineChars="225" w:firstLine="540"/>
        <w:rPr>
          <w:rFonts w:hAnsi="宋体"/>
          <w:sz w:val="24"/>
          <w:szCs w:val="24"/>
        </w:rPr>
      </w:pPr>
      <w:r>
        <w:rPr>
          <w:rFonts w:hAnsi="宋体" w:hint="eastAsia"/>
          <w:sz w:val="24"/>
          <w:szCs w:val="24"/>
        </w:rPr>
        <w:t>6、为保证工程建设项目有序、规范和顺利进行，承包人必须主动支持发包人工作，对发包人的指令和书面通知，若无正当理由又未提前报告、得到认可，而公开或变相拒不执行，按承包人严重违约处理，同时，承包人还要承担发包人由此造成的一切经济损失。</w:t>
      </w:r>
    </w:p>
    <w:p w:rsidR="00AE1D7A" w:rsidRDefault="00F22FBE">
      <w:pPr>
        <w:pStyle w:val="ad"/>
        <w:spacing w:line="360" w:lineRule="auto"/>
        <w:ind w:firstLineChars="225" w:firstLine="540"/>
        <w:rPr>
          <w:rFonts w:hAnsi="宋体"/>
          <w:sz w:val="24"/>
          <w:szCs w:val="24"/>
        </w:rPr>
      </w:pPr>
      <w:r>
        <w:rPr>
          <w:rFonts w:hAnsi="宋体" w:hint="eastAsia"/>
          <w:sz w:val="24"/>
          <w:szCs w:val="24"/>
        </w:rPr>
        <w:t>7、承包人未按承诺建立组织架构、派驻管理人员和投入设备，承包人必须按发包人要求限期整改，并承担相应违约责任。</w:t>
      </w:r>
    </w:p>
    <w:p w:rsidR="00AE1D7A" w:rsidRDefault="00F22FBE">
      <w:pPr>
        <w:pStyle w:val="ad"/>
        <w:spacing w:line="360" w:lineRule="auto"/>
        <w:ind w:firstLineChars="225" w:firstLine="540"/>
        <w:rPr>
          <w:rFonts w:hAnsi="宋体"/>
          <w:sz w:val="24"/>
          <w:szCs w:val="24"/>
        </w:rPr>
      </w:pPr>
      <w:r>
        <w:rPr>
          <w:rFonts w:hAnsi="宋体" w:hint="eastAsia"/>
          <w:sz w:val="24"/>
          <w:szCs w:val="24"/>
        </w:rPr>
        <w:t>8、项目经理在本项目工作每月不少于22天，项目经理不在场期间应委托现场经理驻场行使其职权。管理人员在本项目工作每月不少于25天，否则每违约一次，发包人将要求承包人承担一般违约责任1次。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9、现场经理若需离开施工现场2日以上需报经发包人批准，总请假日数每月不得超过4日（含节假日）。在其请假离开的时间段内应由项目</w:t>
      </w:r>
      <w:proofErr w:type="gramStart"/>
      <w:r>
        <w:rPr>
          <w:rFonts w:hAnsi="宋体" w:hint="eastAsia"/>
          <w:sz w:val="24"/>
          <w:szCs w:val="24"/>
        </w:rPr>
        <w:t>经理驻</w:t>
      </w:r>
      <w:proofErr w:type="gramEnd"/>
      <w:r>
        <w:rPr>
          <w:rFonts w:hAnsi="宋体" w:hint="eastAsia"/>
          <w:sz w:val="24"/>
          <w:szCs w:val="24"/>
        </w:rPr>
        <w:t>现场。否则每违约一次，发包人将要求承包人承担一般违约责任1次。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10、发包人参加的会议，项目经理必须到会，未经发包人同意</w:t>
      </w:r>
      <w:proofErr w:type="gramStart"/>
      <w:r>
        <w:rPr>
          <w:rFonts w:hAnsi="宋体" w:hint="eastAsia"/>
          <w:sz w:val="24"/>
          <w:szCs w:val="24"/>
        </w:rPr>
        <w:t>不</w:t>
      </w:r>
      <w:proofErr w:type="gramEnd"/>
      <w:r>
        <w:rPr>
          <w:rFonts w:hAnsi="宋体" w:hint="eastAsia"/>
          <w:sz w:val="24"/>
          <w:szCs w:val="24"/>
        </w:rPr>
        <w:t>到会者，承包人应当承担限期改正责任1次。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11、承包人在工程施工过程中应认真做好职责范围内的相关工程资料。若发现存在缺失资料的现象则根据缺失资料数量及重要程度承担一般违约责任1次或严重违约责任1次。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12、工程出现一人受伤，处以书面警告一次，并支付10000元违约金，违约金按人数累计；工程出现一人死亡，处以严重违约责任一次，违约金按人数累计。此处罚不能抵消国家或地方有关部门的处罚。</w:t>
      </w:r>
    </w:p>
    <w:p w:rsidR="00AE1D7A" w:rsidRDefault="00F22FBE">
      <w:pPr>
        <w:pStyle w:val="ad"/>
        <w:spacing w:line="360" w:lineRule="auto"/>
        <w:ind w:firstLineChars="225" w:firstLine="540"/>
        <w:rPr>
          <w:rFonts w:hAnsi="宋体"/>
          <w:sz w:val="24"/>
          <w:szCs w:val="24"/>
        </w:rPr>
      </w:pPr>
      <w:r>
        <w:rPr>
          <w:rFonts w:hAnsi="宋体" w:hint="eastAsia"/>
          <w:sz w:val="24"/>
          <w:szCs w:val="24"/>
        </w:rPr>
        <w:t>13、工程未按预先制定的节点工期完成，根据情节轻重处以一般违约或严重违约责任。</w:t>
      </w:r>
    </w:p>
    <w:p w:rsidR="00AE1D7A" w:rsidRDefault="00F22FBE">
      <w:pPr>
        <w:pStyle w:val="ad"/>
        <w:spacing w:line="360" w:lineRule="auto"/>
        <w:ind w:firstLineChars="225" w:firstLine="540"/>
        <w:rPr>
          <w:rFonts w:hAnsi="宋体"/>
          <w:sz w:val="24"/>
          <w:szCs w:val="24"/>
        </w:rPr>
      </w:pPr>
      <w:r>
        <w:rPr>
          <w:rFonts w:hAnsi="宋体" w:hint="eastAsia"/>
          <w:sz w:val="24"/>
          <w:szCs w:val="24"/>
        </w:rPr>
        <w:t>14、承</w:t>
      </w:r>
      <w:r>
        <w:rPr>
          <w:rFonts w:hAnsi="宋体" w:hint="eastAsia"/>
          <w:sz w:val="24"/>
        </w:rPr>
        <w:t>包人必须使用本企业施工队伍进行施工，不得以任何形式转包，或未经发包人书面认可分包给他人。如发现有上述情况，发包人有权终止施工合同，并按施工合同价的10%扣除违约金，由此造成的其他经济损失，由承包人全部承担 。</w:t>
      </w:r>
    </w:p>
    <w:p w:rsidR="00AE1D7A" w:rsidRDefault="00F22FBE">
      <w:pPr>
        <w:pStyle w:val="ad"/>
        <w:spacing w:line="360" w:lineRule="auto"/>
        <w:ind w:firstLineChars="200" w:firstLine="480"/>
        <w:rPr>
          <w:rFonts w:hAnsi="宋体"/>
          <w:sz w:val="24"/>
          <w:szCs w:val="24"/>
        </w:rPr>
      </w:pPr>
      <w:r>
        <w:rPr>
          <w:rFonts w:hAnsi="宋体" w:hint="eastAsia"/>
          <w:sz w:val="24"/>
          <w:szCs w:val="24"/>
        </w:rPr>
        <w:t>注：所有罚款和违约金在发出书面通知的当期进度款中扣除。</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lastRenderedPageBreak/>
        <w:t>双方约定的承包人其他违约责任：</w:t>
      </w:r>
      <w:r>
        <w:rPr>
          <w:rFonts w:hAnsi="宋体" w:hint="eastAsia"/>
          <w:sz w:val="24"/>
          <w:szCs w:val="24"/>
          <w:u w:val="single"/>
        </w:rPr>
        <w:t xml:space="preserve"> 协商 </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17.不可抗力</w:t>
      </w:r>
    </w:p>
    <w:p w:rsidR="00AE1D7A" w:rsidRDefault="00F22FBE">
      <w:pPr>
        <w:pStyle w:val="ad"/>
        <w:spacing w:line="360" w:lineRule="auto"/>
        <w:ind w:firstLineChars="225" w:firstLine="540"/>
        <w:rPr>
          <w:rFonts w:hAnsi="宋体"/>
          <w:sz w:val="24"/>
          <w:szCs w:val="24"/>
        </w:rPr>
      </w:pPr>
      <w:r>
        <w:rPr>
          <w:rFonts w:hAnsi="宋体" w:hint="eastAsia"/>
          <w:sz w:val="24"/>
          <w:szCs w:val="24"/>
        </w:rPr>
        <w:t xml:space="preserve">17.1双方关于不可抗力的约定： </w:t>
      </w:r>
      <w:r>
        <w:rPr>
          <w:rFonts w:hAnsi="宋体" w:hint="eastAsia"/>
          <w:sz w:val="24"/>
          <w:szCs w:val="24"/>
          <w:u w:val="single"/>
        </w:rPr>
        <w:t>灾害性的暴风、雪、洪、震和特大暴雨，视为不可抗力（以政府有关部门公布的为准）。</w:t>
      </w:r>
    </w:p>
    <w:p w:rsidR="00AE1D7A" w:rsidRDefault="00F22FBE">
      <w:pPr>
        <w:pStyle w:val="ad"/>
        <w:spacing w:line="360" w:lineRule="auto"/>
        <w:ind w:firstLineChars="225" w:firstLine="540"/>
        <w:rPr>
          <w:rFonts w:hAnsi="宋体"/>
          <w:sz w:val="24"/>
          <w:szCs w:val="24"/>
        </w:rPr>
      </w:pPr>
      <w:r>
        <w:rPr>
          <w:rFonts w:hAnsi="宋体" w:hint="eastAsia"/>
          <w:sz w:val="24"/>
          <w:szCs w:val="24"/>
        </w:rPr>
        <w:t>17.2本工程双方约定投保内容如下:</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 xml:space="preserve">(l)发包人投保内容: </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发包人委托承包人办理的保险事项:</w:t>
      </w:r>
      <w:r>
        <w:rPr>
          <w:rFonts w:hAnsi="宋体" w:hint="eastAsia"/>
          <w:sz w:val="24"/>
          <w:szCs w:val="24"/>
          <w:u w:val="single"/>
        </w:rPr>
        <w:t xml:space="preserve"> / </w:t>
      </w:r>
    </w:p>
    <w:p w:rsidR="00AE1D7A" w:rsidRDefault="00F22FBE">
      <w:pPr>
        <w:pStyle w:val="ad"/>
        <w:spacing w:line="360" w:lineRule="auto"/>
        <w:ind w:firstLineChars="225" w:firstLine="540"/>
        <w:rPr>
          <w:rFonts w:hAnsi="宋体"/>
          <w:b/>
          <w:bCs/>
          <w:sz w:val="24"/>
          <w:szCs w:val="24"/>
        </w:rPr>
      </w:pPr>
      <w:r>
        <w:rPr>
          <w:rFonts w:hAnsi="宋体" w:hint="eastAsia"/>
          <w:sz w:val="24"/>
          <w:szCs w:val="24"/>
        </w:rPr>
        <w:t>(2)承包人投保内容:</w:t>
      </w:r>
      <w:r>
        <w:rPr>
          <w:rFonts w:hAnsi="宋体" w:hint="eastAsia"/>
          <w:sz w:val="24"/>
          <w:szCs w:val="24"/>
          <w:u w:val="single"/>
        </w:rPr>
        <w:t>自身的财产及施工现场内的自身员工的人员伤害及财产，从事危险作业员工的意外伤害，由投保人负责其费用。</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20.争议解决</w:t>
      </w:r>
    </w:p>
    <w:p w:rsidR="00AE1D7A" w:rsidRDefault="00F22FBE">
      <w:pPr>
        <w:pStyle w:val="ad"/>
        <w:spacing w:line="360" w:lineRule="auto"/>
        <w:ind w:firstLineChars="225" w:firstLine="540"/>
        <w:rPr>
          <w:rFonts w:hAnsi="宋体"/>
          <w:sz w:val="24"/>
          <w:szCs w:val="24"/>
        </w:rPr>
      </w:pPr>
      <w:r>
        <w:rPr>
          <w:rFonts w:hAnsi="宋体" w:hint="eastAsia"/>
          <w:sz w:val="24"/>
          <w:szCs w:val="24"/>
        </w:rPr>
        <w:t>20.1双方约定，在履行合同过程中产生争议时：</w:t>
      </w:r>
    </w:p>
    <w:p w:rsidR="00AE1D7A" w:rsidRDefault="00F22FBE">
      <w:pPr>
        <w:pStyle w:val="ad"/>
        <w:spacing w:line="360" w:lineRule="auto"/>
        <w:ind w:firstLineChars="225" w:firstLine="540"/>
        <w:rPr>
          <w:rFonts w:hAnsi="宋体"/>
          <w:bCs/>
          <w:sz w:val="24"/>
          <w:szCs w:val="24"/>
          <w:u w:val="single"/>
        </w:rPr>
      </w:pPr>
      <w:r>
        <w:rPr>
          <w:rFonts w:hAnsi="宋体" w:hint="eastAsia"/>
          <w:bCs/>
          <w:sz w:val="24"/>
          <w:szCs w:val="24"/>
          <w:u w:val="single"/>
        </w:rPr>
        <w:t>因本合同引起的或与本合同相关的任何争议，合同双方友好协商，协商不成的，甲乙双方均可向甲方所在地人民法院起诉。</w:t>
      </w:r>
    </w:p>
    <w:p w:rsidR="00AE1D7A" w:rsidRDefault="00F22FBE">
      <w:pPr>
        <w:pStyle w:val="ad"/>
        <w:spacing w:line="360" w:lineRule="auto"/>
        <w:ind w:firstLineChars="225" w:firstLine="542"/>
        <w:rPr>
          <w:rFonts w:hAnsi="宋体"/>
          <w:b/>
          <w:sz w:val="24"/>
          <w:szCs w:val="24"/>
        </w:rPr>
      </w:pPr>
      <w:r>
        <w:rPr>
          <w:rFonts w:hAnsi="宋体" w:hint="eastAsia"/>
          <w:b/>
          <w:sz w:val="24"/>
          <w:szCs w:val="24"/>
        </w:rPr>
        <w:t>21.补充条款</w:t>
      </w:r>
    </w:p>
    <w:p w:rsidR="00AE1D7A" w:rsidRDefault="00F22FBE">
      <w:pPr>
        <w:pStyle w:val="ad"/>
        <w:spacing w:line="360" w:lineRule="auto"/>
        <w:ind w:firstLineChars="225" w:firstLine="540"/>
        <w:rPr>
          <w:rFonts w:hAnsi="宋体"/>
          <w:sz w:val="24"/>
          <w:u w:val="single"/>
        </w:rPr>
      </w:pPr>
      <w:r>
        <w:rPr>
          <w:rFonts w:hAnsi="宋体" w:hint="eastAsia"/>
          <w:sz w:val="24"/>
          <w:u w:val="single"/>
        </w:rPr>
        <w:t>1.承包人必须保证节假日正常施工，每发现一天节假日停工，扣除承包人工程合同价款的万分之一作为处罚。</w:t>
      </w:r>
    </w:p>
    <w:p w:rsidR="00AE1D7A" w:rsidRDefault="00F22FBE">
      <w:pPr>
        <w:pStyle w:val="ad"/>
        <w:spacing w:line="360" w:lineRule="auto"/>
        <w:ind w:firstLineChars="225" w:firstLine="540"/>
        <w:rPr>
          <w:rFonts w:hAnsi="宋体"/>
          <w:sz w:val="24"/>
          <w:u w:val="single"/>
        </w:rPr>
      </w:pPr>
      <w:r>
        <w:rPr>
          <w:rFonts w:hAnsi="宋体" w:hint="eastAsia"/>
          <w:sz w:val="24"/>
          <w:u w:val="single"/>
        </w:rPr>
        <w:t>2.因承包人管理不善，使得与本工程无关闲杂人员进入工地现场，发生的一切安全事故、事件，一切责任后果由承包人承担；</w:t>
      </w:r>
    </w:p>
    <w:p w:rsidR="00AE1D7A" w:rsidRDefault="00F22FBE">
      <w:pPr>
        <w:pStyle w:val="ad"/>
        <w:spacing w:line="360" w:lineRule="auto"/>
        <w:ind w:firstLineChars="225" w:firstLine="540"/>
        <w:rPr>
          <w:rFonts w:hAnsi="宋体"/>
          <w:sz w:val="24"/>
          <w:u w:val="single"/>
        </w:rPr>
      </w:pPr>
      <w:r>
        <w:rPr>
          <w:rFonts w:hAnsi="宋体" w:hint="eastAsia"/>
          <w:sz w:val="24"/>
          <w:u w:val="single"/>
        </w:rPr>
        <w:t>3.承包人必须服从发包人和监理人的管理，不得与发包人现场管理人员和监理人员起冲突，若有意见分歧，双方协商解决；若发生冲突，承包人须给予相关人员相应处罚，并承担一切损失；</w:t>
      </w:r>
    </w:p>
    <w:p w:rsidR="00AE1D7A" w:rsidRDefault="00F22FBE">
      <w:pPr>
        <w:pStyle w:val="ad"/>
        <w:spacing w:line="360" w:lineRule="auto"/>
        <w:ind w:firstLineChars="225" w:firstLine="540"/>
        <w:rPr>
          <w:rFonts w:hAnsi="宋体"/>
          <w:sz w:val="24"/>
          <w:u w:val="single"/>
        </w:rPr>
      </w:pPr>
      <w:r>
        <w:rPr>
          <w:rFonts w:hAnsi="宋体" w:hint="eastAsia"/>
          <w:sz w:val="24"/>
          <w:u w:val="single"/>
        </w:rPr>
        <w:t>4.承包人负责施工现场成品的保护工作，因承包人施工造成的原有成品拆除、恢复、修复等费用均由承包人承担，该费用计入</w:t>
      </w:r>
      <w:r w:rsidR="006B4A06">
        <w:rPr>
          <w:rFonts w:hAnsi="宋体" w:hint="eastAsia"/>
          <w:sz w:val="24"/>
          <w:u w:val="single"/>
        </w:rPr>
        <w:t>响应</w:t>
      </w:r>
      <w:r>
        <w:rPr>
          <w:rFonts w:hAnsi="宋体" w:hint="eastAsia"/>
          <w:sz w:val="24"/>
          <w:u w:val="single"/>
        </w:rPr>
        <w:t>报价之内，如未计入，视为优惠。</w:t>
      </w:r>
    </w:p>
    <w:p w:rsidR="00AE1D7A" w:rsidRDefault="00F22FBE">
      <w:pPr>
        <w:pStyle w:val="ad"/>
        <w:spacing w:line="360" w:lineRule="auto"/>
        <w:ind w:firstLineChars="225" w:firstLine="540"/>
        <w:rPr>
          <w:rFonts w:hAnsi="宋体"/>
          <w:sz w:val="24"/>
          <w:u w:val="single"/>
        </w:rPr>
      </w:pPr>
      <w:r>
        <w:rPr>
          <w:rFonts w:hAnsi="宋体" w:hint="eastAsia"/>
          <w:sz w:val="24"/>
          <w:u w:val="single"/>
        </w:rPr>
        <w:t>5.承包人自行办理进驻现场与施工有关的全部手续，并承担相应费用；承包人施工用水用电，分别装表计量，水电费的线路损坏由承包人承担。</w:t>
      </w:r>
    </w:p>
    <w:p w:rsidR="00AE1D7A" w:rsidRDefault="00F22FBE">
      <w:pPr>
        <w:pStyle w:val="ad"/>
        <w:spacing w:line="360" w:lineRule="auto"/>
        <w:ind w:firstLineChars="225" w:firstLine="540"/>
        <w:rPr>
          <w:rFonts w:hAnsi="宋体"/>
          <w:sz w:val="24"/>
          <w:u w:val="single"/>
        </w:rPr>
      </w:pPr>
      <w:r>
        <w:rPr>
          <w:rFonts w:hAnsi="宋体" w:hint="eastAsia"/>
          <w:sz w:val="24"/>
          <w:u w:val="single"/>
        </w:rPr>
        <w:t>6.现场签证每项工作内容费用含税造价不超过1000元的，不进行签证，签证单中工作内容费用</w:t>
      </w:r>
      <w:proofErr w:type="gramStart"/>
      <w:r>
        <w:rPr>
          <w:rFonts w:hAnsi="宋体" w:hint="eastAsia"/>
          <w:sz w:val="24"/>
          <w:u w:val="single"/>
        </w:rPr>
        <w:t>不</w:t>
      </w:r>
      <w:proofErr w:type="gramEnd"/>
      <w:r>
        <w:rPr>
          <w:rFonts w:hAnsi="宋体" w:hint="eastAsia"/>
          <w:sz w:val="24"/>
          <w:u w:val="single"/>
        </w:rPr>
        <w:t>累计计取。</w:t>
      </w:r>
    </w:p>
    <w:p w:rsidR="00AE1D7A" w:rsidRDefault="00F22FBE">
      <w:pPr>
        <w:pStyle w:val="ad"/>
        <w:spacing w:line="360" w:lineRule="auto"/>
        <w:ind w:firstLineChars="225" w:firstLine="540"/>
        <w:rPr>
          <w:rFonts w:hAnsi="宋体"/>
          <w:color w:val="000000" w:themeColor="text1"/>
          <w:sz w:val="24"/>
          <w:u w:val="single"/>
        </w:rPr>
      </w:pPr>
      <w:r>
        <w:rPr>
          <w:rFonts w:hAnsi="宋体" w:hint="eastAsia"/>
          <w:sz w:val="24"/>
          <w:u w:val="single"/>
        </w:rPr>
        <w:t>7.关于竣工后服务的承诺：承包人承诺工程交工后，成立工程维修小组，对工程投入使用后发</w:t>
      </w:r>
      <w:r>
        <w:rPr>
          <w:rFonts w:hAnsi="宋体" w:hint="eastAsia"/>
          <w:color w:val="000000" w:themeColor="text1"/>
          <w:sz w:val="24"/>
          <w:u w:val="single"/>
        </w:rPr>
        <w:t>现的问题，进行跟踪维护和维修。交付使用后，承包人用户服务中心应</w:t>
      </w:r>
      <w:r>
        <w:rPr>
          <w:rFonts w:hAnsi="宋体" w:hint="eastAsia"/>
          <w:color w:val="000000" w:themeColor="text1"/>
          <w:sz w:val="24"/>
          <w:u w:val="single"/>
        </w:rPr>
        <w:lastRenderedPageBreak/>
        <w:t>以电话、信函、上门访问等形式进行定期回访，并在雨季、夏冬季进行季节性回访，对“四新”的应用进行技术性回访，以确保医务人员的工作环境舒适。</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8.发包人按合同支付第一次工程款时，承包人财务部门必须持政府介绍信和财务专用章到发包人财务部门确认“收款单位全称、账户、开户行”，此后承包人账号、开户行发生变更必须以书面形式通知发包人。发包人将工程款汇入双方确认的承包人账户。</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9.本项目承包范围以外的工程，如发包人交由承包人施工，承包人应无条件同意施工，该工程的计价原则按变更估价原则执行；若发包人交由承包人施工，承包人无故拒绝施工的，按发包人交由承包人施工部分造价的两倍支付违约金</w:t>
      </w:r>
      <w:proofErr w:type="gramStart"/>
      <w:r>
        <w:rPr>
          <w:rFonts w:hAnsi="宋体" w:hint="eastAsia"/>
          <w:color w:val="000000" w:themeColor="text1"/>
          <w:sz w:val="24"/>
          <w:u w:val="single"/>
        </w:rPr>
        <w:t>”</w:t>
      </w:r>
      <w:proofErr w:type="gramEnd"/>
      <w:r>
        <w:rPr>
          <w:rFonts w:hAnsi="宋体" w:hint="eastAsia"/>
          <w:color w:val="000000" w:themeColor="text1"/>
          <w:sz w:val="24"/>
          <w:u w:val="single"/>
        </w:rPr>
        <w:t>。</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10.施工现场不得建立生活区。</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11.施工过程中各分项工程质量到不到相关规范及设计要求时，承包人须无条件返工，并采取相应的补救及预防措施，费用由承包人承担，工期不顺延。</w:t>
      </w:r>
    </w:p>
    <w:p w:rsidR="00AE1D7A" w:rsidRDefault="00F22FBE">
      <w:pPr>
        <w:pStyle w:val="ad"/>
        <w:spacing w:line="360" w:lineRule="auto"/>
        <w:ind w:firstLineChars="225" w:firstLine="540"/>
        <w:rPr>
          <w:rFonts w:hAnsi="宋体"/>
          <w:sz w:val="24"/>
          <w:u w:val="single"/>
        </w:rPr>
      </w:pPr>
      <w:r>
        <w:rPr>
          <w:rFonts w:hAnsi="宋体" w:hint="eastAsia"/>
          <w:sz w:val="24"/>
          <w:u w:val="single"/>
        </w:rPr>
        <w:t>1</w:t>
      </w:r>
      <w:r>
        <w:rPr>
          <w:rFonts w:hAnsi="宋体"/>
          <w:sz w:val="24"/>
          <w:u w:val="single"/>
        </w:rPr>
        <w:t>2.</w:t>
      </w:r>
      <w:r>
        <w:rPr>
          <w:rFonts w:hAnsi="宋体" w:hint="eastAsia"/>
          <w:sz w:val="24"/>
          <w:u w:val="single"/>
        </w:rPr>
        <w:t>承包人应按照发包人提供的水电接入点，自行装表引线，水电费用按表计量，费用自理。</w:t>
      </w:r>
    </w:p>
    <w:p w:rsidR="00AE1D7A" w:rsidRDefault="00F22FBE">
      <w:pPr>
        <w:pStyle w:val="ad"/>
        <w:spacing w:line="360" w:lineRule="auto"/>
        <w:ind w:firstLineChars="225" w:firstLine="540"/>
        <w:rPr>
          <w:rFonts w:hAnsi="宋体"/>
          <w:sz w:val="24"/>
          <w:u w:val="single"/>
        </w:rPr>
      </w:pPr>
      <w:r>
        <w:rPr>
          <w:rFonts w:hAnsi="宋体" w:hint="eastAsia"/>
          <w:sz w:val="24"/>
          <w:u w:val="single"/>
        </w:rPr>
        <w:t>1</w:t>
      </w:r>
      <w:r>
        <w:rPr>
          <w:rFonts w:hAnsi="宋体"/>
          <w:sz w:val="24"/>
          <w:u w:val="single"/>
        </w:rPr>
        <w:t>3.</w:t>
      </w:r>
      <w:r>
        <w:rPr>
          <w:rFonts w:hAnsi="宋体" w:hint="eastAsia"/>
          <w:sz w:val="24"/>
          <w:u w:val="single"/>
        </w:rPr>
        <w:t xml:space="preserve"> 承包人完全履行</w:t>
      </w:r>
      <w:r w:rsidR="006B4A06">
        <w:rPr>
          <w:rFonts w:hAnsi="宋体" w:hint="eastAsia"/>
          <w:sz w:val="24"/>
          <w:u w:val="single"/>
        </w:rPr>
        <w:t>响应</w:t>
      </w:r>
      <w:r>
        <w:rPr>
          <w:rFonts w:hAnsi="宋体" w:hint="eastAsia"/>
          <w:sz w:val="24"/>
          <w:u w:val="single"/>
        </w:rPr>
        <w:t>文件中所做出的一切优惠承诺。</w:t>
      </w: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F22FBE">
      <w:pPr>
        <w:pStyle w:val="ad"/>
        <w:spacing w:line="360" w:lineRule="auto"/>
        <w:ind w:firstLineChars="225" w:firstLine="542"/>
        <w:rPr>
          <w:rFonts w:hAnsi="宋体"/>
          <w:b/>
          <w:bCs/>
          <w:color w:val="000000" w:themeColor="text1"/>
          <w:sz w:val="24"/>
        </w:rPr>
      </w:pPr>
      <w:r>
        <w:rPr>
          <w:rFonts w:hAnsi="宋体" w:hint="eastAsia"/>
          <w:b/>
          <w:bCs/>
          <w:color w:val="000000" w:themeColor="text1"/>
          <w:sz w:val="24"/>
        </w:rPr>
        <w:t>以下无正文。</w:t>
      </w:r>
    </w:p>
    <w:p w:rsidR="00AE1D7A" w:rsidRDefault="00AE1D7A">
      <w:pPr>
        <w:pStyle w:val="ad"/>
        <w:spacing w:line="360" w:lineRule="auto"/>
        <w:ind w:firstLineChars="225" w:firstLine="542"/>
        <w:rPr>
          <w:rFonts w:hAnsi="宋体"/>
          <w:b/>
          <w:bCs/>
          <w:color w:val="000000" w:themeColor="text1"/>
          <w:sz w:val="24"/>
        </w:rPr>
      </w:pPr>
    </w:p>
    <w:p w:rsidR="00AE1D7A" w:rsidRDefault="00F22FBE">
      <w:pPr>
        <w:pStyle w:val="ad"/>
        <w:spacing w:line="360" w:lineRule="auto"/>
        <w:ind w:firstLineChars="117" w:firstLine="282"/>
        <w:rPr>
          <w:rFonts w:hAnsi="宋体"/>
          <w:b/>
          <w:bCs/>
          <w:sz w:val="24"/>
        </w:rPr>
      </w:pPr>
      <w:r>
        <w:rPr>
          <w:rFonts w:hAnsi="宋体" w:hint="eastAsia"/>
          <w:b/>
          <w:bCs/>
          <w:sz w:val="24"/>
        </w:rPr>
        <w:t>附件：</w:t>
      </w:r>
    </w:p>
    <w:p w:rsidR="00AE1D7A" w:rsidRDefault="00F22FBE">
      <w:pPr>
        <w:pStyle w:val="ad"/>
        <w:spacing w:line="360" w:lineRule="auto"/>
        <w:ind w:firstLineChars="118" w:firstLine="283"/>
        <w:rPr>
          <w:rFonts w:hAnsi="宋体"/>
          <w:sz w:val="24"/>
          <w:szCs w:val="24"/>
        </w:rPr>
      </w:pPr>
      <w:r>
        <w:rPr>
          <w:rFonts w:hAnsi="宋体" w:hint="eastAsia"/>
          <w:sz w:val="24"/>
          <w:szCs w:val="24"/>
        </w:rPr>
        <w:t>附件1.发包工程安全文明施工协议</w:t>
      </w:r>
    </w:p>
    <w:p w:rsidR="00AE1D7A" w:rsidRDefault="00F22FBE">
      <w:pPr>
        <w:pStyle w:val="ad"/>
        <w:spacing w:line="360" w:lineRule="auto"/>
        <w:ind w:firstLineChars="118" w:firstLine="283"/>
        <w:rPr>
          <w:rFonts w:hAnsi="宋体"/>
          <w:sz w:val="24"/>
          <w:szCs w:val="24"/>
        </w:rPr>
      </w:pPr>
      <w:r>
        <w:rPr>
          <w:rFonts w:hAnsi="宋体" w:hint="eastAsia"/>
          <w:sz w:val="24"/>
          <w:szCs w:val="24"/>
        </w:rPr>
        <w:t>附件2.</w:t>
      </w:r>
      <w:r>
        <w:rPr>
          <w:rFonts w:hAnsi="宋体" w:cs="宋体" w:hint="eastAsia"/>
          <w:color w:val="000000"/>
          <w:kern w:val="0"/>
          <w:sz w:val="24"/>
          <w:szCs w:val="22"/>
        </w:rPr>
        <w:t>河南省人民医院灾后恢复重建项目-基础设施维修更新</w:t>
      </w:r>
      <w:r>
        <w:rPr>
          <w:rFonts w:hAnsi="宋体" w:hint="eastAsia"/>
          <w:sz w:val="24"/>
          <w:szCs w:val="24"/>
        </w:rPr>
        <w:t>质量保修书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附件3:</w:t>
      </w:r>
      <w:r>
        <w:rPr>
          <w:rFonts w:hAnsi="宋体" w:cs="宋体" w:hint="eastAsia"/>
          <w:color w:val="000000"/>
          <w:kern w:val="0"/>
          <w:sz w:val="24"/>
          <w:szCs w:val="22"/>
        </w:rPr>
        <w:t>河南省人民医院灾后恢复重建项目-基础设施维修更新</w:t>
      </w:r>
      <w:r>
        <w:rPr>
          <w:rFonts w:hAnsi="宋体" w:hint="eastAsia"/>
          <w:sz w:val="24"/>
          <w:szCs w:val="24"/>
        </w:rPr>
        <w:t>廉洁承诺书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附件4:</w:t>
      </w:r>
      <w:r>
        <w:rPr>
          <w:rFonts w:hAnsi="宋体" w:cs="宋体" w:hint="eastAsia"/>
          <w:color w:val="000000"/>
          <w:kern w:val="0"/>
          <w:sz w:val="24"/>
          <w:szCs w:val="22"/>
        </w:rPr>
        <w:t>河南省人民医院灾后恢复重建项目-基础设施维修更新</w:t>
      </w:r>
      <w:r>
        <w:rPr>
          <w:rFonts w:hAnsi="宋体" w:hint="eastAsia"/>
          <w:sz w:val="24"/>
          <w:szCs w:val="24"/>
        </w:rPr>
        <w:t>消防安全管理协议书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附件5：防汛挡板清单。</w:t>
      </w:r>
    </w:p>
    <w:p w:rsidR="00AE1D7A" w:rsidRDefault="00F22FBE">
      <w:pPr>
        <w:pStyle w:val="ad"/>
        <w:spacing w:line="360" w:lineRule="auto"/>
        <w:ind w:firstLineChars="118" w:firstLine="283"/>
        <w:rPr>
          <w:rFonts w:hAnsi="宋体"/>
          <w:sz w:val="24"/>
          <w:szCs w:val="24"/>
        </w:rPr>
      </w:pPr>
      <w:r>
        <w:rPr>
          <w:rFonts w:hAnsi="宋体" w:hint="eastAsia"/>
          <w:sz w:val="24"/>
          <w:szCs w:val="24"/>
        </w:rPr>
        <w:t>附件6：防汛挡板收纳箱清单。</w:t>
      </w: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450"/>
        <w:rPr>
          <w:rFonts w:hAnsi="宋体"/>
          <w:color w:val="000000" w:themeColor="text1"/>
          <w:sz w:val="20"/>
        </w:rPr>
      </w:pPr>
    </w:p>
    <w:p w:rsidR="00AE1D7A" w:rsidRDefault="00F22FBE">
      <w:pPr>
        <w:spacing w:line="360" w:lineRule="auto"/>
        <w:rPr>
          <w:rFonts w:ascii="宋体" w:hAnsi="宋体"/>
          <w:b/>
          <w:bCs/>
          <w:sz w:val="28"/>
          <w:szCs w:val="28"/>
        </w:rPr>
      </w:pPr>
      <w:r>
        <w:rPr>
          <w:rFonts w:ascii="宋体" w:hAnsi="宋体" w:hint="eastAsia"/>
          <w:b/>
          <w:bCs/>
          <w:sz w:val="28"/>
          <w:szCs w:val="28"/>
        </w:rPr>
        <w:t>附件1.</w:t>
      </w:r>
    </w:p>
    <w:p w:rsidR="00AE1D7A" w:rsidRDefault="00F22FBE">
      <w:pPr>
        <w:spacing w:beforeLines="50" w:before="120" w:afterLines="50" w:after="120" w:line="360" w:lineRule="auto"/>
        <w:jc w:val="center"/>
        <w:rPr>
          <w:rFonts w:ascii="宋体" w:hAnsi="宋体"/>
          <w:b/>
          <w:sz w:val="32"/>
          <w:szCs w:val="32"/>
        </w:rPr>
      </w:pPr>
      <w:r>
        <w:rPr>
          <w:rFonts w:ascii="宋体" w:hAnsi="宋体" w:hint="eastAsia"/>
          <w:b/>
          <w:sz w:val="32"/>
          <w:szCs w:val="32"/>
        </w:rPr>
        <w:t>发包工程安全文明施工协议</w:t>
      </w:r>
    </w:p>
    <w:p w:rsidR="00AE1D7A" w:rsidRDefault="00F22FBE">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spacing w:line="360" w:lineRule="auto"/>
        <w:ind w:firstLineChars="200" w:firstLine="480"/>
        <w:rPr>
          <w:rFonts w:ascii="宋体" w:hAnsi="宋体"/>
          <w:b/>
          <w:bCs/>
          <w:sz w:val="24"/>
          <w:u w:val="single"/>
        </w:rPr>
      </w:pPr>
      <w:r>
        <w:rPr>
          <w:rFonts w:ascii="宋体" w:hAnsi="宋体" w:hint="eastAsia"/>
          <w:sz w:val="24"/>
        </w:rPr>
        <w:t>承包人（全称）：</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为了加强安全生产，严格工地纪律，便于管理，切实做到各自履行职责，确保本工程安全无事故，经协商，特签订如下条款，以兹约束。</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1、所有各参建单位必须严格执行国家、省、市关于安全生产的法律法规和规章，自觉服从和执行发包人和监理人关于安全生产以及文明施工方面的要求和规定。</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2、对发包人和监理人下发的所有安全整改通知以及现场文明施工要及时回复或处理，拒不整改或者整改不及时、不到位者视其情况严重性处罚5000～10000元。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3、施工现场应做到</w:t>
      </w:r>
      <w:proofErr w:type="gramStart"/>
      <w:r>
        <w:rPr>
          <w:rFonts w:ascii="宋体" w:hAnsi="宋体" w:hint="eastAsia"/>
          <w:color w:val="000000" w:themeColor="text1"/>
          <w:sz w:val="24"/>
        </w:rPr>
        <w:t>工完料</w:t>
      </w:r>
      <w:proofErr w:type="gramEnd"/>
      <w:r>
        <w:rPr>
          <w:rFonts w:ascii="宋体" w:hAnsi="宋体" w:hint="eastAsia"/>
          <w:color w:val="000000" w:themeColor="text1"/>
          <w:sz w:val="24"/>
        </w:rPr>
        <w:t>清场净，文明施工。</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树立安全意识，加强安全教育，应加强对工地操作工人的安全教育和培训，每周（月）应有工地安全教育的记录，以备监理人检查。特别是新进工人的安全教育和培训，应有档案记载。经抽查，凡违反者，一次罚款10000～20000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5、确保工地道路畅通、排水畅通，泥浆、污水、废水排放有序，违反者视其情况罚款20000～50000元。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6、建筑材料必须整齐堆放，名称、品种、规格等应悬挂标牌，以备相关部门和单位检查。对施工中的成品、半成品要堆放整齐，加强保护，应设置警示标志，严禁随处放置。违反者，视其情况处罚10000～50000元。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7、特殊工种（电气焊工、电工、小型机械工等）必须持证上岗且证件在有效期内，检查发现无上岗证作业者，每发现一人罚款1000元。</w:t>
      </w:r>
    </w:p>
    <w:p w:rsidR="00AE1D7A" w:rsidRDefault="00F22FBE">
      <w:pPr>
        <w:spacing w:line="360" w:lineRule="auto"/>
        <w:ind w:firstLineChars="200" w:firstLine="480"/>
        <w:rPr>
          <w:rFonts w:ascii="宋体" w:hAnsi="宋体"/>
          <w:sz w:val="24"/>
        </w:rPr>
      </w:pPr>
      <w:r>
        <w:rPr>
          <w:rFonts w:ascii="宋体" w:hAnsi="宋体" w:hint="eastAsia"/>
          <w:color w:val="000000" w:themeColor="text1"/>
          <w:sz w:val="24"/>
        </w:rPr>
        <w:t>8、建筑垃圾必须按照施工组织设计的布置或者发包人</w:t>
      </w:r>
      <w:r>
        <w:rPr>
          <w:rFonts w:ascii="宋体" w:hAnsi="宋体" w:hint="eastAsia"/>
          <w:sz w:val="24"/>
        </w:rPr>
        <w:t>和监理人的要求予以堆放，严禁随处丢掷，影响施工现场的形象。违反者，视其情况罚款20000～50000元。</w:t>
      </w:r>
    </w:p>
    <w:p w:rsidR="00AE1D7A" w:rsidRDefault="00F22FBE">
      <w:pPr>
        <w:spacing w:line="360" w:lineRule="auto"/>
        <w:ind w:firstLineChars="200" w:firstLine="480"/>
        <w:rPr>
          <w:rFonts w:ascii="宋体" w:hAnsi="宋体"/>
          <w:sz w:val="24"/>
        </w:rPr>
      </w:pPr>
      <w:r>
        <w:rPr>
          <w:rFonts w:ascii="宋体" w:hAnsi="宋体" w:hint="eastAsia"/>
          <w:sz w:val="24"/>
        </w:rPr>
        <w:t>9、易燃易爆品应分类存放，承包人应随时进行检查，发现隐患及时处理。凡违反者，一次罚款10000～20000元。</w:t>
      </w:r>
    </w:p>
    <w:p w:rsidR="00AE1D7A" w:rsidRDefault="00F22FBE">
      <w:pPr>
        <w:spacing w:line="360" w:lineRule="auto"/>
        <w:ind w:firstLineChars="200" w:firstLine="480"/>
        <w:rPr>
          <w:rFonts w:ascii="宋体" w:hAnsi="宋体"/>
          <w:sz w:val="24"/>
        </w:rPr>
      </w:pPr>
      <w:r>
        <w:rPr>
          <w:rFonts w:ascii="宋体" w:hAnsi="宋体" w:hint="eastAsia"/>
          <w:sz w:val="24"/>
        </w:rPr>
        <w:t>10、为了保持现场清洁，文明施工，施工现场除指定地点处大小便外，严禁随地便</w:t>
      </w:r>
      <w:r>
        <w:rPr>
          <w:rFonts w:ascii="宋体" w:hAnsi="宋体" w:hint="eastAsia"/>
          <w:sz w:val="24"/>
        </w:rPr>
        <w:lastRenderedPageBreak/>
        <w:t>溺。对随意大小便者罚款1000元，并责令立即清理干净。</w:t>
      </w:r>
    </w:p>
    <w:p w:rsidR="00AE1D7A" w:rsidRDefault="00F22FBE">
      <w:pPr>
        <w:spacing w:line="360" w:lineRule="auto"/>
        <w:ind w:firstLineChars="200" w:firstLine="480"/>
        <w:rPr>
          <w:rFonts w:ascii="宋体" w:hAnsi="宋体"/>
          <w:sz w:val="24"/>
        </w:rPr>
      </w:pPr>
      <w:r>
        <w:rPr>
          <w:rFonts w:ascii="宋体" w:hAnsi="宋体" w:hint="eastAsia"/>
          <w:sz w:val="24"/>
        </w:rPr>
        <w:t>11、要加强对现场工人的精神文明和思想品德的教育，施工现场严禁赌博、打架斗殴，酗酒闹事，凡发生者，均按每次20000元对项目部予以处罚。</w:t>
      </w:r>
    </w:p>
    <w:p w:rsidR="00AE1D7A" w:rsidRDefault="00F22FBE">
      <w:pPr>
        <w:spacing w:line="360" w:lineRule="auto"/>
        <w:ind w:firstLineChars="200" w:firstLine="480"/>
        <w:rPr>
          <w:rFonts w:ascii="宋体" w:hAnsi="宋体"/>
          <w:sz w:val="24"/>
        </w:rPr>
      </w:pPr>
      <w:r>
        <w:rPr>
          <w:rFonts w:ascii="宋体" w:hAnsi="宋体" w:hint="eastAsia"/>
          <w:sz w:val="24"/>
        </w:rPr>
        <w:t>12、执行政府有关文明施工的管理规定，进行经常性的文明施工教育，完善“六牌二图”。工地应有标语、彩旗、安全警示牌。若做不到位，视其情况，予以处罚5000～10000元。</w:t>
      </w:r>
    </w:p>
    <w:p w:rsidR="00AE1D7A" w:rsidRDefault="00F22FBE">
      <w:pPr>
        <w:spacing w:line="360" w:lineRule="auto"/>
        <w:ind w:firstLineChars="200" w:firstLine="480"/>
        <w:rPr>
          <w:rFonts w:ascii="宋体" w:hAnsi="宋体"/>
          <w:sz w:val="24"/>
        </w:rPr>
      </w:pPr>
      <w:r>
        <w:rPr>
          <w:rFonts w:ascii="宋体" w:hAnsi="宋体" w:hint="eastAsia"/>
          <w:sz w:val="24"/>
        </w:rPr>
        <w:t>13、发包人在办理与本工程有关手续需要承包人提供资料或配合时，承包人应无条件配合并按发包人要求及时提供，若因承包人不积极配合或因承包人原因导致发包人预定的工作内容不能按时完成的，每滞后一天罚款2000元，超出10天后，每滞后一天罚款3000元。</w:t>
      </w:r>
    </w:p>
    <w:p w:rsidR="00AE1D7A" w:rsidRDefault="00F22FBE">
      <w:pPr>
        <w:spacing w:line="360" w:lineRule="auto"/>
        <w:ind w:firstLineChars="200" w:firstLine="480"/>
        <w:rPr>
          <w:rFonts w:ascii="宋体" w:hAnsi="宋体"/>
          <w:sz w:val="24"/>
        </w:rPr>
      </w:pPr>
      <w:r>
        <w:rPr>
          <w:rFonts w:ascii="宋体" w:hAnsi="宋体" w:hint="eastAsia"/>
          <w:sz w:val="24"/>
        </w:rPr>
        <w:t>14、承包人在施工过程中所产生的垃圾自行清理至现场发包人指定位置，若未按发包人要求及时清理，发包人有权自行处理，所产生费用由承包人承担且双倍从工程款中扣除。</w:t>
      </w:r>
    </w:p>
    <w:p w:rsidR="00AE1D7A" w:rsidRDefault="00F22FBE">
      <w:pPr>
        <w:spacing w:line="360" w:lineRule="auto"/>
        <w:ind w:firstLineChars="200" w:firstLine="480"/>
        <w:rPr>
          <w:rFonts w:ascii="宋体" w:hAnsi="宋体"/>
          <w:sz w:val="24"/>
        </w:rPr>
      </w:pPr>
      <w:r>
        <w:rPr>
          <w:rFonts w:ascii="宋体" w:hAnsi="宋体" w:hint="eastAsia"/>
          <w:sz w:val="24"/>
        </w:rPr>
        <w:t>15、承包人现场布置应经监理、发包人工程部批准后执行。未经批准或超过合同规定的工期，承包人临时建筑及施工机械等影响其他施工单位施工时必须无条件拆除或移位，不按要求拆除或移位的，由发包人委托他人拆除或移位，所发生费用从承包人工程款中扣除。经过批准在合同规定的工期之内，发包人需要施工单位临建、施工机械迁移的，承包人必须积极配合，费用由发包人承担，故意拖延、拒绝配合的，发包人有权对承包人进行2000～3000元的处罚。</w:t>
      </w:r>
    </w:p>
    <w:p w:rsidR="00AE1D7A" w:rsidRDefault="00F22FBE">
      <w:pPr>
        <w:spacing w:line="360" w:lineRule="auto"/>
        <w:ind w:firstLineChars="200" w:firstLine="480"/>
        <w:rPr>
          <w:rFonts w:ascii="宋体" w:hAnsi="宋体"/>
          <w:sz w:val="24"/>
        </w:rPr>
      </w:pPr>
      <w:r>
        <w:rPr>
          <w:rFonts w:ascii="宋体" w:hAnsi="宋体" w:hint="eastAsia"/>
          <w:sz w:val="24"/>
        </w:rPr>
        <w:t>16、承包人负责协调地方关系，包括材料运输、采购、装卸、协调地方周边关系等全部环境因素，并承担相应费用。</w:t>
      </w:r>
    </w:p>
    <w:p w:rsidR="00AE1D7A" w:rsidRDefault="00F22FBE">
      <w:pPr>
        <w:spacing w:line="360" w:lineRule="auto"/>
        <w:ind w:firstLineChars="200" w:firstLine="480"/>
        <w:rPr>
          <w:rFonts w:ascii="宋体" w:hAnsi="宋体"/>
          <w:sz w:val="24"/>
        </w:rPr>
      </w:pPr>
      <w:r>
        <w:rPr>
          <w:rFonts w:ascii="宋体" w:hAnsi="宋体" w:hint="eastAsia"/>
          <w:sz w:val="24"/>
        </w:rPr>
        <w:t>17、因承包人未及时支付工人工资及供货商货款，造成工地工人或供货商围堵工地、发包人办公场所的，每出现一次，承包人需向发包人支付违约金50000元。</w:t>
      </w:r>
    </w:p>
    <w:p w:rsidR="00AE1D7A" w:rsidRDefault="00F22FBE">
      <w:pPr>
        <w:spacing w:line="360" w:lineRule="auto"/>
        <w:ind w:firstLineChars="200" w:firstLine="480"/>
        <w:rPr>
          <w:rFonts w:ascii="宋体" w:hAnsi="宋体"/>
          <w:sz w:val="24"/>
        </w:rPr>
      </w:pPr>
      <w:r>
        <w:rPr>
          <w:rFonts w:ascii="宋体" w:hAnsi="宋体" w:hint="eastAsia"/>
          <w:sz w:val="24"/>
        </w:rPr>
        <w:t>18、承包人承诺遵守发包人要求的周报制度，周报在每周例会前一天报送监理工程师及发包人，周报包括本周完成工作、未完成情况说明（包括拟采取措施、最终完成时间）和下周计划。下周施工计划必须具体、详细，包括人力安排、增加人力的来源、工程量等。如不按时、按要求报送，承包人应接受发包人按照现场工程管理制度进行的处罚。</w:t>
      </w:r>
    </w:p>
    <w:p w:rsidR="00AE1D7A" w:rsidRDefault="00F22FBE">
      <w:pPr>
        <w:spacing w:line="360" w:lineRule="auto"/>
        <w:ind w:firstLineChars="200" w:firstLine="480"/>
        <w:rPr>
          <w:rFonts w:ascii="宋体" w:hAnsi="宋体"/>
          <w:sz w:val="24"/>
        </w:rPr>
      </w:pPr>
      <w:r>
        <w:rPr>
          <w:rFonts w:ascii="宋体" w:hAnsi="宋体" w:hint="eastAsia"/>
          <w:sz w:val="24"/>
        </w:rPr>
        <w:t>以上作为合同的附件，在施工过程中严格执行。</w:t>
      </w:r>
    </w:p>
    <w:p w:rsidR="00AE1D7A" w:rsidRDefault="00F22FBE">
      <w:pPr>
        <w:pStyle w:val="ad"/>
        <w:spacing w:line="360" w:lineRule="auto"/>
        <w:rPr>
          <w:rFonts w:hAnsi="宋体"/>
          <w:bCs/>
          <w:szCs w:val="28"/>
        </w:rPr>
      </w:pPr>
      <w:r>
        <w:rPr>
          <w:sz w:val="24"/>
        </w:rPr>
        <w:br w:type="page"/>
      </w:r>
      <w:r>
        <w:rPr>
          <w:rFonts w:hAnsi="宋体" w:hint="eastAsia"/>
          <w:b/>
          <w:bCs/>
          <w:sz w:val="28"/>
          <w:szCs w:val="28"/>
        </w:rPr>
        <w:lastRenderedPageBreak/>
        <w:t>附件2</w:t>
      </w:r>
      <w:r>
        <w:rPr>
          <w:rFonts w:hAnsi="宋体" w:hint="eastAsia"/>
          <w:b/>
          <w:bCs/>
          <w:sz w:val="24"/>
          <w:szCs w:val="24"/>
        </w:rPr>
        <w:t>.</w:t>
      </w:r>
    </w:p>
    <w:p w:rsidR="00AE1D7A" w:rsidRDefault="00F22FBE">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河南省人民医院灾后恢复重建项目-基础设施维修更新质量保修书</w:t>
      </w:r>
    </w:p>
    <w:p w:rsidR="00AE1D7A" w:rsidRDefault="00F22FBE">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spacing w:line="360" w:lineRule="auto"/>
        <w:ind w:firstLineChars="200" w:firstLine="480"/>
        <w:rPr>
          <w:rFonts w:ascii="宋体" w:hAnsi="宋体"/>
          <w:b/>
          <w:bCs/>
          <w:sz w:val="24"/>
          <w:u w:val="single"/>
        </w:rPr>
      </w:pPr>
      <w:r>
        <w:rPr>
          <w:rFonts w:ascii="宋体" w:hAnsi="宋体" w:hint="eastAsia"/>
          <w:sz w:val="24"/>
        </w:rPr>
        <w:t>承包人（全称）：</w:t>
      </w:r>
    </w:p>
    <w:p w:rsidR="00AE1D7A" w:rsidRDefault="00F22FBE">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sz w:val="24"/>
          <w:szCs w:val="24"/>
        </w:rPr>
        <w:t>发包人、</w:t>
      </w:r>
      <w:r>
        <w:rPr>
          <w:rFonts w:ascii="宋体" w:eastAsia="宋体" w:hAnsi="宋体" w:hint="eastAsia"/>
          <w:bCs/>
          <w:sz w:val="24"/>
          <w:szCs w:val="24"/>
        </w:rPr>
        <w:t>承包人根据《中华人民共和国建筑法》、《建设工程质量管理条例》和《房屋建筑工程质量保修办法》，经协商一致，对</w:t>
      </w:r>
      <w:r>
        <w:rPr>
          <w:rFonts w:ascii="宋体" w:eastAsia="宋体" w:hAnsi="宋体" w:cs="宋体" w:hint="eastAsia"/>
          <w:color w:val="000000"/>
          <w:sz w:val="24"/>
          <w:szCs w:val="22"/>
        </w:rPr>
        <w:t>河南省人民医院灾后恢复重建项目-基础设施维修更新</w:t>
      </w:r>
      <w:r>
        <w:rPr>
          <w:rFonts w:ascii="宋体" w:eastAsia="宋体" w:hAnsi="宋体" w:hint="eastAsia"/>
          <w:color w:val="000000" w:themeColor="text1"/>
          <w:sz w:val="24"/>
          <w:szCs w:val="24"/>
        </w:rPr>
        <w:t>签订工程质量保修书。</w:t>
      </w:r>
    </w:p>
    <w:p w:rsidR="00AE1D7A" w:rsidRDefault="00F22FBE">
      <w:pPr>
        <w:pStyle w:val="af7"/>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一、工程质量保修范围和内容</w:t>
      </w:r>
    </w:p>
    <w:p w:rsidR="00AE1D7A" w:rsidRDefault="00F22FBE">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承包人在质量保修期内，按照有关法律、法规、规章的管理规定和双方约定，承担本工程质量保修责任。</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color w:val="000000" w:themeColor="text1"/>
          <w:sz w:val="24"/>
          <w:szCs w:val="24"/>
        </w:rPr>
        <w:t>质量保修范围包括主体结构工程，屋面防水工程、有防水要求</w:t>
      </w:r>
      <w:r>
        <w:rPr>
          <w:rFonts w:ascii="宋体" w:eastAsia="宋体" w:hAnsi="宋体" w:hint="eastAsia"/>
          <w:sz w:val="24"/>
          <w:szCs w:val="24"/>
        </w:rPr>
        <w:t>的卫生间、房间和外墙面的防渗漏，供热与供冷系统，电气给排水管道、设备安装和装修工程，</w:t>
      </w:r>
      <w:r>
        <w:rPr>
          <w:rFonts w:ascii="宋体" w:eastAsia="宋体" w:hAnsi="宋体" w:hint="eastAsia"/>
          <w:color w:val="FF0000"/>
          <w:sz w:val="24"/>
          <w:szCs w:val="24"/>
        </w:rPr>
        <w:t>防汛挡板、防汛挡板收纳箱</w:t>
      </w:r>
      <w:r>
        <w:rPr>
          <w:rFonts w:ascii="宋体" w:eastAsia="宋体" w:hAnsi="宋体" w:hint="eastAsia"/>
          <w:sz w:val="24"/>
          <w:szCs w:val="24"/>
        </w:rPr>
        <w:t>以及双方约定的其他项目。</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二、质量保修期</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双方根据《建设工程质量管理条例》及有关规定，约定本工程的质量保修期如下：</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1、主体结构工程为设计文件规定的该工程合理使用年限；</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2、屋面防水工程、有防水要求的卫生间、房间和外墙面的防渗漏为</w:t>
      </w:r>
      <w:r>
        <w:rPr>
          <w:rStyle w:val="Char"/>
          <w:rFonts w:ascii="宋体" w:eastAsia="宋体" w:hAnsi="宋体" w:hint="eastAsia"/>
          <w:sz w:val="24"/>
          <w:szCs w:val="24"/>
          <w:u w:val="none"/>
        </w:rPr>
        <w:t>5</w:t>
      </w:r>
      <w:r>
        <w:rPr>
          <w:rFonts w:ascii="宋体" w:eastAsia="宋体" w:hAnsi="宋体" w:hint="eastAsia"/>
          <w:sz w:val="24"/>
          <w:szCs w:val="24"/>
        </w:rPr>
        <w:t>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3、一般装饰工程为2年；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4、电气给排水管道、设备安装工程为2年；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5、供热与供冷系统为2个采暖期、供冷期。</w:t>
      </w:r>
    </w:p>
    <w:p w:rsidR="00AE1D7A" w:rsidRDefault="00F22FBE">
      <w:pPr>
        <w:pStyle w:val="af7"/>
        <w:spacing w:line="360" w:lineRule="auto"/>
        <w:ind w:firstLineChars="200" w:firstLine="480"/>
        <w:rPr>
          <w:rFonts w:ascii="宋体" w:eastAsia="宋体" w:hAnsi="宋体"/>
          <w:color w:val="FF0000"/>
          <w:sz w:val="24"/>
          <w:szCs w:val="24"/>
        </w:rPr>
      </w:pPr>
      <w:r>
        <w:rPr>
          <w:rFonts w:ascii="宋体" w:eastAsia="宋体" w:hAnsi="宋体" w:hint="eastAsia"/>
          <w:color w:val="FF0000"/>
          <w:sz w:val="24"/>
          <w:szCs w:val="24"/>
        </w:rPr>
        <w:t>6、防汛挡板、防汛挡板收纳箱及相关设施为2年；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7</w:t>
      </w:r>
      <w:r>
        <w:rPr>
          <w:rFonts w:ascii="宋体" w:eastAsia="宋体" w:hAnsi="宋体" w:hint="eastAsia"/>
          <w:sz w:val="24"/>
          <w:szCs w:val="24"/>
        </w:rPr>
        <w:t>、承包人承建的其他工程为2年。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质量保修期自工程竣工验收合格之日起计算（</w:t>
      </w:r>
      <w:r w:rsidR="006B4A06">
        <w:rPr>
          <w:rFonts w:ascii="宋体" w:eastAsia="宋体" w:hAnsi="宋体" w:hint="eastAsia"/>
          <w:sz w:val="24"/>
          <w:szCs w:val="24"/>
        </w:rPr>
        <w:t>响应</w:t>
      </w:r>
      <w:r>
        <w:rPr>
          <w:rFonts w:ascii="宋体" w:eastAsia="宋体" w:hAnsi="宋体" w:hint="eastAsia"/>
          <w:sz w:val="24"/>
          <w:szCs w:val="24"/>
        </w:rPr>
        <w:t>人的</w:t>
      </w:r>
      <w:r w:rsidR="006B4A06">
        <w:rPr>
          <w:rFonts w:ascii="宋体" w:eastAsia="宋体" w:hAnsi="宋体" w:hint="eastAsia"/>
          <w:sz w:val="24"/>
          <w:szCs w:val="24"/>
        </w:rPr>
        <w:t>响应</w:t>
      </w:r>
      <w:r>
        <w:rPr>
          <w:rFonts w:ascii="宋体" w:eastAsia="宋体" w:hAnsi="宋体" w:hint="eastAsia"/>
          <w:sz w:val="24"/>
          <w:szCs w:val="24"/>
        </w:rPr>
        <w:t>文件中提供的期限优于上述期限的，以</w:t>
      </w:r>
      <w:r w:rsidR="006B4A06">
        <w:rPr>
          <w:rFonts w:ascii="宋体" w:eastAsia="宋体" w:hAnsi="宋体" w:hint="eastAsia"/>
          <w:sz w:val="24"/>
          <w:szCs w:val="24"/>
        </w:rPr>
        <w:t>响应</w:t>
      </w:r>
      <w:r>
        <w:rPr>
          <w:rFonts w:ascii="宋体" w:eastAsia="宋体" w:hAnsi="宋体" w:hint="eastAsia"/>
          <w:sz w:val="24"/>
          <w:szCs w:val="24"/>
        </w:rPr>
        <w:t>人的表述为准）。</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三、缺陷责任期</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工程缺陷责任期为</w:t>
      </w:r>
      <w:r>
        <w:rPr>
          <w:rFonts w:ascii="宋体" w:eastAsia="宋体" w:hAnsi="宋体" w:hint="eastAsia"/>
          <w:sz w:val="24"/>
          <w:szCs w:val="24"/>
        </w:rPr>
        <w:t>24</w:t>
      </w:r>
      <w:r>
        <w:rPr>
          <w:rFonts w:ascii="宋体" w:eastAsia="宋体" w:hAnsi="宋体"/>
          <w:sz w:val="24"/>
          <w:szCs w:val="24"/>
        </w:rPr>
        <w:t>个月，缺陷责任期自工程</w:t>
      </w:r>
      <w:r>
        <w:rPr>
          <w:rFonts w:ascii="宋体" w:eastAsia="宋体" w:hAnsi="宋体" w:hint="eastAsia"/>
          <w:sz w:val="24"/>
          <w:szCs w:val="24"/>
        </w:rPr>
        <w:t>通过竣工验收</w:t>
      </w:r>
      <w:r>
        <w:rPr>
          <w:rFonts w:ascii="宋体" w:eastAsia="宋体" w:hAnsi="宋体"/>
          <w:sz w:val="24"/>
          <w:szCs w:val="24"/>
        </w:rPr>
        <w:t>之日起计算。单位工程先于全部工程进行验收，单位工程缺陷责任期自单位工程验收合格之日起算。缺陷责任期终止后，发包人应退还剩余的质量保证金。</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四、质量保修责任</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属于保修范围、内容的项目，承包人应当在接到故障报修通知之时起半小时内响应，1小时内到达现场维修。承包人不在约定期限内派人保修的，发包人可以委托他人修理，由此产生的所有费用由承包人承担。承包人未能及时提供服务或提供服务未能达到质量要求，对承包人处以</w:t>
      </w:r>
      <w:r>
        <w:rPr>
          <w:rFonts w:ascii="宋体" w:eastAsia="宋体" w:hAnsi="宋体" w:hint="eastAsia"/>
          <w:sz w:val="24"/>
          <w:szCs w:val="24"/>
          <w:u w:val="single"/>
        </w:rPr>
        <w:t>壹万元</w:t>
      </w:r>
      <w:r>
        <w:rPr>
          <w:rFonts w:ascii="宋体" w:eastAsia="宋体" w:hAnsi="宋体" w:hint="eastAsia"/>
          <w:sz w:val="24"/>
          <w:szCs w:val="24"/>
        </w:rPr>
        <w:t>人民币/次的惩罚，罚款以及发包人委托他人修理的费用从质保金中直接扣除。</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2、发生紧急抢修事故的，承包人在接到事故通知后，应当立即到达事故现场抢修。</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4、质量保修完成后，由发包人组织验收。</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5、对于在保修期内因产品缺陷或其他过失而进行的修理式更换的零件及材料，保修期限自动延长6个月。</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6、因发包人责任导致的损失不在保修范围，正常损耗，非人为故意损坏在保修范围内。</w:t>
      </w:r>
    </w:p>
    <w:p w:rsidR="00AE1D7A" w:rsidRDefault="00F22FBE">
      <w:pPr>
        <w:spacing w:line="360" w:lineRule="exact"/>
        <w:ind w:firstLineChars="200" w:firstLine="480"/>
        <w:rPr>
          <w:rFonts w:ascii="宋体" w:hAnsi="宋体"/>
          <w:color w:val="000000"/>
          <w:sz w:val="24"/>
        </w:rPr>
      </w:pPr>
      <w:r>
        <w:rPr>
          <w:rFonts w:ascii="宋体" w:hAnsi="宋体" w:hint="eastAsia"/>
          <w:sz w:val="24"/>
        </w:rPr>
        <w:t>7</w:t>
      </w:r>
      <w:r>
        <w:rPr>
          <w:rFonts w:ascii="宋体" w:hAnsi="宋体"/>
          <w:sz w:val="24"/>
        </w:rPr>
        <w:t>.</w:t>
      </w:r>
      <w:r>
        <w:rPr>
          <w:rFonts w:ascii="宋体" w:hAnsi="宋体" w:hint="eastAsia"/>
          <w:color w:val="000000"/>
          <w:sz w:val="24"/>
        </w:rPr>
        <w:t>在国家规定的工程合理使用期限内，承包人确保安装质量。因承包人原因致使工程在合理使用期限内造成人身和财产损害的，承包人应承担全部责任。</w:t>
      </w:r>
    </w:p>
    <w:p w:rsidR="00AE1D7A" w:rsidRDefault="00F22FBE">
      <w:pPr>
        <w:widowControl/>
        <w:spacing w:line="360" w:lineRule="exact"/>
        <w:ind w:firstLineChars="200" w:firstLine="480"/>
        <w:jc w:val="left"/>
        <w:rPr>
          <w:rFonts w:ascii="宋体" w:hAnsi="宋体" w:cs="仿宋"/>
          <w:color w:val="FF0000"/>
          <w:sz w:val="24"/>
        </w:rPr>
      </w:pPr>
      <w:r>
        <w:rPr>
          <w:rFonts w:ascii="宋体" w:hAnsi="宋体" w:cs="仿宋" w:hint="eastAsia"/>
          <w:color w:val="FF0000"/>
          <w:kern w:val="0"/>
          <w:sz w:val="24"/>
        </w:rPr>
        <w:t>8</w:t>
      </w:r>
      <w:r>
        <w:rPr>
          <w:rFonts w:ascii="宋体" w:hAnsi="宋体" w:cs="仿宋"/>
          <w:color w:val="FF0000"/>
          <w:kern w:val="0"/>
          <w:sz w:val="24"/>
        </w:rPr>
        <w:t>.</w:t>
      </w:r>
      <w:r>
        <w:rPr>
          <w:rFonts w:ascii="宋体" w:hAnsi="宋体" w:cs="仿宋" w:hint="eastAsia"/>
          <w:color w:val="FF0000"/>
          <w:kern w:val="0"/>
          <w:sz w:val="24"/>
        </w:rPr>
        <w:t>质保期外：</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在质保期结束时，由专业工程师对设备进行另一次测试，任何故障由承包方解</w:t>
      </w:r>
    </w:p>
    <w:p w:rsidR="00AE1D7A" w:rsidRDefault="00F22FBE">
      <w:pPr>
        <w:widowControl/>
        <w:spacing w:line="360" w:lineRule="exact"/>
        <w:jc w:val="left"/>
        <w:rPr>
          <w:rFonts w:ascii="宋体" w:hAnsi="宋体" w:cs="仿宋"/>
          <w:color w:val="FF0000"/>
          <w:sz w:val="24"/>
        </w:rPr>
      </w:pPr>
      <w:r>
        <w:rPr>
          <w:rFonts w:ascii="宋体" w:hAnsi="宋体" w:cs="仿宋" w:hint="eastAsia"/>
          <w:color w:val="FF0000"/>
          <w:kern w:val="0"/>
          <w:sz w:val="24"/>
        </w:rPr>
        <w:t xml:space="preserve">决并取得发包方同意。解决后，承包方出具一式两份报告给发包方，包括故障原因，解决措施，完成修理所费时间及恢复正常运行日期。 </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质保期后，承包方对所有产品负责提供终身维修和保养服务，即质保期后每年</w:t>
      </w:r>
    </w:p>
    <w:p w:rsidR="00AE1D7A" w:rsidRDefault="00F22FBE">
      <w:pPr>
        <w:widowControl/>
        <w:spacing w:line="360" w:lineRule="exact"/>
        <w:jc w:val="left"/>
        <w:rPr>
          <w:rFonts w:ascii="宋体" w:hAnsi="宋体" w:cs="仿宋"/>
          <w:color w:val="FF0000"/>
          <w:sz w:val="24"/>
        </w:rPr>
      </w:pPr>
      <w:r>
        <w:rPr>
          <w:rFonts w:ascii="宋体" w:hAnsi="宋体" w:cs="仿宋" w:hint="eastAsia"/>
          <w:color w:val="FF0000"/>
          <w:kern w:val="0"/>
          <w:sz w:val="24"/>
        </w:rPr>
        <w:t xml:space="preserve">对所有设 </w:t>
      </w:r>
      <w:proofErr w:type="gramStart"/>
      <w:r>
        <w:rPr>
          <w:rFonts w:ascii="宋体" w:hAnsi="宋体" w:cs="仿宋" w:hint="eastAsia"/>
          <w:color w:val="FF0000"/>
          <w:kern w:val="0"/>
          <w:sz w:val="24"/>
        </w:rPr>
        <w:t>备进行</w:t>
      </w:r>
      <w:proofErr w:type="gramEnd"/>
      <w:r>
        <w:rPr>
          <w:rFonts w:ascii="宋体" w:hAnsi="宋体" w:cs="仿宋" w:hint="eastAsia"/>
          <w:color w:val="FF0000"/>
          <w:kern w:val="0"/>
          <w:sz w:val="24"/>
        </w:rPr>
        <w:t xml:space="preserve"> 1～２次全面的维护、保养，并提供终身维修服务，价格优惠，只收取配件成本费及 人员差旅费。</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 xml:space="preserve">质保期后，承包方赠送发包方部分易损部件作为备用。 </w:t>
      </w:r>
    </w:p>
    <w:p w:rsidR="00AE1D7A" w:rsidRDefault="00F22FBE">
      <w:pPr>
        <w:numPr>
          <w:ilvl w:val="0"/>
          <w:numId w:val="20"/>
        </w:numPr>
        <w:spacing w:line="360" w:lineRule="exact"/>
        <w:ind w:hanging="5"/>
        <w:rPr>
          <w:color w:val="FF0000"/>
        </w:rPr>
      </w:pPr>
      <w:r>
        <w:rPr>
          <w:rFonts w:ascii="宋体" w:hAnsi="宋体" w:cs="仿宋" w:hint="eastAsia"/>
          <w:color w:val="FF0000"/>
          <w:sz w:val="24"/>
        </w:rPr>
        <w:t>在保质期内，承包方24小时值班维修响应。若因承包方原因不能及时维修，</w:t>
      </w:r>
    </w:p>
    <w:p w:rsidR="00AE1D7A" w:rsidRDefault="00F22FBE">
      <w:pPr>
        <w:spacing w:line="360" w:lineRule="exact"/>
        <w:rPr>
          <w:color w:val="FF0000"/>
        </w:rPr>
      </w:pPr>
      <w:r>
        <w:rPr>
          <w:rFonts w:ascii="宋体" w:hAnsi="宋体" w:cs="仿宋" w:hint="eastAsia"/>
          <w:color w:val="FF0000"/>
          <w:sz w:val="24"/>
        </w:rPr>
        <w:t>发包方可另行委托第三方进行维修，但所产生的费用从工程质保金中扣除。</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五、保修费用</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完全免费。</w:t>
      </w:r>
    </w:p>
    <w:p w:rsidR="00AE1D7A" w:rsidRDefault="00F22FBE">
      <w:pPr>
        <w:pStyle w:val="af7"/>
        <w:spacing w:line="240" w:lineRule="auto"/>
        <w:ind w:firstLineChars="200" w:firstLine="480"/>
        <w:rPr>
          <w:rFonts w:ascii="宋体" w:eastAsia="宋体" w:hAnsi="宋体"/>
          <w:bCs/>
          <w:sz w:val="24"/>
          <w:szCs w:val="24"/>
        </w:rPr>
      </w:pPr>
      <w:r>
        <w:rPr>
          <w:rFonts w:ascii="宋体" w:eastAsia="宋体" w:hAnsi="宋体" w:hint="eastAsia"/>
          <w:bCs/>
          <w:sz w:val="24"/>
          <w:szCs w:val="24"/>
        </w:rPr>
        <w:t>六、其他</w:t>
      </w:r>
    </w:p>
    <w:p w:rsidR="00AE1D7A" w:rsidRDefault="00F22FBE">
      <w:pPr>
        <w:pStyle w:val="af7"/>
        <w:spacing w:line="240" w:lineRule="auto"/>
        <w:ind w:firstLineChars="200" w:firstLine="480"/>
        <w:rPr>
          <w:rFonts w:hAnsi="宋体"/>
          <w:sz w:val="24"/>
        </w:rPr>
      </w:pPr>
      <w:r>
        <w:rPr>
          <w:rFonts w:ascii="宋体" w:eastAsia="宋体" w:hAnsi="宋体" w:hint="eastAsia"/>
          <w:sz w:val="24"/>
          <w:szCs w:val="24"/>
        </w:rPr>
        <w:lastRenderedPageBreak/>
        <w:t>该工程质量保修服务及约定应严格按照施工合同及其附件、</w:t>
      </w:r>
      <w:r w:rsidR="006B4A06">
        <w:rPr>
          <w:rFonts w:ascii="宋体" w:eastAsia="宋体" w:hAnsi="宋体" w:hint="eastAsia"/>
          <w:sz w:val="24"/>
          <w:szCs w:val="24"/>
        </w:rPr>
        <w:t>响应</w:t>
      </w:r>
      <w:r>
        <w:rPr>
          <w:rFonts w:ascii="宋体" w:eastAsia="宋体" w:hAnsi="宋体" w:hint="eastAsia"/>
          <w:sz w:val="24"/>
          <w:szCs w:val="24"/>
        </w:rPr>
        <w:t>文件执行。本工程质量保修书，由施工合同发包人、承包人双方在竣工验收</w:t>
      </w:r>
      <w:proofErr w:type="gramStart"/>
      <w:r>
        <w:rPr>
          <w:rFonts w:ascii="宋体" w:eastAsia="宋体" w:hAnsi="宋体" w:hint="eastAsia"/>
          <w:sz w:val="24"/>
          <w:szCs w:val="24"/>
        </w:rPr>
        <w:t>前共同</w:t>
      </w:r>
      <w:proofErr w:type="gramEnd"/>
      <w:r>
        <w:rPr>
          <w:rFonts w:ascii="宋体" w:eastAsia="宋体" w:hAnsi="宋体" w:hint="eastAsia"/>
          <w:sz w:val="24"/>
          <w:szCs w:val="24"/>
        </w:rPr>
        <w:t>签署，作为施工合同附件，其有效期限至保修期满。</w:t>
      </w:r>
      <w:r>
        <w:rPr>
          <w:rFonts w:hAnsi="宋体" w:hint="eastAsia"/>
          <w:sz w:val="24"/>
        </w:rPr>
        <w:br w:type="page"/>
      </w:r>
      <w:r>
        <w:rPr>
          <w:rFonts w:hAnsi="宋体" w:hint="eastAsia"/>
          <w:b/>
          <w:bCs/>
        </w:rPr>
        <w:lastRenderedPageBreak/>
        <w:t>附件3:</w:t>
      </w:r>
    </w:p>
    <w:p w:rsidR="00AE1D7A" w:rsidRDefault="00F22FBE">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河南省人民医院灾后恢复重建项目-基础设施维修更新廉洁承诺书</w:t>
      </w:r>
    </w:p>
    <w:p w:rsidR="00AE1D7A" w:rsidRDefault="00F22FBE">
      <w:pPr>
        <w:pStyle w:val="af7"/>
        <w:spacing w:line="440" w:lineRule="exact"/>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pStyle w:val="af7"/>
        <w:widowControl/>
        <w:spacing w:line="440" w:lineRule="exact"/>
        <w:ind w:firstLineChars="200" w:firstLine="480"/>
        <w:jc w:val="left"/>
        <w:rPr>
          <w:rFonts w:ascii="宋体" w:eastAsia="宋体" w:hAnsi="宋体" w:cs="宋体"/>
          <w:sz w:val="24"/>
          <w:szCs w:val="24"/>
        </w:rPr>
      </w:pPr>
      <w:r>
        <w:rPr>
          <w:rFonts w:ascii="宋体" w:eastAsia="宋体" w:hAnsi="宋体" w:hint="eastAsia"/>
          <w:sz w:val="24"/>
          <w:szCs w:val="24"/>
        </w:rPr>
        <w:t>承包人（全称）：</w:t>
      </w:r>
    </w:p>
    <w:p w:rsidR="00AE1D7A" w:rsidRDefault="00F22FBE">
      <w:pPr>
        <w:pStyle w:val="af3"/>
        <w:spacing w:before="0" w:beforeAutospacing="0" w:after="0" w:afterAutospacing="0" w:line="440" w:lineRule="exact"/>
        <w:ind w:right="300"/>
        <w:jc w:val="both"/>
      </w:pPr>
      <w:r>
        <w:t xml:space="preserve">　　为加强对项目管理，预防腐败现象的发生，规范工程建设项目承包人、发包人及监理人等的各项活动，防止各种谋取不正当利益的违法行为，保护工程参建者和当事人的合法权益并确保合同能够得到高效、严格的履行，根据工程建设和国家及我院廉洁建设的有关规定，特签订本廉洁承诺书。</w:t>
      </w:r>
    </w:p>
    <w:p w:rsidR="00AE1D7A" w:rsidRDefault="00F22FBE">
      <w:pPr>
        <w:pStyle w:val="af3"/>
        <w:spacing w:before="0" w:beforeAutospacing="0" w:after="0" w:afterAutospacing="0" w:line="440" w:lineRule="exact"/>
        <w:ind w:right="300"/>
        <w:jc w:val="both"/>
      </w:pPr>
      <w:r>
        <w:t xml:space="preserve">　　第一条 </w:t>
      </w:r>
      <w:proofErr w:type="gramStart"/>
      <w:r>
        <w:t>发承包</w:t>
      </w:r>
      <w:proofErr w:type="gramEnd"/>
      <w:r>
        <w:t>双方的权利和义务</w:t>
      </w:r>
    </w:p>
    <w:p w:rsidR="00AE1D7A" w:rsidRDefault="00F22FBE">
      <w:pPr>
        <w:pStyle w:val="af3"/>
        <w:spacing w:before="0" w:beforeAutospacing="0" w:after="0" w:afterAutospacing="0" w:line="440" w:lineRule="exact"/>
        <w:ind w:right="300"/>
        <w:jc w:val="both"/>
      </w:pPr>
      <w:r>
        <w:t xml:space="preserve">　　双方同意并声明，在业务活动中：</w:t>
      </w:r>
    </w:p>
    <w:p w:rsidR="00AE1D7A" w:rsidRDefault="00F22FBE">
      <w:pPr>
        <w:pStyle w:val="af3"/>
        <w:spacing w:before="0" w:beforeAutospacing="0" w:after="0" w:afterAutospacing="0" w:line="440" w:lineRule="exact"/>
        <w:ind w:right="300"/>
        <w:jc w:val="both"/>
      </w:pPr>
      <w:r>
        <w:t xml:space="preserve">　　1、严格、自觉的遵守和执行国家及公司关于工程建设、和市场活动的有关法律、法规、相关政策以及廉洁建设的各项规定。严格执行经济合同文件，执行工程建设管理制度。</w:t>
      </w:r>
    </w:p>
    <w:p w:rsidR="00AE1D7A" w:rsidRDefault="00F22FBE">
      <w:pPr>
        <w:pStyle w:val="af3"/>
        <w:spacing w:before="0" w:beforeAutospacing="0" w:after="0" w:afterAutospacing="0" w:line="440" w:lineRule="exact"/>
        <w:ind w:right="300"/>
        <w:jc w:val="both"/>
      </w:pPr>
      <w:r>
        <w:t xml:space="preserve">　　2、双方的业务活动坚持公开、公正、诚信的原则(除法律认定的商业秘密和合同文件另有规定之外)，严格、自觉按照合同办事，不得损害对方和</w:t>
      </w:r>
      <w:proofErr w:type="gramStart"/>
      <w:r>
        <w:t>发承包</w:t>
      </w:r>
      <w:proofErr w:type="gramEnd"/>
      <w:r>
        <w:t>双方的利益。</w:t>
      </w:r>
    </w:p>
    <w:p w:rsidR="00AE1D7A" w:rsidRDefault="00F22FBE">
      <w:pPr>
        <w:pStyle w:val="af3"/>
        <w:spacing w:before="0" w:beforeAutospacing="0" w:after="0" w:afterAutospacing="0" w:line="440" w:lineRule="exact"/>
        <w:ind w:right="300"/>
        <w:jc w:val="both"/>
      </w:pPr>
      <w:r>
        <w:t xml:space="preserve">　　3、认真落实工程建设责任制，按照谁主管谁负责的原则，加强对本单位工作人员职务行为的监督和管理，加强其廉洁意识、守法意识和守约意识。实行工程廉洁承诺，并认真监督查处违法违纪及渎职行为。</w:t>
      </w:r>
    </w:p>
    <w:p w:rsidR="00AE1D7A" w:rsidRDefault="00F22FBE">
      <w:pPr>
        <w:pStyle w:val="af3"/>
        <w:spacing w:before="0" w:beforeAutospacing="0" w:after="0" w:afterAutospacing="0" w:line="440" w:lineRule="exact"/>
        <w:ind w:right="300"/>
        <w:jc w:val="both"/>
      </w:pPr>
      <w:r>
        <w:t xml:space="preserve">　　4、倡导相互监督，发现对方在业务活动中有违反廉洁规定行为的，有及时提醒对方纠正的权利和义务。发现对方违反承诺条款的，有向对方上级有关部门举报并要求告知处理结果的权利。</w:t>
      </w:r>
    </w:p>
    <w:p w:rsidR="00AE1D7A" w:rsidRDefault="00F22FBE">
      <w:pPr>
        <w:pStyle w:val="af3"/>
        <w:spacing w:before="0" w:beforeAutospacing="0" w:after="0" w:afterAutospacing="0" w:line="440" w:lineRule="exact"/>
        <w:ind w:right="300"/>
        <w:jc w:val="both"/>
      </w:pPr>
      <w:r>
        <w:t xml:space="preserve">　　5、不以损害</w:t>
      </w:r>
      <w:proofErr w:type="gramStart"/>
      <w:r>
        <w:t>发承包</w:t>
      </w:r>
      <w:proofErr w:type="gramEnd"/>
      <w:r>
        <w:t>双方或第三人利益为代价获取不正当的利益。</w:t>
      </w:r>
    </w:p>
    <w:p w:rsidR="00AE1D7A" w:rsidRDefault="00F22FBE">
      <w:pPr>
        <w:pStyle w:val="af3"/>
        <w:spacing w:before="0" w:beforeAutospacing="0" w:after="0" w:afterAutospacing="0" w:line="440" w:lineRule="exact"/>
        <w:ind w:right="300"/>
        <w:jc w:val="both"/>
      </w:pPr>
      <w:r>
        <w:t xml:space="preserve">　　第二条：发包人的承诺</w:t>
      </w:r>
    </w:p>
    <w:p w:rsidR="00AE1D7A" w:rsidRDefault="00F22FBE">
      <w:pPr>
        <w:pStyle w:val="af3"/>
        <w:spacing w:before="0" w:beforeAutospacing="0" w:after="0" w:afterAutospacing="0" w:line="440" w:lineRule="exact"/>
        <w:ind w:right="300"/>
        <w:jc w:val="both"/>
      </w:pPr>
      <w:r>
        <w:t xml:space="preserve">　　发包人工作人员在工程建设中应遵守如下规定：</w:t>
      </w:r>
    </w:p>
    <w:p w:rsidR="00AE1D7A" w:rsidRDefault="00F22FBE">
      <w:pPr>
        <w:pStyle w:val="af3"/>
        <w:spacing w:before="0" w:beforeAutospacing="0" w:after="0" w:afterAutospacing="0" w:line="440" w:lineRule="exact"/>
        <w:ind w:right="300" w:firstLine="480"/>
        <w:jc w:val="both"/>
      </w:pPr>
      <w:r>
        <w:t>1、不得索要或接受承包人钱物(现金、有价证券、信用卡、礼金、奖金、补贴、物品等)，不得在承包人报销任何应由发包人或个人支付的费用。</w:t>
      </w:r>
    </w:p>
    <w:p w:rsidR="00AE1D7A" w:rsidRDefault="00F22FBE">
      <w:pPr>
        <w:pStyle w:val="af3"/>
        <w:spacing w:before="0" w:beforeAutospacing="0" w:after="0" w:afterAutospacing="0" w:line="440" w:lineRule="exact"/>
        <w:ind w:right="300" w:firstLine="480"/>
        <w:jc w:val="both"/>
      </w:pPr>
      <w:r>
        <w:t xml:space="preserve">　　2、不得接受承包人安排的可能影响公务的住宿、宴请娱乐、旅游观光活动;不得接受承包人提供的合同规定外的通讯工具、交通工具和高档办公用品等。</w:t>
      </w:r>
    </w:p>
    <w:p w:rsidR="00AE1D7A" w:rsidRDefault="00F22FBE">
      <w:pPr>
        <w:pStyle w:val="af3"/>
        <w:spacing w:before="0" w:beforeAutospacing="0" w:after="0" w:afterAutospacing="0" w:line="440" w:lineRule="exact"/>
        <w:ind w:right="300"/>
        <w:jc w:val="both"/>
      </w:pPr>
      <w:r>
        <w:lastRenderedPageBreak/>
        <w:t xml:space="preserve">　　3、不得要求或者接受承包人为其及家庭成员在住房装修、婚丧嫁娶、旅游等方面提供方便。</w:t>
      </w:r>
    </w:p>
    <w:p w:rsidR="00AE1D7A" w:rsidRDefault="00F22FBE">
      <w:pPr>
        <w:pStyle w:val="af3"/>
        <w:spacing w:before="0" w:beforeAutospacing="0" w:after="0" w:afterAutospacing="0" w:line="440" w:lineRule="exact"/>
        <w:ind w:right="300"/>
        <w:jc w:val="both"/>
      </w:pPr>
      <w:r>
        <w:t xml:space="preserve">　　4、发包人工作人员及其配偶、子女、亲属不得从事与工程有关的材料设备供应、工程分包、劳务等经济活动。</w:t>
      </w:r>
    </w:p>
    <w:p w:rsidR="00AE1D7A" w:rsidRDefault="00F22FBE">
      <w:pPr>
        <w:pStyle w:val="af3"/>
        <w:spacing w:before="0" w:beforeAutospacing="0" w:after="0" w:afterAutospacing="0" w:line="440" w:lineRule="exact"/>
        <w:ind w:right="300"/>
        <w:jc w:val="both"/>
      </w:pPr>
      <w:r>
        <w:t xml:space="preserve">　　5、不得违反规定向承包人推荐分包单位和设备、材料供应商，不得要求承包人购买合同规定外的材料和设备等。</w:t>
      </w:r>
    </w:p>
    <w:p w:rsidR="00AE1D7A" w:rsidRDefault="00F22FBE">
      <w:pPr>
        <w:pStyle w:val="af3"/>
        <w:spacing w:before="0" w:beforeAutospacing="0" w:after="0" w:afterAutospacing="0" w:line="440" w:lineRule="exact"/>
        <w:ind w:right="300"/>
        <w:jc w:val="both"/>
      </w:pPr>
      <w:r>
        <w:t xml:space="preserve">　　6、不得为获取承包人回扣或其他谋取私利而多签或多算工程量、多结工程款;不得从承包人承包的工程中收受回扣，谋取私利。</w:t>
      </w:r>
    </w:p>
    <w:p w:rsidR="00AE1D7A" w:rsidRDefault="00F22FBE">
      <w:pPr>
        <w:pStyle w:val="af3"/>
        <w:spacing w:before="0" w:beforeAutospacing="0" w:after="0" w:afterAutospacing="0" w:line="440" w:lineRule="exact"/>
        <w:ind w:right="300"/>
        <w:jc w:val="both"/>
      </w:pPr>
      <w:r>
        <w:t xml:space="preserve">　　7、不得因承包人拒绝本人的不合理要求，而故意刁难承包人。</w:t>
      </w:r>
    </w:p>
    <w:p w:rsidR="00AE1D7A" w:rsidRDefault="00F22FBE">
      <w:pPr>
        <w:pStyle w:val="af3"/>
        <w:spacing w:before="0" w:beforeAutospacing="0" w:after="0" w:afterAutospacing="0" w:line="440" w:lineRule="exact"/>
        <w:ind w:right="300"/>
        <w:jc w:val="both"/>
      </w:pPr>
      <w:r>
        <w:t xml:space="preserve">　　8、其它有关违反公司廉洁规定的行为。</w:t>
      </w:r>
    </w:p>
    <w:p w:rsidR="00AE1D7A" w:rsidRDefault="00F22FBE">
      <w:pPr>
        <w:pStyle w:val="af3"/>
        <w:spacing w:before="0" w:beforeAutospacing="0" w:after="0" w:afterAutospacing="0" w:line="440" w:lineRule="exact"/>
        <w:ind w:right="300"/>
        <w:jc w:val="both"/>
      </w:pPr>
      <w:r>
        <w:t xml:space="preserve">　　第三条 承包人的承诺</w:t>
      </w:r>
    </w:p>
    <w:p w:rsidR="00AE1D7A" w:rsidRDefault="00F22FBE">
      <w:pPr>
        <w:pStyle w:val="af3"/>
        <w:spacing w:before="0" w:beforeAutospacing="0" w:after="0" w:afterAutospacing="0" w:line="440" w:lineRule="exact"/>
        <w:ind w:right="300"/>
        <w:jc w:val="both"/>
      </w:pPr>
      <w:r>
        <w:t xml:space="preserve">　　承包人应与发包人保持正常的业务来往，按照有关法律、法规和工作程序开展业务工作并遵守以下规定：</w:t>
      </w:r>
    </w:p>
    <w:p w:rsidR="00AE1D7A" w:rsidRDefault="00F22FBE">
      <w:pPr>
        <w:pStyle w:val="af3"/>
        <w:spacing w:before="0" w:beforeAutospacing="0" w:after="0" w:afterAutospacing="0" w:line="440" w:lineRule="exact"/>
        <w:ind w:right="300"/>
        <w:jc w:val="both"/>
      </w:pPr>
      <w:r>
        <w:t xml:space="preserve">　　1、不得以任何理由向发包人、监理单位赠送钱物(现金、有价证券、信用卡、礼金、奖金、补贴、物品等)。</w:t>
      </w:r>
    </w:p>
    <w:p w:rsidR="00AE1D7A" w:rsidRDefault="00F22FBE">
      <w:pPr>
        <w:pStyle w:val="af3"/>
        <w:spacing w:before="0" w:beforeAutospacing="0" w:after="0" w:afterAutospacing="0" w:line="440" w:lineRule="exact"/>
        <w:ind w:right="300"/>
        <w:jc w:val="both"/>
      </w:pPr>
      <w:r>
        <w:t xml:space="preserve">　　2、不得以任何名义为发包人、监理单位报销应由发包人、监理单位或个人支付的任何费用。</w:t>
      </w:r>
    </w:p>
    <w:p w:rsidR="00AE1D7A" w:rsidRDefault="00F22FBE">
      <w:pPr>
        <w:pStyle w:val="af3"/>
        <w:spacing w:before="0" w:beforeAutospacing="0" w:after="0" w:afterAutospacing="0" w:line="440" w:lineRule="exact"/>
        <w:ind w:right="300"/>
        <w:jc w:val="both"/>
      </w:pPr>
      <w:r>
        <w:t xml:space="preserve">　　3、不准以任何理由为发包人、监理单位和其它相关单位及其工作人员提供有可能影响执行公务的宴请、健身和娱乐等活动。</w:t>
      </w:r>
    </w:p>
    <w:p w:rsidR="00AE1D7A" w:rsidRDefault="00F22FBE">
      <w:pPr>
        <w:pStyle w:val="af3"/>
        <w:spacing w:before="0" w:beforeAutospacing="0" w:after="0" w:afterAutospacing="0" w:line="440" w:lineRule="exact"/>
        <w:ind w:right="300"/>
        <w:jc w:val="both"/>
      </w:pPr>
      <w:r>
        <w:t xml:space="preserve">　　4、不得为发包人和监理单位的相关人员购置或提供合同规定外的通讯工具、交通工具和高档办公用品等。</w:t>
      </w:r>
    </w:p>
    <w:p w:rsidR="00AE1D7A" w:rsidRDefault="00F22FBE">
      <w:pPr>
        <w:pStyle w:val="af3"/>
        <w:spacing w:before="0" w:beforeAutospacing="0" w:after="0" w:afterAutospacing="0" w:line="440" w:lineRule="exact"/>
        <w:ind w:right="300"/>
        <w:jc w:val="both"/>
      </w:pPr>
      <w:r>
        <w:t xml:space="preserve">　　5、不准接受或暗示为发包人、监理单位和其它相关单位及其工作人员装修房屋、婚丧嫁娶、配偶子女的工作安排旅游观光活动提供方便。</w:t>
      </w:r>
    </w:p>
    <w:p w:rsidR="00AE1D7A" w:rsidRDefault="00F22FBE">
      <w:pPr>
        <w:pStyle w:val="af3"/>
        <w:spacing w:before="0" w:beforeAutospacing="0" w:after="0" w:afterAutospacing="0" w:line="440" w:lineRule="exact"/>
        <w:ind w:right="300"/>
        <w:jc w:val="both"/>
      </w:pPr>
      <w:r>
        <w:t xml:space="preserve">　　6、不准利用黄、赌、</w:t>
      </w:r>
      <w:proofErr w:type="gramStart"/>
      <w:r>
        <w:t>贿等各种</w:t>
      </w:r>
      <w:proofErr w:type="gramEnd"/>
      <w:r>
        <w:t>手段拉拢腐蚀发包人工作人员。</w:t>
      </w:r>
    </w:p>
    <w:p w:rsidR="00AE1D7A" w:rsidRDefault="00F22FBE">
      <w:pPr>
        <w:pStyle w:val="af3"/>
        <w:spacing w:before="0" w:beforeAutospacing="0" w:after="0" w:afterAutospacing="0" w:line="440" w:lineRule="exact"/>
        <w:ind w:right="300"/>
        <w:jc w:val="both"/>
      </w:pPr>
      <w:r>
        <w:t xml:space="preserve">　　第四条 责任追究</w:t>
      </w:r>
    </w:p>
    <w:p w:rsidR="00AE1D7A" w:rsidRDefault="00F22FBE">
      <w:pPr>
        <w:pStyle w:val="af3"/>
        <w:spacing w:before="0" w:beforeAutospacing="0" w:after="0" w:afterAutospacing="0" w:line="440" w:lineRule="exact"/>
        <w:ind w:right="300"/>
        <w:jc w:val="both"/>
      </w:pPr>
      <w:r>
        <w:t xml:space="preserve">　　1、发包人若违反</w:t>
      </w:r>
      <w:proofErr w:type="gramStart"/>
      <w:r>
        <w:t>本承诺</w:t>
      </w:r>
      <w:proofErr w:type="gramEnd"/>
      <w:r>
        <w:t>规定，按照发包人的管理规定执行。</w:t>
      </w:r>
    </w:p>
    <w:p w:rsidR="00AE1D7A" w:rsidRDefault="00F22FBE">
      <w:pPr>
        <w:pStyle w:val="af3"/>
        <w:spacing w:before="0" w:beforeAutospacing="0" w:after="0" w:afterAutospacing="0" w:line="440" w:lineRule="exact"/>
        <w:ind w:right="300"/>
        <w:jc w:val="both"/>
      </w:pPr>
      <w:r>
        <w:t xml:space="preserve">　　2、承包人若违反</w:t>
      </w:r>
      <w:proofErr w:type="gramStart"/>
      <w:r>
        <w:t>本承诺</w:t>
      </w:r>
      <w:proofErr w:type="gramEnd"/>
      <w:r>
        <w:t>规定，发包人有权要求承包人对责任人进行处理。情节严重的，追究法律责任。</w:t>
      </w:r>
    </w:p>
    <w:p w:rsidR="00AE1D7A" w:rsidRDefault="00F22FBE">
      <w:pPr>
        <w:pStyle w:val="af3"/>
        <w:spacing w:before="0" w:beforeAutospacing="0" w:after="0" w:afterAutospacing="0" w:line="440" w:lineRule="exact"/>
        <w:ind w:right="300"/>
        <w:jc w:val="both"/>
      </w:pPr>
      <w:r>
        <w:t xml:space="preserve">　　第五条 </w:t>
      </w:r>
      <w:proofErr w:type="gramStart"/>
      <w:r>
        <w:t>本承诺</w:t>
      </w:r>
      <w:proofErr w:type="gramEnd"/>
      <w:r>
        <w:t>书由双方单位互相监督执行。</w:t>
      </w:r>
    </w:p>
    <w:p w:rsidR="00AE1D7A" w:rsidRDefault="00AE1D7A">
      <w:pPr>
        <w:pStyle w:val="a0"/>
      </w:pPr>
    </w:p>
    <w:p w:rsidR="00AE1D7A" w:rsidRDefault="00AE1D7A">
      <w:pPr>
        <w:rPr>
          <w:color w:val="FF0000"/>
        </w:rPr>
      </w:pPr>
    </w:p>
    <w:p w:rsidR="00AE1D7A" w:rsidRDefault="00F22FBE">
      <w:pPr>
        <w:pStyle w:val="ad"/>
        <w:spacing w:line="360" w:lineRule="auto"/>
        <w:rPr>
          <w:rFonts w:hAnsi="宋体"/>
          <w:sz w:val="24"/>
        </w:rPr>
      </w:pPr>
      <w:r>
        <w:rPr>
          <w:rFonts w:hAnsi="宋体" w:hint="eastAsia"/>
          <w:b/>
          <w:bCs/>
          <w:sz w:val="28"/>
        </w:rPr>
        <w:lastRenderedPageBreak/>
        <w:t>附件4:</w:t>
      </w:r>
    </w:p>
    <w:p w:rsidR="00AE1D7A" w:rsidRDefault="00F22FBE">
      <w:pPr>
        <w:pStyle w:val="af7"/>
        <w:spacing w:line="240" w:lineRule="auto"/>
        <w:ind w:firstLine="0"/>
        <w:jc w:val="center"/>
        <w:rPr>
          <w:rFonts w:ascii="宋体" w:eastAsia="宋体" w:hAnsi="宋体"/>
          <w:b/>
          <w:sz w:val="32"/>
          <w:szCs w:val="32"/>
        </w:rPr>
      </w:pPr>
      <w:r>
        <w:rPr>
          <w:rFonts w:ascii="宋体" w:eastAsia="宋体" w:hAnsi="宋体" w:hint="eastAsia"/>
          <w:b/>
          <w:sz w:val="32"/>
          <w:szCs w:val="32"/>
        </w:rPr>
        <w:t>河南省人民医院灾后恢复重建项目-基础设施维修更新消防安全管理</w:t>
      </w:r>
    </w:p>
    <w:p w:rsidR="00AE1D7A" w:rsidRDefault="00F22FBE">
      <w:pPr>
        <w:pStyle w:val="af7"/>
        <w:spacing w:line="240" w:lineRule="auto"/>
        <w:ind w:firstLine="0"/>
        <w:jc w:val="center"/>
        <w:rPr>
          <w:rFonts w:ascii="宋体" w:eastAsia="宋体" w:hAnsi="宋体"/>
          <w:bCs/>
          <w:szCs w:val="28"/>
        </w:rPr>
      </w:pPr>
      <w:r>
        <w:rPr>
          <w:rFonts w:ascii="宋体" w:eastAsia="宋体" w:hAnsi="宋体" w:hint="eastAsia"/>
          <w:b/>
          <w:sz w:val="32"/>
          <w:szCs w:val="32"/>
        </w:rPr>
        <w:t>协议书</w:t>
      </w:r>
    </w:p>
    <w:p w:rsidR="00AE1D7A" w:rsidRDefault="00AE1D7A">
      <w:pPr>
        <w:pStyle w:val="af7"/>
        <w:spacing w:line="360" w:lineRule="auto"/>
        <w:ind w:firstLineChars="200" w:firstLine="480"/>
        <w:rPr>
          <w:rFonts w:ascii="宋体" w:eastAsia="宋体" w:hAnsi="宋体"/>
          <w:sz w:val="24"/>
          <w:szCs w:val="24"/>
        </w:rPr>
      </w:pPr>
    </w:p>
    <w:p w:rsidR="00AE1D7A" w:rsidRDefault="00F22FBE">
      <w:pPr>
        <w:pStyle w:val="af7"/>
        <w:spacing w:line="360" w:lineRule="auto"/>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pStyle w:val="af7"/>
        <w:widowControl/>
        <w:spacing w:line="360" w:lineRule="auto"/>
        <w:ind w:firstLineChars="200" w:firstLine="480"/>
        <w:jc w:val="left"/>
        <w:rPr>
          <w:rFonts w:ascii="宋体" w:hAnsi="宋体"/>
          <w:b/>
          <w:bCs/>
          <w:sz w:val="24"/>
          <w:u w:val="single"/>
        </w:rPr>
      </w:pPr>
      <w:r>
        <w:rPr>
          <w:rFonts w:ascii="宋体" w:eastAsia="宋体" w:hAnsi="宋体" w:hint="eastAsia"/>
          <w:sz w:val="24"/>
          <w:szCs w:val="24"/>
        </w:rPr>
        <w:t>承包人（全称）：</w:t>
      </w:r>
    </w:p>
    <w:p w:rsidR="00AE1D7A" w:rsidRDefault="00AE1D7A">
      <w:pPr>
        <w:pStyle w:val="af7"/>
        <w:spacing w:line="360" w:lineRule="auto"/>
        <w:ind w:firstLineChars="200" w:firstLine="480"/>
        <w:rPr>
          <w:rFonts w:ascii="宋体" w:eastAsia="宋体" w:hAnsi="宋体"/>
          <w:color w:val="000000" w:themeColor="text1"/>
          <w:sz w:val="24"/>
          <w:szCs w:val="24"/>
        </w:rPr>
      </w:pPr>
    </w:p>
    <w:p w:rsidR="00AE1D7A" w:rsidRDefault="00F22FBE">
      <w:pPr>
        <w:pStyle w:val="af7"/>
        <w:widowControl/>
        <w:spacing w:line="360" w:lineRule="auto"/>
        <w:ind w:firstLineChars="200" w:firstLine="480"/>
        <w:jc w:val="left"/>
        <w:rPr>
          <w:rFonts w:ascii="宋体" w:hAnsi="宋体"/>
          <w:b/>
          <w:bCs/>
          <w:sz w:val="24"/>
          <w:u w:val="single"/>
        </w:rPr>
      </w:pPr>
      <w:r>
        <w:rPr>
          <w:rFonts w:ascii="宋体" w:eastAsia="宋体" w:hAnsi="宋体"/>
          <w:color w:val="000000" w:themeColor="text1"/>
          <w:sz w:val="24"/>
          <w:szCs w:val="24"/>
        </w:rPr>
        <w:t>为保障施工过程中的消防安全，防止火灾发生，根据《中华人民共和国消防法》和公安部《机关、团体、企业、事业单位消防安全</w:t>
      </w:r>
      <w:r>
        <w:rPr>
          <w:rFonts w:ascii="宋体" w:eastAsia="宋体" w:hAnsi="宋体"/>
          <w:sz w:val="24"/>
          <w:szCs w:val="24"/>
        </w:rPr>
        <w:t>管理规定》，特制定本责任书，并确定</w:t>
      </w:r>
      <w:r>
        <w:rPr>
          <w:rFonts w:ascii="宋体" w:eastAsia="宋体" w:hAnsi="宋体" w:hint="eastAsia"/>
          <w:sz w:val="24"/>
          <w:szCs w:val="24"/>
        </w:rPr>
        <w:t>_______</w:t>
      </w:r>
      <w:r>
        <w:rPr>
          <w:rFonts w:ascii="宋体" w:eastAsia="宋体" w:hAnsi="宋体"/>
          <w:sz w:val="24"/>
          <w:szCs w:val="24"/>
        </w:rPr>
        <w:t>为该施工区域的防火责任人。其责任如下：</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一、施工现场的消防安全，由施工单位负责。施工中必须严格遵守消防法规、行业行规，严禁违章指挥、违章操作，杜绝违反劳动纪律现象发生。建设单位消防管理部门负责督促检查施工方防火负责人做好消防安全工作，施工方</w:t>
      </w:r>
      <w:proofErr w:type="gramStart"/>
      <w:r>
        <w:rPr>
          <w:rFonts w:ascii="宋体" w:eastAsia="宋体" w:hAnsi="宋体"/>
          <w:sz w:val="24"/>
          <w:szCs w:val="24"/>
        </w:rPr>
        <w:t>必须认直配合</w:t>
      </w:r>
      <w:proofErr w:type="gramEnd"/>
      <w:r>
        <w:rPr>
          <w:rFonts w:ascii="宋体" w:eastAsia="宋体" w:hAnsi="宋体"/>
          <w:sz w:val="24"/>
          <w:szCs w:val="24"/>
        </w:rPr>
        <w:t xml:space="preserve">。 </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二、施工使用的设备必须符合消防安全规定，严格防火措施，禁止违章作业。</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三、施工现场使用明火时，必须事先办理审批手续，经批准后方可作业。电、气焊作业人员必须持证上岗，动火现场必须配备必要的灭火器材，明确专人监护，清除周围可燃物；动火结束，必须认真检查，彻底熄灭遗留火种。</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四、施工中需使用汽油、脱剂等易燃物品时，必须符合安全規定。易燃品要存入专用库房，由专人保管，不可将易燃易爆物品存放在施工现场。</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五、施工中不准大面积使用脱漆剂等易燃液体，尽可能不在现场进行喷漆作业。如必须在现场喷漆时，要有良好的通风和防止明火的措施。</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六、施工中使用易燃易爆化学物品应限额领料，随用随领；禁止在作业场所分装、调料；禁止在施工现场使用液化石油气钢瓶、乙炔发生器等。</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七、工程施工如果影响原有消防设施、消防设备的使用功能时，须事先</w:t>
      </w:r>
      <w:proofErr w:type="gramStart"/>
      <w:r>
        <w:rPr>
          <w:rFonts w:ascii="宋体" w:eastAsia="宋体" w:hAnsi="宋体"/>
          <w:sz w:val="24"/>
          <w:szCs w:val="24"/>
        </w:rPr>
        <w:t>报消防监</w:t>
      </w:r>
      <w:proofErr w:type="gramEnd"/>
      <w:r>
        <w:rPr>
          <w:rFonts w:ascii="宋体" w:eastAsia="宋体" w:hAnsi="宋体"/>
          <w:sz w:val="24"/>
          <w:szCs w:val="24"/>
        </w:rPr>
        <w:t>督机构同意，并采取有效措施。</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八、施工的堆料和垃圾不得圈占消防设施、占用消防通道，不得堵塞走廊、楼梯等疏散。</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九、对本单位全体施工人员进行消防安全教和逃生、自救技能培训，使其都能掌握</w:t>
      </w:r>
      <w:r>
        <w:rPr>
          <w:rFonts w:ascii="宋体" w:eastAsia="宋体" w:hAnsi="宋体"/>
          <w:sz w:val="24"/>
          <w:szCs w:val="24"/>
        </w:rPr>
        <w:lastRenderedPageBreak/>
        <w:t>和使用所配备的消防设施器材。</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十、对施工过程中的消防工作要经常检查、定期总结，同时接受消防监督机构的检查监督。</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十ー、发生火灾要积极组织扑救，组织引导在场人员硫散，并服从现场指挥人员的统一指挥。</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十二、因施工单位管理不善，造成火灾，一切损失由施工单位承担，对发包人造成的损失，发包人保留索赔的权利。</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十三、火灾扑灭后，要保护火灾现场，协助有关部门调查火灾原因。</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十四、本责任书自签字之日起生效，至工程竣工、施工单位离开现场为止。</w:t>
      </w:r>
    </w:p>
    <w:p w:rsidR="00AE1D7A" w:rsidRDefault="00F22FBE">
      <w:pPr>
        <w:widowControl/>
        <w:jc w:val="left"/>
      </w:pPr>
      <w:r>
        <w:br w:type="page"/>
      </w:r>
    </w:p>
    <w:p w:rsidR="00AE1D7A" w:rsidRDefault="00F22FBE">
      <w:pPr>
        <w:pStyle w:val="ad"/>
        <w:spacing w:line="360" w:lineRule="auto"/>
        <w:rPr>
          <w:rFonts w:hAnsi="宋体"/>
          <w:sz w:val="24"/>
        </w:rPr>
      </w:pPr>
      <w:r>
        <w:rPr>
          <w:rFonts w:hAnsi="宋体" w:hint="eastAsia"/>
          <w:b/>
          <w:bCs/>
          <w:sz w:val="28"/>
        </w:rPr>
        <w:lastRenderedPageBreak/>
        <w:t>附件</w:t>
      </w:r>
      <w:r>
        <w:rPr>
          <w:rFonts w:hAnsi="宋体"/>
          <w:b/>
          <w:bCs/>
          <w:sz w:val="28"/>
        </w:rPr>
        <w:t>5</w:t>
      </w:r>
      <w:r>
        <w:rPr>
          <w:rFonts w:hAnsi="宋体" w:hint="eastAsia"/>
          <w:b/>
          <w:bCs/>
          <w:sz w:val="28"/>
        </w:rPr>
        <w:t>:</w:t>
      </w:r>
      <w:r>
        <w:rPr>
          <w:rFonts w:hAnsi="宋体" w:cs="宋体" w:hint="eastAsia"/>
          <w:kern w:val="0"/>
          <w:sz w:val="28"/>
          <w:szCs w:val="28"/>
        </w:rPr>
        <w:t xml:space="preserve"> 河南省人民医院 防汛挡板清单</w:t>
      </w:r>
    </w:p>
    <w:tbl>
      <w:tblPr>
        <w:tblW w:w="10920" w:type="dxa"/>
        <w:tblInd w:w="-1168" w:type="dxa"/>
        <w:tblLook w:val="04A0" w:firstRow="1" w:lastRow="0" w:firstColumn="1" w:lastColumn="0" w:noHBand="0" w:noVBand="1"/>
      </w:tblPr>
      <w:tblGrid>
        <w:gridCol w:w="567"/>
        <w:gridCol w:w="1272"/>
        <w:gridCol w:w="2981"/>
        <w:gridCol w:w="1060"/>
        <w:gridCol w:w="900"/>
        <w:gridCol w:w="18"/>
        <w:gridCol w:w="1424"/>
        <w:gridCol w:w="2640"/>
        <w:gridCol w:w="58"/>
      </w:tblGrid>
      <w:tr w:rsidR="00AE1D7A">
        <w:trPr>
          <w:trHeight w:val="465"/>
        </w:trPr>
        <w:tc>
          <w:tcPr>
            <w:tcW w:w="10920" w:type="dxa"/>
            <w:gridSpan w:val="9"/>
            <w:tcBorders>
              <w:top w:val="nil"/>
              <w:left w:val="nil"/>
              <w:bottom w:val="single" w:sz="4" w:space="0" w:color="auto"/>
              <w:right w:val="nil"/>
            </w:tcBorders>
            <w:shd w:val="clear" w:color="auto" w:fill="auto"/>
            <w:vAlign w:val="center"/>
            <w:hideMark/>
          </w:tcPr>
          <w:p w:rsidR="00AE1D7A" w:rsidRDefault="00F22FBE">
            <w:pPr>
              <w:widowControl/>
              <w:jc w:val="center"/>
              <w:rPr>
                <w:rFonts w:ascii="宋体" w:hAnsi="宋体" w:cs="宋体"/>
                <w:kern w:val="0"/>
                <w:sz w:val="28"/>
                <w:szCs w:val="28"/>
              </w:rPr>
            </w:pPr>
            <w:r>
              <w:rPr>
                <w:rFonts w:ascii="宋体" w:hAnsi="宋体" w:cs="宋体" w:hint="eastAsia"/>
                <w:kern w:val="0"/>
                <w:sz w:val="28"/>
                <w:szCs w:val="28"/>
              </w:rPr>
              <w:t>河南省人民医院 防汛挡板清单</w:t>
            </w:r>
          </w:p>
        </w:tc>
      </w:tr>
      <w:tr w:rsidR="00AE1D7A">
        <w:trPr>
          <w:gridAfter w:val="1"/>
          <w:wAfter w:w="58" w:type="dxa"/>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4253"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位置</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宽/m</w:t>
            </w:r>
          </w:p>
        </w:tc>
        <w:tc>
          <w:tcPr>
            <w:tcW w:w="90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高/m</w:t>
            </w:r>
          </w:p>
        </w:tc>
        <w:tc>
          <w:tcPr>
            <w:tcW w:w="1442"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p>
        </w:tc>
        <w:tc>
          <w:tcPr>
            <w:tcW w:w="2640" w:type="dxa"/>
            <w:tcBorders>
              <w:top w:val="nil"/>
              <w:left w:val="nil"/>
              <w:bottom w:val="single" w:sz="4" w:space="0" w:color="auto"/>
              <w:right w:val="single" w:sz="4" w:space="0" w:color="000000"/>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272" w:type="dxa"/>
            <w:vMerge w:val="restart"/>
            <w:tcBorders>
              <w:top w:val="nil"/>
              <w:left w:val="single" w:sz="4" w:space="0" w:color="auto"/>
              <w:bottom w:val="nil"/>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0.94 </w:t>
            </w:r>
          </w:p>
        </w:tc>
        <w:tc>
          <w:tcPr>
            <w:tcW w:w="2640" w:type="dxa"/>
            <w:vMerge w:val="restart"/>
            <w:tcBorders>
              <w:top w:val="single" w:sz="4" w:space="0" w:color="auto"/>
              <w:left w:val="single" w:sz="4" w:space="0" w:color="auto"/>
              <w:bottom w:val="nil"/>
              <w:right w:val="single" w:sz="4" w:space="0" w:color="000000"/>
            </w:tcBorders>
            <w:shd w:val="clear" w:color="auto" w:fill="auto"/>
            <w:vAlign w:val="center"/>
            <w:hideMark/>
          </w:tcPr>
          <w:p w:rsidR="00AE1D7A" w:rsidRDefault="00F22FBE">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1详见</w:t>
            </w:r>
            <w:r>
              <w:rPr>
                <w:rFonts w:ascii="宋体" w:hAnsi="宋体" w:cs="宋体"/>
                <w:color w:val="000000"/>
                <w:kern w:val="0"/>
                <w:sz w:val="22"/>
                <w:szCs w:val="22"/>
              </w:rPr>
              <w:t>:</w:t>
            </w:r>
            <w:r>
              <w:rPr>
                <w:rFonts w:ascii="宋体" w:hAnsi="宋体" w:cs="宋体" w:hint="eastAsia"/>
                <w:color w:val="000000"/>
                <w:kern w:val="0"/>
                <w:sz w:val="22"/>
                <w:szCs w:val="22"/>
              </w:rPr>
              <w:t>防汛挡板技术要求</w:t>
            </w:r>
          </w:p>
          <w:p w:rsidR="00AE1D7A" w:rsidRDefault="00F22FBE">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.必须达到与防汛挡板高度一致的防汛效果，水深低于防汛挡板不得有漏水现象。</w:t>
            </w:r>
          </w:p>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人需自行勘察施工现场情况，根据现场情况确定尺寸及相关设计。相关拆除、恢复、清运、地面找平、安装、检测等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p w:rsidR="00AE1D7A" w:rsidRDefault="00AE1D7A">
            <w:pPr>
              <w:widowControl/>
              <w:jc w:val="center"/>
              <w:rPr>
                <w:rFonts w:ascii="宋体" w:hAnsi="宋体" w:cs="宋体"/>
                <w:color w:val="000000"/>
                <w:kern w:val="0"/>
                <w:sz w:val="22"/>
                <w:szCs w:val="22"/>
              </w:rPr>
            </w:pP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本项目为固定单价，所提供具体内容仅供参考，实际工程量以最终据实结算为准</w:t>
            </w: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1号楼西北低压</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1号楼西南低压</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2号楼西侧车库口(污水处理站东)</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6.34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入口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12.00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出口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7.62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12.19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东口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2.05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2.05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南口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2.00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北大门东侧 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北大门东侧 </w:t>
            </w:r>
            <w:proofErr w:type="gramStart"/>
            <w:r>
              <w:rPr>
                <w:rFonts w:ascii="宋体" w:hAnsi="宋体" w:cs="宋体" w:hint="eastAsia"/>
                <w:color w:val="000000"/>
                <w:kern w:val="0"/>
                <w:sz w:val="22"/>
                <w:szCs w:val="22"/>
              </w:rPr>
              <w:t>步梯</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proofErr w:type="gramStart"/>
            <w:r>
              <w:rPr>
                <w:rFonts w:ascii="宋体" w:hAnsi="宋体" w:cs="宋体" w:hint="eastAsia"/>
                <w:kern w:val="0"/>
                <w:sz w:val="22"/>
                <w:szCs w:val="22"/>
              </w:rPr>
              <w:t>方仓</w:t>
            </w:r>
            <w:proofErr w:type="gramEnd"/>
            <w:r>
              <w:rPr>
                <w:rFonts w:ascii="宋体" w:hAnsi="宋体" w:cs="宋体" w:hint="eastAsia"/>
                <w:kern w:val="0"/>
                <w:sz w:val="22"/>
                <w:szCs w:val="22"/>
              </w:rPr>
              <w:t xml:space="preserve">CT南侧 </w:t>
            </w:r>
            <w:proofErr w:type="gramStart"/>
            <w:r>
              <w:rPr>
                <w:rFonts w:ascii="宋体" w:hAnsi="宋体" w:cs="宋体" w:hint="eastAsia"/>
                <w:kern w:val="0"/>
                <w:sz w:val="22"/>
                <w:szCs w:val="22"/>
              </w:rPr>
              <w:t>步梯东</w:t>
            </w:r>
            <w:proofErr w:type="gramEnd"/>
            <w:r>
              <w:rPr>
                <w:rFonts w:ascii="宋体" w:hAnsi="宋体" w:cs="宋体" w:hint="eastAsia"/>
                <w:kern w:val="0"/>
                <w:sz w:val="22"/>
                <w:szCs w:val="22"/>
              </w:rPr>
              <w:t>门</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2.04</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18"/>
                <w:szCs w:val="18"/>
              </w:rPr>
            </w:pPr>
            <w:r>
              <w:rPr>
                <w:rFonts w:ascii="宋体" w:hAnsi="宋体" w:cs="宋体" w:hint="eastAsia"/>
                <w:kern w:val="0"/>
                <w:sz w:val="18"/>
                <w:szCs w:val="18"/>
              </w:rPr>
              <w:t xml:space="preserve">3.26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3号楼门诊（配电室）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经二路南车库口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9.54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4号楼（配电柜）</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4号楼西门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2.35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4号楼北门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4号楼北门东</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2.43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2.43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4号楼东门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20</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5号楼门诊(配电室)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影像负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急诊南侧车库口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9.60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6号楼(配电室 无人值班)</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配电南门4</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7号楼东侧车库口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5.31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8.50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9号楼地下车库口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11.20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南门1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南门2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西门1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2.90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西门2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left"/>
              <w:rPr>
                <w:rFonts w:ascii="宋体" w:hAnsi="宋体" w:cs="宋体"/>
                <w:color w:val="000000"/>
                <w:kern w:val="0"/>
                <w:sz w:val="22"/>
                <w:szCs w:val="22"/>
              </w:rPr>
            </w:pPr>
            <w:r>
              <w:rPr>
                <w:rFonts w:ascii="宋体" w:hAnsi="宋体" w:cs="宋体" w:hint="eastAsia"/>
                <w:color w:val="000000"/>
                <w:kern w:val="0"/>
                <w:sz w:val="22"/>
                <w:szCs w:val="22"/>
              </w:rPr>
              <w:t>10号楼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1.19</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11号楼（高压配电室）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1.49</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11号配电室东北3(变压器室距地1M)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1.06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11号配电室东北4(变压器室距地1M)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11号配电室东北5(变压器室距地1M)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11号配电室东北6</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2.11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0.88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42</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43</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11号配电室西北4</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3号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47</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12号楼B座</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13号楼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49</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52</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54</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8号电梯(观光</w:t>
            </w:r>
            <w:proofErr w:type="gramStart"/>
            <w:r>
              <w:rPr>
                <w:rFonts w:ascii="宋体" w:hAnsi="宋体" w:cs="宋体" w:hint="eastAsia"/>
                <w:color w:val="000000"/>
                <w:kern w:val="0"/>
                <w:sz w:val="22"/>
                <w:szCs w:val="22"/>
              </w:rPr>
              <w:t>梯现手术梯</w:t>
            </w:r>
            <w:proofErr w:type="gramEnd"/>
            <w:r>
              <w:rPr>
                <w:rFonts w:ascii="宋体" w:hAnsi="宋体" w:cs="宋体" w:hint="eastAsia"/>
                <w:color w:val="000000"/>
                <w:kern w:val="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55</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15号楼地下入口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4.64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7.42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15号楼负</w:t>
            </w:r>
            <w:proofErr w:type="gramStart"/>
            <w:r>
              <w:rPr>
                <w:rFonts w:ascii="宋体" w:hAnsi="宋体" w:cs="宋体" w:hint="eastAsia"/>
                <w:color w:val="000000"/>
                <w:kern w:val="0"/>
                <w:sz w:val="22"/>
                <w:szCs w:val="22"/>
              </w:rPr>
              <w:t>一</w:t>
            </w:r>
            <w:proofErr w:type="gramEnd"/>
            <w:r>
              <w:rPr>
                <w:rFonts w:ascii="宋体" w:hAnsi="宋体" w:cs="宋体" w:hint="eastAsia"/>
                <w:color w:val="000000"/>
                <w:kern w:val="0"/>
                <w:sz w:val="22"/>
                <w:szCs w:val="22"/>
              </w:rPr>
              <w:t>配电</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15号楼负</w:t>
            </w:r>
            <w:proofErr w:type="gramStart"/>
            <w:r>
              <w:rPr>
                <w:rFonts w:ascii="宋体" w:hAnsi="宋体" w:cs="宋体" w:hint="eastAsia"/>
                <w:color w:val="000000"/>
                <w:kern w:val="0"/>
                <w:sz w:val="22"/>
                <w:szCs w:val="22"/>
              </w:rPr>
              <w:t>一</w:t>
            </w:r>
            <w:proofErr w:type="gramEnd"/>
            <w:r>
              <w:rPr>
                <w:rFonts w:ascii="宋体" w:hAnsi="宋体" w:cs="宋体" w:hint="eastAsia"/>
                <w:color w:val="000000"/>
                <w:kern w:val="0"/>
                <w:sz w:val="22"/>
                <w:szCs w:val="22"/>
              </w:rPr>
              <w:t>配电</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1.08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61</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17号楼中医馆</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62</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一层电梯2</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63</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18号楼体检二部</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1.16</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19号楼（配电室）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19号楼一层配电室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0.99</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一层电梯(旧)</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一层电梯（新）</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bl>
    <w:p w:rsidR="00AE1D7A" w:rsidRDefault="00AE1D7A">
      <w:pPr>
        <w:pStyle w:val="a0"/>
      </w:pPr>
    </w:p>
    <w:p w:rsidR="00AE1D7A" w:rsidRDefault="00F22FBE">
      <w:pPr>
        <w:pStyle w:val="ad"/>
        <w:spacing w:line="360" w:lineRule="auto"/>
      </w:pPr>
      <w:r>
        <w:rPr>
          <w:rFonts w:hAnsi="宋体" w:hint="eastAsia"/>
          <w:b/>
          <w:bCs/>
          <w:sz w:val="28"/>
        </w:rPr>
        <w:lastRenderedPageBreak/>
        <w:t>附件</w:t>
      </w:r>
      <w:r>
        <w:rPr>
          <w:rFonts w:hAnsi="宋体"/>
          <w:b/>
          <w:bCs/>
          <w:sz w:val="28"/>
        </w:rPr>
        <w:t>6</w:t>
      </w:r>
      <w:r>
        <w:rPr>
          <w:rFonts w:hAnsi="宋体" w:hint="eastAsia"/>
          <w:b/>
          <w:bCs/>
          <w:sz w:val="28"/>
        </w:rPr>
        <w:t>:</w:t>
      </w:r>
      <w:r>
        <w:rPr>
          <w:rFonts w:hAnsi="宋体" w:cs="宋体" w:hint="eastAsia"/>
          <w:kern w:val="0"/>
          <w:sz w:val="28"/>
          <w:szCs w:val="28"/>
        </w:rPr>
        <w:t xml:space="preserve"> 河南省人民医院 防汛挡板收纳箱清单</w:t>
      </w:r>
    </w:p>
    <w:tbl>
      <w:tblPr>
        <w:tblW w:w="10497" w:type="dxa"/>
        <w:tblInd w:w="-743" w:type="dxa"/>
        <w:tblLook w:val="04A0" w:firstRow="1" w:lastRow="0" w:firstColumn="1" w:lastColumn="0" w:noHBand="0" w:noVBand="1"/>
      </w:tblPr>
      <w:tblGrid>
        <w:gridCol w:w="551"/>
        <w:gridCol w:w="1151"/>
        <w:gridCol w:w="3417"/>
        <w:gridCol w:w="11"/>
        <w:gridCol w:w="2667"/>
        <w:gridCol w:w="2700"/>
      </w:tblGrid>
      <w:tr w:rsidR="00AE1D7A">
        <w:trPr>
          <w:trHeight w:val="420"/>
        </w:trPr>
        <w:tc>
          <w:tcPr>
            <w:tcW w:w="10497" w:type="dxa"/>
            <w:gridSpan w:val="6"/>
            <w:tcBorders>
              <w:top w:val="nil"/>
              <w:left w:val="nil"/>
              <w:bottom w:val="single" w:sz="4" w:space="0" w:color="auto"/>
              <w:right w:val="nil"/>
            </w:tcBorders>
            <w:shd w:val="clear" w:color="auto" w:fill="auto"/>
            <w:vAlign w:val="center"/>
            <w:hideMark/>
          </w:tcPr>
          <w:p w:rsidR="00AE1D7A" w:rsidRDefault="00F22FBE">
            <w:pPr>
              <w:widowControl/>
              <w:jc w:val="center"/>
              <w:rPr>
                <w:rFonts w:ascii="宋体" w:hAnsi="宋体" w:cs="宋体"/>
                <w:kern w:val="0"/>
                <w:sz w:val="28"/>
                <w:szCs w:val="28"/>
              </w:rPr>
            </w:pPr>
            <w:r>
              <w:rPr>
                <w:rFonts w:ascii="宋体" w:hAnsi="宋体" w:cs="宋体" w:hint="eastAsia"/>
                <w:kern w:val="0"/>
                <w:sz w:val="28"/>
                <w:szCs w:val="28"/>
              </w:rPr>
              <w:t>河南省人民医院 防汛挡板收纳箱清单</w:t>
            </w:r>
          </w:p>
        </w:tc>
      </w:tr>
      <w:tr w:rsidR="00AE1D7A">
        <w:trPr>
          <w:trHeight w:val="36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序号</w:t>
            </w:r>
          </w:p>
        </w:tc>
        <w:tc>
          <w:tcPr>
            <w:tcW w:w="4579" w:type="dxa"/>
            <w:gridSpan w:val="3"/>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位置</w:t>
            </w:r>
          </w:p>
        </w:tc>
        <w:tc>
          <w:tcPr>
            <w:tcW w:w="266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箱子尺寸（宽*高*长）</w:t>
            </w:r>
            <w:r>
              <w:rPr>
                <w:rFonts w:ascii="宋体" w:hAnsi="宋体" w:cs="宋体"/>
                <w:kern w:val="0"/>
                <w:sz w:val="22"/>
                <w:szCs w:val="22"/>
              </w:rPr>
              <w:t>/mm</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2号楼（配电室）</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2号楼西侧车库口(污水处理站东)</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500*600*2200</w:t>
            </w:r>
          </w:p>
        </w:tc>
        <w:tc>
          <w:tcPr>
            <w:tcW w:w="2693" w:type="dxa"/>
            <w:vMerge w:val="restart"/>
            <w:tcBorders>
              <w:top w:val="nil"/>
              <w:left w:val="single" w:sz="4" w:space="0" w:color="auto"/>
              <w:bottom w:val="single" w:sz="4" w:space="0" w:color="auto"/>
              <w:right w:val="single" w:sz="4" w:space="0" w:color="auto"/>
            </w:tcBorders>
            <w:shd w:val="clear" w:color="auto" w:fill="auto"/>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防汛挡板须配套带锁</w:t>
            </w:r>
            <w:proofErr w:type="gramStart"/>
            <w:r>
              <w:rPr>
                <w:rFonts w:ascii="宋体" w:hAnsi="宋体" w:cs="宋体" w:hint="eastAsia"/>
                <w:color w:val="000000"/>
                <w:kern w:val="0"/>
                <w:sz w:val="22"/>
                <w:szCs w:val="22"/>
              </w:rPr>
              <w:t>收纳箱约18个</w:t>
            </w:r>
            <w:proofErr w:type="gramEnd"/>
            <w:r>
              <w:rPr>
                <w:rFonts w:ascii="宋体" w:hAnsi="宋体" w:cs="宋体" w:hint="eastAsia"/>
                <w:color w:val="000000"/>
                <w:kern w:val="0"/>
                <w:sz w:val="22"/>
                <w:szCs w:val="22"/>
              </w:rPr>
              <w:t>；收纳箱需结实牢固，耐腐蚀，材质不能低于304不锈钢，厚度不能低于1mm，整体加固并可承受</w:t>
            </w:r>
            <w:proofErr w:type="gramStart"/>
            <w:r>
              <w:rPr>
                <w:rFonts w:ascii="宋体" w:hAnsi="宋体" w:cs="宋体" w:hint="eastAsia"/>
                <w:color w:val="000000"/>
                <w:kern w:val="0"/>
                <w:sz w:val="22"/>
                <w:szCs w:val="22"/>
              </w:rPr>
              <w:t>住相应</w:t>
            </w:r>
            <w:proofErr w:type="gramEnd"/>
            <w:r>
              <w:rPr>
                <w:rFonts w:ascii="宋体" w:hAnsi="宋体" w:cs="宋体" w:hint="eastAsia"/>
                <w:color w:val="000000"/>
                <w:kern w:val="0"/>
                <w:sz w:val="22"/>
                <w:szCs w:val="22"/>
              </w:rPr>
              <w:t>面积数量成年人坐下。金属件不应有锈蚀；表面无划伤、裂纹和变形。</w:t>
            </w:r>
          </w:p>
          <w:p w:rsidR="00AE1D7A" w:rsidRDefault="00AE1D7A">
            <w:pPr>
              <w:widowControl/>
              <w:jc w:val="center"/>
              <w:rPr>
                <w:rFonts w:ascii="宋体" w:hAnsi="宋体" w:cs="宋体"/>
                <w:color w:val="000000"/>
                <w:kern w:val="0"/>
                <w:sz w:val="22"/>
                <w:szCs w:val="22"/>
              </w:rPr>
            </w:pPr>
          </w:p>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人需自行勘察施工现场情况，根据现场情况确定尺寸及相关设计。相关拆除、恢复、清运、带锁收纳箱、地面找平、安装等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p w:rsidR="00AE1D7A" w:rsidRDefault="00AE1D7A">
            <w:pPr>
              <w:widowControl/>
              <w:jc w:val="center"/>
              <w:rPr>
                <w:rFonts w:ascii="宋体" w:hAnsi="宋体" w:cs="宋体"/>
                <w:color w:val="000000"/>
                <w:kern w:val="0"/>
                <w:sz w:val="22"/>
                <w:szCs w:val="22"/>
              </w:rPr>
            </w:pP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本项目为固定单价，所提供具体内容仅供参考，实际工程量以最终据实结算为准</w:t>
            </w: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ind w:left="156" w:hangingChars="71" w:hanging="156"/>
              <w:jc w:val="center"/>
              <w:rPr>
                <w:rFonts w:ascii="宋体" w:hAnsi="宋体" w:cs="宋体"/>
                <w:kern w:val="0"/>
                <w:sz w:val="22"/>
                <w:szCs w:val="22"/>
              </w:rPr>
            </w:pPr>
            <w:r>
              <w:rPr>
                <w:rFonts w:ascii="宋体" w:hAnsi="宋体" w:cs="宋体" w:hint="eastAsia"/>
                <w:kern w:val="0"/>
                <w:sz w:val="22"/>
                <w:szCs w:val="22"/>
              </w:rPr>
              <w:t>2号楼东北车库 入口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500*1800*2100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出口</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东口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南口</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proofErr w:type="gramStart"/>
            <w:r>
              <w:rPr>
                <w:rFonts w:ascii="宋体" w:hAnsi="宋体" w:cs="宋体" w:hint="eastAsia"/>
                <w:kern w:val="0"/>
                <w:sz w:val="22"/>
                <w:szCs w:val="22"/>
              </w:rPr>
              <w:t>方仓</w:t>
            </w:r>
            <w:proofErr w:type="gramEnd"/>
            <w:r>
              <w:rPr>
                <w:rFonts w:ascii="宋体" w:hAnsi="宋体" w:cs="宋体" w:hint="eastAsia"/>
                <w:kern w:val="0"/>
                <w:sz w:val="22"/>
                <w:szCs w:val="22"/>
              </w:rPr>
              <w:t xml:space="preserve">CT南侧 </w:t>
            </w:r>
            <w:proofErr w:type="gramStart"/>
            <w:r>
              <w:rPr>
                <w:rFonts w:ascii="宋体" w:hAnsi="宋体" w:cs="宋体" w:hint="eastAsia"/>
                <w:kern w:val="0"/>
                <w:sz w:val="22"/>
                <w:szCs w:val="22"/>
              </w:rPr>
              <w:t>步梯东</w:t>
            </w:r>
            <w:proofErr w:type="gramEnd"/>
            <w:r>
              <w:rPr>
                <w:rFonts w:ascii="宋体" w:hAnsi="宋体" w:cs="宋体" w:hint="eastAsia"/>
                <w:kern w:val="0"/>
                <w:sz w:val="22"/>
                <w:szCs w:val="22"/>
              </w:rPr>
              <w:t>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北大门东侧 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500*900*2200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北大门东侧 </w:t>
            </w:r>
            <w:proofErr w:type="gramStart"/>
            <w:r>
              <w:rPr>
                <w:rFonts w:ascii="宋体" w:hAnsi="宋体" w:cs="宋体" w:hint="eastAsia"/>
                <w:color w:val="000000"/>
                <w:kern w:val="0"/>
                <w:sz w:val="22"/>
                <w:szCs w:val="22"/>
              </w:rPr>
              <w:t>步梯</w:t>
            </w:r>
            <w:proofErr w:type="gramEnd"/>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4号楼（配电柜）</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4号楼西门</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500*550*2600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4号楼北门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4号楼北门东</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4号楼东门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109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3号楼门诊</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经二路南车库口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7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5号楼门诊</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急诊南侧车库口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8</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7号楼东侧车库口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500*800*2000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9号楼地下车库口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500*1000*2000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10</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10号楼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350*300*1400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500*550*1800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3</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85"/>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12号楼B座</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500*700*1900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500*450*1500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8号电梯(观光</w:t>
            </w:r>
            <w:proofErr w:type="gramStart"/>
            <w:r>
              <w:rPr>
                <w:rFonts w:ascii="宋体" w:hAnsi="宋体" w:cs="宋体" w:hint="eastAsia"/>
                <w:kern w:val="0"/>
                <w:sz w:val="22"/>
                <w:szCs w:val="22"/>
              </w:rPr>
              <w:t>梯现手术梯</w:t>
            </w:r>
            <w:proofErr w:type="gramEnd"/>
            <w:r>
              <w:rPr>
                <w:rFonts w:ascii="宋体" w:hAnsi="宋体" w:cs="宋体" w:hint="eastAsia"/>
                <w:kern w:val="0"/>
                <w:sz w:val="22"/>
                <w:szCs w:val="22"/>
              </w:rPr>
              <w:t>)</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15号楼地下入口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500*600*2500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17号楼中医馆</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500*300*1900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93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18号楼体检二部</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350*300*1300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18</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一层电梯(旧)</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500*300*1800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一层电梯（新）</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405"/>
        </w:trPr>
        <w:tc>
          <w:tcPr>
            <w:tcW w:w="51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kern w:val="0"/>
                <w:sz w:val="22"/>
                <w:szCs w:val="22"/>
              </w:rPr>
            </w:pPr>
            <w:r>
              <w:rPr>
                <w:rFonts w:ascii="宋体" w:hAnsi="宋体" w:cs="宋体" w:hint="eastAsia"/>
                <w:b/>
                <w:bCs/>
                <w:kern w:val="0"/>
                <w:sz w:val="22"/>
                <w:szCs w:val="22"/>
              </w:rPr>
              <w:t>合计收纳箱：18个</w:t>
            </w:r>
          </w:p>
        </w:tc>
        <w:tc>
          <w:tcPr>
            <w:tcW w:w="2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D7A" w:rsidRDefault="00F22FBE">
            <w:pPr>
              <w:widowControl/>
              <w:jc w:val="left"/>
              <w:rPr>
                <w:rFonts w:ascii="宋体" w:hAnsi="宋体" w:cs="宋体"/>
                <w:color w:val="000000"/>
                <w:kern w:val="0"/>
                <w:sz w:val="22"/>
                <w:szCs w:val="22"/>
              </w:rPr>
            </w:pPr>
            <w:proofErr w:type="gramStart"/>
            <w:r>
              <w:rPr>
                <w:rFonts w:ascii="宋体" w:hAnsi="宋体" w:cs="宋体" w:hint="eastAsia"/>
                <w:b/>
                <w:bCs/>
                <w:kern w:val="0"/>
                <w:sz w:val="22"/>
                <w:szCs w:val="22"/>
              </w:rPr>
              <w:t>总展开</w:t>
            </w:r>
            <w:proofErr w:type="gramEnd"/>
            <w:r>
              <w:rPr>
                <w:rFonts w:ascii="宋体" w:hAnsi="宋体" w:cs="宋体" w:hint="eastAsia"/>
                <w:b/>
                <w:bCs/>
                <w:kern w:val="0"/>
                <w:sz w:val="22"/>
                <w:szCs w:val="22"/>
              </w:rPr>
              <w:t>面积：91</w:t>
            </w:r>
            <w:r>
              <w:rPr>
                <w:rFonts w:ascii="宋体" w:hAnsi="宋体" w:cs="宋体"/>
                <w:b/>
                <w:bCs/>
                <w:kern w:val="0"/>
                <w:sz w:val="22"/>
                <w:szCs w:val="22"/>
              </w:rPr>
              <w:t>.9</w:t>
            </w:r>
            <w:r>
              <w:rPr>
                <w:rFonts w:ascii="宋体" w:hAnsi="宋体" w:cs="宋体" w:hint="eastAsia"/>
                <w:b/>
                <w:bCs/>
                <w:kern w:val="0"/>
                <w:sz w:val="22"/>
                <w:szCs w:val="22"/>
              </w:rPr>
              <w:t>7</w:t>
            </w:r>
            <w:r>
              <w:rPr>
                <w:rFonts w:ascii="宋体" w:hAnsi="宋体" w:cs="宋体"/>
                <w:b/>
                <w:bCs/>
                <w:kern w:val="0"/>
                <w:sz w:val="22"/>
                <w:szCs w:val="22"/>
              </w:rPr>
              <w:t>(</w:t>
            </w:r>
            <w:r>
              <w:rPr>
                <w:rFonts w:ascii="宋体" w:hAnsi="宋体" w:cs="宋体" w:hint="eastAsia"/>
                <w:b/>
                <w:color w:val="000000"/>
                <w:kern w:val="0"/>
                <w:sz w:val="22"/>
                <w:szCs w:val="22"/>
              </w:rPr>
              <w:t>m²</w:t>
            </w:r>
            <w:r>
              <w:rPr>
                <w:rFonts w:ascii="宋体" w:hAnsi="宋体" w:cs="宋体"/>
                <w:b/>
                <w:bCs/>
                <w:kern w:val="0"/>
                <w:sz w:val="24"/>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E1D7A" w:rsidRDefault="00F22FBE">
            <w:pPr>
              <w:widowControl/>
              <w:ind w:firstLineChars="100" w:firstLine="221"/>
              <w:jc w:val="left"/>
              <w:rPr>
                <w:rFonts w:ascii="宋体" w:hAnsi="宋体" w:cs="宋体"/>
                <w:b/>
                <w:color w:val="000000"/>
                <w:kern w:val="0"/>
                <w:sz w:val="22"/>
                <w:szCs w:val="22"/>
              </w:rPr>
            </w:pPr>
            <w:r>
              <w:rPr>
                <w:rFonts w:ascii="宋体" w:hAnsi="宋体" w:cs="宋体" w:hint="eastAsia"/>
                <w:b/>
                <w:color w:val="000000"/>
                <w:kern w:val="0"/>
                <w:sz w:val="22"/>
                <w:szCs w:val="22"/>
              </w:rPr>
              <w:t>四舍五入：9</w:t>
            </w:r>
            <w:r>
              <w:rPr>
                <w:rFonts w:ascii="宋体" w:hAnsi="宋体" w:cs="宋体"/>
                <w:b/>
                <w:color w:val="000000"/>
                <w:kern w:val="0"/>
                <w:sz w:val="22"/>
                <w:szCs w:val="22"/>
              </w:rPr>
              <w:t>2</w:t>
            </w:r>
            <w:r>
              <w:rPr>
                <w:rFonts w:ascii="宋体" w:hAnsi="宋体" w:cs="宋体" w:hint="eastAsia"/>
                <w:b/>
                <w:color w:val="000000"/>
                <w:kern w:val="0"/>
                <w:sz w:val="22"/>
                <w:szCs w:val="22"/>
              </w:rPr>
              <w:t>（m²）</w:t>
            </w:r>
          </w:p>
        </w:tc>
      </w:tr>
    </w:tbl>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F22FBE">
      <w:pPr>
        <w:pStyle w:val="1"/>
        <w:numPr>
          <w:ilvl w:val="255"/>
          <w:numId w:val="0"/>
        </w:numPr>
        <w:spacing w:line="240" w:lineRule="auto"/>
        <w:jc w:val="center"/>
        <w:rPr>
          <w:sz w:val="32"/>
          <w:szCs w:val="32"/>
        </w:rPr>
      </w:pPr>
      <w:bookmarkStart w:id="566" w:name="_Toc96166701"/>
      <w:r>
        <w:rPr>
          <w:rFonts w:ascii="黑体" w:hAnsi="黑体" w:cs="黑体" w:hint="eastAsia"/>
          <w:sz w:val="32"/>
          <w:szCs w:val="32"/>
        </w:rPr>
        <w:lastRenderedPageBreak/>
        <w:t>第五章</w:t>
      </w:r>
      <w:r>
        <w:rPr>
          <w:rFonts w:hint="eastAsia"/>
          <w:sz w:val="32"/>
          <w:szCs w:val="32"/>
        </w:rPr>
        <w:t>技术规格书</w:t>
      </w:r>
      <w:bookmarkEnd w:id="566"/>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t>一、工程</w:t>
      </w:r>
      <w:r>
        <w:rPr>
          <w:rFonts w:ascii="宋体" w:hAnsi="宋体" w:cs="宋体"/>
          <w:b/>
          <w:kern w:val="0"/>
          <w:sz w:val="32"/>
          <w:szCs w:val="32"/>
        </w:rPr>
        <w:t>概况</w:t>
      </w:r>
      <w:r>
        <w:rPr>
          <w:rFonts w:ascii="宋体" w:hAnsi="宋体" w:cs="宋体" w:hint="eastAsia"/>
          <w:b/>
          <w:kern w:val="0"/>
          <w:sz w:val="32"/>
          <w:szCs w:val="32"/>
        </w:rPr>
        <w:t>及</w:t>
      </w:r>
      <w:r w:rsidR="006B4A06">
        <w:rPr>
          <w:rFonts w:ascii="宋体" w:hAnsi="宋体" w:cs="宋体" w:hint="eastAsia"/>
          <w:b/>
          <w:kern w:val="0"/>
          <w:sz w:val="32"/>
          <w:szCs w:val="32"/>
        </w:rPr>
        <w:t>采购</w:t>
      </w:r>
      <w:r>
        <w:rPr>
          <w:rFonts w:ascii="宋体" w:hAnsi="宋体" w:cs="宋体" w:hint="eastAsia"/>
          <w:b/>
          <w:kern w:val="0"/>
          <w:sz w:val="32"/>
          <w:szCs w:val="32"/>
        </w:rPr>
        <w:t>范围</w:t>
      </w:r>
    </w:p>
    <w:p w:rsidR="00AE1D7A" w:rsidRDefault="00F22FBE">
      <w:pPr>
        <w:widowControl/>
        <w:spacing w:line="560" w:lineRule="exact"/>
        <w:ind w:firstLineChars="400" w:firstLine="960"/>
        <w:jc w:val="left"/>
        <w:rPr>
          <w:rFonts w:ascii="宋体" w:hAnsi="宋体" w:cs="宋体"/>
          <w:color w:val="FF0000"/>
          <w:kern w:val="0"/>
          <w:sz w:val="24"/>
          <w:szCs w:val="22"/>
        </w:rPr>
      </w:pPr>
      <w:r>
        <w:rPr>
          <w:rFonts w:ascii="宋体" w:hAnsi="宋体" w:cs="宋体" w:hint="eastAsia"/>
          <w:color w:val="FF0000"/>
          <w:kern w:val="0"/>
          <w:sz w:val="24"/>
        </w:rPr>
        <w:t>本项目为院区内灾后损坏顶的</w:t>
      </w:r>
      <w:r>
        <w:rPr>
          <w:rFonts w:ascii="宋体" w:hAnsi="宋体" w:cs="宋体" w:hint="eastAsia"/>
          <w:color w:val="FF0000"/>
          <w:kern w:val="0"/>
          <w:sz w:val="24"/>
          <w:szCs w:val="22"/>
        </w:rPr>
        <w:t>基础设施维修更新</w:t>
      </w:r>
      <w:r>
        <w:rPr>
          <w:rFonts w:ascii="宋体" w:hAnsi="宋体" w:cs="宋体"/>
          <w:color w:val="FF0000"/>
          <w:kern w:val="0"/>
          <w:sz w:val="24"/>
          <w:szCs w:val="22"/>
        </w:rPr>
        <w:t>:</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地面、顶面损等维修更新，保持整体效果统一。</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 xml:space="preserve">防汛挡板：需进行全院防汛门点位勘察，设计安装合适的防汛门，达到防 </w:t>
      </w:r>
      <w:r>
        <w:rPr>
          <w:rFonts w:ascii="宋体" w:hAnsi="宋体" w:cs="宋体"/>
          <w:color w:val="FF0000"/>
          <w:kern w:val="0"/>
          <w:sz w:val="24"/>
        </w:rPr>
        <w:t xml:space="preserve">   </w:t>
      </w:r>
      <w:proofErr w:type="gramStart"/>
      <w:r>
        <w:rPr>
          <w:rFonts w:ascii="宋体" w:hAnsi="宋体" w:cs="宋体" w:hint="eastAsia"/>
          <w:color w:val="FF0000"/>
          <w:kern w:val="0"/>
          <w:sz w:val="24"/>
        </w:rPr>
        <w:t>汛</w:t>
      </w:r>
      <w:proofErr w:type="gramEnd"/>
      <w:r>
        <w:rPr>
          <w:rFonts w:ascii="宋体" w:hAnsi="宋体" w:cs="宋体" w:hint="eastAsia"/>
          <w:color w:val="FF0000"/>
          <w:kern w:val="0"/>
          <w:sz w:val="24"/>
        </w:rPr>
        <w:t>效果。</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防汛挡板收纳箱安装。</w:t>
      </w:r>
    </w:p>
    <w:p w:rsidR="00AE1D7A" w:rsidRDefault="00F22FBE">
      <w:pPr>
        <w:pStyle w:val="21"/>
        <w:spacing w:after="0"/>
        <w:ind w:leftChars="0" w:left="425" w:firstLineChars="236" w:firstLine="566"/>
      </w:pPr>
      <w:r>
        <w:rPr>
          <w:rFonts w:ascii="宋体" w:hAnsi="宋体" w:cs="宋体"/>
          <w:color w:val="FF0000"/>
          <w:kern w:val="0"/>
          <w:sz w:val="24"/>
          <w:szCs w:val="22"/>
        </w:rPr>
        <w:t>4</w:t>
      </w:r>
      <w:r>
        <w:rPr>
          <w:rFonts w:ascii="宋体" w:hAnsi="宋体" w:cs="宋体" w:hint="eastAsia"/>
          <w:color w:val="FF0000"/>
          <w:kern w:val="0"/>
          <w:sz w:val="24"/>
          <w:szCs w:val="22"/>
        </w:rPr>
        <w:t>.本项目相关</w:t>
      </w:r>
      <w:r>
        <w:rPr>
          <w:rFonts w:ascii="宋体" w:hAnsi="宋体" w:cs="宋体" w:hint="eastAsia"/>
          <w:color w:val="FF0000"/>
          <w:kern w:val="0"/>
          <w:sz w:val="24"/>
        </w:rPr>
        <w:t>安装、拆除、恢复及垃圾清运。</w:t>
      </w:r>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t>二、技术要求</w:t>
      </w:r>
    </w:p>
    <w:tbl>
      <w:tblPr>
        <w:tblW w:w="11633" w:type="dxa"/>
        <w:tblInd w:w="-1310" w:type="dxa"/>
        <w:tblLook w:val="04A0" w:firstRow="1" w:lastRow="0" w:firstColumn="1" w:lastColumn="0" w:noHBand="0" w:noVBand="1"/>
      </w:tblPr>
      <w:tblGrid>
        <w:gridCol w:w="567"/>
        <w:gridCol w:w="2127"/>
        <w:gridCol w:w="578"/>
        <w:gridCol w:w="3686"/>
        <w:gridCol w:w="2540"/>
        <w:gridCol w:w="1023"/>
        <w:gridCol w:w="1112"/>
      </w:tblGrid>
      <w:tr w:rsidR="00AE1D7A">
        <w:trPr>
          <w:trHeight w:val="4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序号</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分类</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单位</w:t>
            </w:r>
          </w:p>
        </w:tc>
        <w:tc>
          <w:tcPr>
            <w:tcW w:w="62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技术要求</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面积/㎡</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备注</w:t>
            </w:r>
          </w:p>
        </w:tc>
      </w:tr>
      <w:tr w:rsidR="00AE1D7A">
        <w:trPr>
          <w:trHeight w:val="81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轻钢龙骨铝单板维修更新</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轻钢龙骨铝单板1200 x 60</w:t>
            </w:r>
            <w:r>
              <w:rPr>
                <w:rFonts w:ascii="宋体" w:hAnsi="宋体" w:cs="宋体"/>
                <w:color w:val="000000"/>
                <w:kern w:val="0"/>
                <w:sz w:val="22"/>
                <w:szCs w:val="22"/>
              </w:rPr>
              <w:t>0</w:t>
            </w:r>
            <w:r>
              <w:rPr>
                <w:rFonts w:ascii="宋体" w:hAnsi="宋体" w:cs="宋体" w:hint="eastAsia"/>
                <w:color w:val="000000"/>
                <w:kern w:val="0"/>
                <w:sz w:val="22"/>
                <w:szCs w:val="22"/>
              </w:rPr>
              <w:t>mm（厚度3mm）主龙骨选用《12YJ7-3》57页重型,平面连接件L</w:t>
            </w:r>
            <w:r>
              <w:rPr>
                <w:rFonts w:ascii="宋体" w:hAnsi="宋体" w:cs="宋体"/>
                <w:color w:val="000000"/>
                <w:kern w:val="0"/>
                <w:sz w:val="22"/>
                <w:szCs w:val="22"/>
              </w:rPr>
              <w:t>22</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人需自行勘察施工现场情况，根据现场情况确定尺寸，采用图集《12YJ7-3》上人吊顶，技术各项性能需满足国家和行业现行规范的要求，保证顶面整体效果统一。</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945</w:t>
            </w:r>
          </w:p>
        </w:tc>
        <w:tc>
          <w:tcPr>
            <w:tcW w:w="1112" w:type="dxa"/>
            <w:vMerge w:val="restart"/>
            <w:tcBorders>
              <w:top w:val="single" w:sz="4" w:space="0" w:color="auto"/>
              <w:left w:val="single" w:sz="4" w:space="0" w:color="auto"/>
              <w:right w:val="single" w:sz="4" w:space="0" w:color="000000"/>
            </w:tcBorders>
            <w:shd w:val="clear" w:color="auto" w:fill="auto"/>
            <w:vAlign w:val="center"/>
            <w:hideMark/>
          </w:tcPr>
          <w:p w:rsidR="00AE1D7A" w:rsidRDefault="00F22FBE">
            <w:pPr>
              <w:widowControl/>
              <w:jc w:val="center"/>
              <w:rPr>
                <w:rFonts w:ascii="等线" w:eastAsia="等线" w:hAnsi="等线" w:cs="宋体"/>
                <w:b/>
                <w:color w:val="FF0000"/>
                <w:kern w:val="0"/>
                <w:sz w:val="22"/>
                <w:szCs w:val="22"/>
              </w:rPr>
            </w:pPr>
            <w:bookmarkStart w:id="567" w:name="_Hlk103075560"/>
            <w:r>
              <w:rPr>
                <w:rFonts w:ascii="等线" w:eastAsia="等线" w:hAnsi="等线" w:cs="宋体" w:hint="eastAsia"/>
                <w:b/>
                <w:color w:val="FF0000"/>
                <w:kern w:val="0"/>
                <w:sz w:val="22"/>
                <w:szCs w:val="22"/>
              </w:rPr>
              <w:t>本项目为固定单价，所提供具体内容仅供参考，实际工程量以最终据实结算为准</w:t>
            </w:r>
            <w:bookmarkEnd w:id="567"/>
          </w:p>
        </w:tc>
      </w:tr>
      <w:tr w:rsidR="00AE1D7A">
        <w:trPr>
          <w:trHeight w:val="65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轻钢龙骨石膏板维修更新</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轻钢龙骨石膏板</w:t>
            </w: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（厚度9.5mm）</w:t>
            </w:r>
          </w:p>
        </w:tc>
        <w:tc>
          <w:tcPr>
            <w:tcW w:w="2540"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r>
              <w:rPr>
                <w:rFonts w:ascii="宋体" w:hAnsi="宋体" w:cs="宋体"/>
                <w:b/>
                <w:bCs/>
                <w:color w:val="000000"/>
                <w:kern w:val="0"/>
                <w:sz w:val="32"/>
                <w:szCs w:val="32"/>
              </w:rPr>
              <w:t>0</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轻钢龙骨铝扣板</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轻钢龙骨铝扣板6</w:t>
            </w:r>
            <w:r>
              <w:rPr>
                <w:rFonts w:ascii="宋体" w:hAnsi="宋体" w:cs="宋体"/>
                <w:color w:val="000000"/>
                <w:kern w:val="0"/>
                <w:sz w:val="22"/>
                <w:szCs w:val="22"/>
              </w:rPr>
              <w:t>0</w:t>
            </w:r>
            <w:r>
              <w:rPr>
                <w:rFonts w:ascii="宋体" w:hAnsi="宋体" w:cs="宋体" w:hint="eastAsia"/>
                <w:color w:val="000000"/>
                <w:kern w:val="0"/>
                <w:sz w:val="22"/>
                <w:szCs w:val="22"/>
              </w:rPr>
              <w:t>0x60</w:t>
            </w:r>
            <w:r>
              <w:rPr>
                <w:rFonts w:ascii="宋体" w:hAnsi="宋体" w:cs="宋体"/>
                <w:color w:val="000000"/>
                <w:kern w:val="0"/>
                <w:sz w:val="22"/>
                <w:szCs w:val="22"/>
              </w:rPr>
              <w:t>0</w:t>
            </w:r>
            <w:r>
              <w:rPr>
                <w:rFonts w:ascii="宋体" w:hAnsi="宋体" w:cs="宋体" w:hint="eastAsia"/>
                <w:color w:val="000000"/>
                <w:kern w:val="0"/>
                <w:sz w:val="22"/>
                <w:szCs w:val="22"/>
              </w:rPr>
              <w:t>mm（厚度1mm）</w:t>
            </w:r>
          </w:p>
        </w:tc>
        <w:tc>
          <w:tcPr>
            <w:tcW w:w="2540"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2785</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7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4</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室外地面硬化</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rsidR="00AE1D7A" w:rsidRDefault="00F22FBE">
            <w:pPr>
              <w:widowControl/>
              <w:ind w:firstLineChars="200" w:firstLine="440"/>
              <w:jc w:val="left"/>
              <w:rPr>
                <w:rFonts w:ascii="宋体" w:hAnsi="宋体" w:cs="宋体"/>
                <w:color w:val="000000"/>
                <w:kern w:val="0"/>
                <w:sz w:val="22"/>
                <w:szCs w:val="22"/>
              </w:rPr>
            </w:pPr>
            <w:r>
              <w:rPr>
                <w:rFonts w:ascii="宋体" w:hAnsi="宋体" w:cs="宋体" w:hint="eastAsia"/>
                <w:color w:val="000000"/>
                <w:kern w:val="0"/>
                <w:sz w:val="22"/>
                <w:szCs w:val="22"/>
              </w:rPr>
              <w:t>混凝土浇筑后进行养护，按国家及相关的标准规定取样、制作、养护和试验，其混凝土硬度强度达到C15标准</w:t>
            </w:r>
            <w:r>
              <w:rPr>
                <w:rFonts w:ascii="宋体" w:hAnsi="宋体" w:cs="宋体"/>
                <w:color w:val="000000"/>
                <w:kern w:val="0"/>
                <w:sz w:val="22"/>
                <w:szCs w:val="22"/>
              </w:rPr>
              <w:t>,</w:t>
            </w:r>
            <w:r>
              <w:rPr>
                <w:rFonts w:ascii="宋体" w:hAnsi="宋体" w:cs="宋体" w:hint="eastAsia"/>
                <w:color w:val="000000"/>
                <w:kern w:val="0"/>
                <w:sz w:val="22"/>
                <w:szCs w:val="22"/>
              </w:rPr>
              <w:t>厚度不能少于20</w:t>
            </w:r>
            <w:r>
              <w:rPr>
                <w:rFonts w:ascii="宋体" w:hAnsi="宋体" w:cs="宋体"/>
                <w:color w:val="000000"/>
                <w:kern w:val="0"/>
                <w:sz w:val="22"/>
                <w:szCs w:val="22"/>
              </w:rPr>
              <w:t>0m</w:t>
            </w:r>
            <w:r>
              <w:rPr>
                <w:rFonts w:ascii="宋体" w:hAnsi="宋体" w:cs="宋体" w:hint="eastAsia"/>
                <w:color w:val="000000"/>
                <w:kern w:val="0"/>
                <w:sz w:val="22"/>
                <w:szCs w:val="22"/>
              </w:rPr>
              <w:t>m。</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600</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19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5</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防汛挡板</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rsidR="00AE1D7A" w:rsidRDefault="00F22FBE">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1详见</w:t>
            </w:r>
            <w:r>
              <w:rPr>
                <w:rFonts w:ascii="宋体" w:hAnsi="宋体" w:cs="宋体"/>
                <w:color w:val="000000"/>
                <w:kern w:val="0"/>
                <w:sz w:val="22"/>
                <w:szCs w:val="22"/>
              </w:rPr>
              <w:t>:</w:t>
            </w:r>
            <w:r>
              <w:rPr>
                <w:rFonts w:ascii="宋体" w:hAnsi="宋体" w:cs="宋体" w:hint="eastAsia"/>
                <w:color w:val="000000"/>
                <w:kern w:val="0"/>
                <w:sz w:val="22"/>
                <w:szCs w:val="22"/>
              </w:rPr>
              <w:t>防汛挡板技术要求</w:t>
            </w:r>
          </w:p>
          <w:p w:rsidR="00AE1D7A" w:rsidRDefault="00F22FBE">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.必须达到与防汛挡板高度一致的防汛效果，水深低于防汛挡板不得有漏水现象。</w:t>
            </w:r>
          </w:p>
          <w:p w:rsidR="00AE1D7A" w:rsidRDefault="006B4A06">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人需自行勘察施工现场情况，根据现场情况确定尺寸及相关设计。相关拆除、恢复、清运、地面找平、安装、检测等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172</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196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防汛挡板收纳箱</w:t>
            </w:r>
          </w:p>
        </w:tc>
        <w:tc>
          <w:tcPr>
            <w:tcW w:w="578"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tcPr>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防汛挡板须配套带锁</w:t>
            </w:r>
            <w:proofErr w:type="gramStart"/>
            <w:r>
              <w:rPr>
                <w:rFonts w:ascii="宋体" w:hAnsi="宋体" w:cs="宋体" w:hint="eastAsia"/>
                <w:color w:val="000000"/>
                <w:kern w:val="0"/>
                <w:sz w:val="22"/>
                <w:szCs w:val="22"/>
              </w:rPr>
              <w:t>收纳箱约18个</w:t>
            </w:r>
            <w:proofErr w:type="gramEnd"/>
            <w:r>
              <w:rPr>
                <w:rFonts w:ascii="宋体" w:hAnsi="宋体" w:cs="宋体" w:hint="eastAsia"/>
                <w:color w:val="000000"/>
                <w:kern w:val="0"/>
                <w:sz w:val="22"/>
                <w:szCs w:val="22"/>
              </w:rPr>
              <w:t>；收纳箱需结实牢固，耐腐蚀</w:t>
            </w:r>
            <w:r>
              <w:rPr>
                <w:rFonts w:ascii="宋体" w:hAnsi="宋体" w:cs="宋体" w:hint="eastAsia"/>
                <w:color w:val="000000"/>
                <w:kern w:val="0"/>
                <w:sz w:val="22"/>
              </w:rPr>
              <w:t>，材质不能低于304不锈钢，厚度不能低于1mm</w:t>
            </w:r>
            <w:r>
              <w:rPr>
                <w:rFonts w:ascii="宋体" w:hAnsi="宋体" w:cs="宋体" w:hint="eastAsia"/>
                <w:color w:val="000000"/>
                <w:kern w:val="0"/>
                <w:sz w:val="22"/>
                <w:szCs w:val="22"/>
              </w:rPr>
              <w:t>，整体加固并可承受</w:t>
            </w:r>
            <w:proofErr w:type="gramStart"/>
            <w:r>
              <w:rPr>
                <w:rFonts w:ascii="宋体" w:hAnsi="宋体" w:cs="宋体" w:hint="eastAsia"/>
                <w:color w:val="000000"/>
                <w:kern w:val="0"/>
                <w:sz w:val="22"/>
                <w:szCs w:val="22"/>
              </w:rPr>
              <w:t>住相应</w:t>
            </w:r>
            <w:proofErr w:type="gramEnd"/>
            <w:r>
              <w:rPr>
                <w:rFonts w:ascii="宋体" w:hAnsi="宋体" w:cs="宋体" w:hint="eastAsia"/>
                <w:color w:val="000000"/>
                <w:kern w:val="0"/>
                <w:sz w:val="22"/>
                <w:szCs w:val="22"/>
              </w:rPr>
              <w:t>面积数量成年人坐下。金属件不应有锈蚀；表面无划伤、裂纹和变形。</w:t>
            </w:r>
            <w:r w:rsidR="006B4A06">
              <w:rPr>
                <w:rFonts w:ascii="宋体" w:hAnsi="宋体" w:cs="宋体" w:hint="eastAsia"/>
                <w:color w:val="000000"/>
                <w:kern w:val="0"/>
                <w:sz w:val="22"/>
                <w:szCs w:val="22"/>
              </w:rPr>
              <w:t>响应</w:t>
            </w:r>
            <w:r>
              <w:rPr>
                <w:rFonts w:ascii="宋体" w:hAnsi="宋体" w:cs="宋体" w:hint="eastAsia"/>
                <w:color w:val="000000"/>
                <w:kern w:val="0"/>
                <w:sz w:val="22"/>
                <w:szCs w:val="22"/>
              </w:rPr>
              <w:t>人需自行勘察施工现场情况，根据现场情况确定尺寸及相关设计。相关安装、拆除、恢复、清运、带锁收纳箱、地面找平、安装等</w:t>
            </w:r>
            <w:proofErr w:type="gramStart"/>
            <w:r>
              <w:rPr>
                <w:rFonts w:ascii="宋体" w:hAnsi="宋体" w:cs="宋体" w:hint="eastAsia"/>
                <w:color w:val="000000"/>
                <w:kern w:val="0"/>
                <w:sz w:val="22"/>
                <w:szCs w:val="22"/>
              </w:rPr>
              <w:t>费用均涵在</w:t>
            </w:r>
            <w:proofErr w:type="gramEnd"/>
            <w:r w:rsidR="006B4A06">
              <w:rPr>
                <w:rFonts w:ascii="宋体" w:hAnsi="宋体" w:cs="宋体" w:hint="eastAsia"/>
                <w:color w:val="000000"/>
                <w:kern w:val="0"/>
                <w:sz w:val="22"/>
                <w:szCs w:val="22"/>
              </w:rPr>
              <w:t>响应</w:t>
            </w:r>
            <w:r>
              <w:rPr>
                <w:rFonts w:ascii="宋体" w:hAnsi="宋体" w:cs="宋体" w:hint="eastAsia"/>
                <w:color w:val="000000"/>
                <w:kern w:val="0"/>
                <w:sz w:val="22"/>
                <w:szCs w:val="22"/>
              </w:rPr>
              <w:t>人报价内。</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92</w:t>
            </w:r>
          </w:p>
        </w:tc>
        <w:tc>
          <w:tcPr>
            <w:tcW w:w="1112" w:type="dxa"/>
            <w:vMerge/>
            <w:tcBorders>
              <w:left w:val="single" w:sz="4" w:space="0" w:color="auto"/>
              <w:bottom w:val="single" w:sz="4" w:space="0" w:color="auto"/>
              <w:right w:val="single" w:sz="4" w:space="0" w:color="000000"/>
            </w:tcBorders>
            <w:vAlign w:val="center"/>
          </w:tcPr>
          <w:p w:rsidR="00AE1D7A" w:rsidRDefault="00AE1D7A">
            <w:pPr>
              <w:widowControl/>
              <w:jc w:val="left"/>
              <w:rPr>
                <w:rFonts w:ascii="等线" w:eastAsia="等线" w:hAnsi="等线" w:cs="宋体"/>
                <w:color w:val="000000"/>
                <w:kern w:val="0"/>
                <w:sz w:val="22"/>
                <w:szCs w:val="22"/>
              </w:rPr>
            </w:pPr>
          </w:p>
        </w:tc>
      </w:tr>
    </w:tbl>
    <w:p w:rsidR="00AE1D7A" w:rsidRDefault="00AE1D7A">
      <w:pPr>
        <w:widowControl/>
        <w:spacing w:line="560" w:lineRule="exact"/>
        <w:ind w:firstLine="480"/>
        <w:jc w:val="left"/>
        <w:rPr>
          <w:rFonts w:ascii="宋体" w:hAnsi="宋体" w:cs="宋体"/>
          <w:b/>
          <w:kern w:val="0"/>
          <w:sz w:val="32"/>
          <w:szCs w:val="32"/>
        </w:rPr>
      </w:pPr>
    </w:p>
    <w:p w:rsidR="00AE1D7A" w:rsidRDefault="00AE1D7A">
      <w:pPr>
        <w:pStyle w:val="a0"/>
      </w:pPr>
    </w:p>
    <w:p w:rsidR="00AE1D7A" w:rsidRDefault="00AE1D7A">
      <w:pPr>
        <w:pStyle w:val="21"/>
      </w:pPr>
    </w:p>
    <w:p w:rsidR="00AE1D7A" w:rsidRDefault="00AE1D7A">
      <w:pPr>
        <w:pStyle w:val="21"/>
      </w:pPr>
    </w:p>
    <w:p w:rsidR="00AE1D7A" w:rsidRPr="006B4A06" w:rsidRDefault="00F22FBE">
      <w:pPr>
        <w:widowControl/>
        <w:spacing w:line="560" w:lineRule="exact"/>
        <w:ind w:firstLine="480"/>
        <w:jc w:val="left"/>
        <w:rPr>
          <w:rFonts w:ascii="宋体" w:hAnsi="宋体" w:cs="宋体"/>
          <w:b/>
          <w:kern w:val="0"/>
          <w:sz w:val="32"/>
          <w:szCs w:val="32"/>
        </w:rPr>
      </w:pPr>
      <w:r w:rsidRPr="006B4A06">
        <w:rPr>
          <w:rFonts w:ascii="宋体" w:hAnsi="宋体" w:cs="宋体" w:hint="eastAsia"/>
          <w:b/>
          <w:kern w:val="0"/>
          <w:sz w:val="32"/>
          <w:szCs w:val="32"/>
        </w:rPr>
        <w:lastRenderedPageBreak/>
        <w:t>三、防汛挡板技术要求</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1.防汛挡板</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1.1.</w:t>
      </w:r>
      <w:r>
        <w:rPr>
          <w:rFonts w:ascii="宋体" w:eastAsia="宋体" w:hAnsi="宋体" w:hint="eastAsia"/>
          <w:sz w:val="24"/>
          <w:szCs w:val="24"/>
        </w:rPr>
        <w:t>材质：6063-T5铝合金，必须为挤压一体成型之型材；表面必须采用喷砂、电咏、氧化处理；</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防水效果：必须达到与防汛挡板高度一致的防汛效果，水深低于防汛挡板不得有漏水现象。（提供测试报告）</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1.3.</w:t>
      </w:r>
      <w:r>
        <w:rPr>
          <w:rFonts w:ascii="宋体" w:eastAsia="宋体" w:hAnsi="宋体" w:hint="eastAsia"/>
          <w:sz w:val="24"/>
          <w:szCs w:val="24"/>
        </w:rPr>
        <w:t>屈服强度：≥110MPa；(Rp0.2),抗拉强度：≥160MPa（MPa)（提供检测报告）</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4.规格：防汛挡板壁厚≥2.2mm，宽度≥6</w:t>
      </w:r>
      <w:r>
        <w:rPr>
          <w:rFonts w:ascii="宋体" w:eastAsia="宋体" w:hAnsi="宋体"/>
          <w:sz w:val="24"/>
          <w:szCs w:val="24"/>
        </w:rPr>
        <w:t>0</w:t>
      </w:r>
      <w:r>
        <w:rPr>
          <w:rFonts w:ascii="宋体" w:eastAsia="宋体" w:hAnsi="宋体" w:hint="eastAsia"/>
          <w:sz w:val="24"/>
          <w:szCs w:val="24"/>
        </w:rPr>
        <w:t>mm，长度需根据现场实际尺寸定制，每片净高度不≥200mm，中空超过7</w:t>
      </w:r>
      <w:r>
        <w:rPr>
          <w:rFonts w:ascii="宋体" w:eastAsia="宋体" w:hAnsi="宋体"/>
          <w:sz w:val="24"/>
          <w:szCs w:val="24"/>
        </w:rPr>
        <w:t>5</w:t>
      </w:r>
      <w:r>
        <w:rPr>
          <w:rFonts w:ascii="宋体" w:eastAsia="宋体" w:hAnsi="宋体" w:hint="eastAsia"/>
          <w:sz w:val="24"/>
          <w:szCs w:val="24"/>
        </w:rPr>
        <w:t>mm增设加强筋，避免弯曲变形；应当有便于提起设计。</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1.5.</w:t>
      </w:r>
      <w:r>
        <w:rPr>
          <w:rFonts w:ascii="宋体" w:eastAsia="宋体" w:hAnsi="宋体" w:hint="eastAsia"/>
          <w:sz w:val="24"/>
          <w:szCs w:val="24"/>
        </w:rPr>
        <w:t>密封：连接处设置卡槽与EPDM防水密封胶条，</w:t>
      </w:r>
      <w:proofErr w:type="gramStart"/>
      <w:r>
        <w:rPr>
          <w:rFonts w:ascii="宋体" w:eastAsia="宋体" w:hAnsi="宋体" w:hint="eastAsia"/>
          <w:sz w:val="24"/>
          <w:szCs w:val="24"/>
        </w:rPr>
        <w:t>最</w:t>
      </w:r>
      <w:proofErr w:type="gramEnd"/>
      <w:r>
        <w:rPr>
          <w:rFonts w:ascii="宋体" w:eastAsia="宋体" w:hAnsi="宋体" w:hint="eastAsia"/>
          <w:sz w:val="24"/>
          <w:szCs w:val="24"/>
        </w:rPr>
        <w:t>底层设有25mm厚度防水胶条与地面密封，EPDM胶条使用年限达2年，挡水板中部</w:t>
      </w:r>
      <w:proofErr w:type="gramStart"/>
      <w:r>
        <w:rPr>
          <w:rFonts w:ascii="宋体" w:eastAsia="宋体" w:hAnsi="宋体" w:hint="eastAsia"/>
          <w:sz w:val="24"/>
          <w:szCs w:val="24"/>
        </w:rPr>
        <w:t>设有</w:t>
      </w:r>
      <w:proofErr w:type="gramEnd"/>
      <w:r>
        <w:rPr>
          <w:rFonts w:ascii="宋体" w:eastAsia="宋体" w:hAnsi="宋体" w:hint="eastAsia"/>
          <w:sz w:val="24"/>
          <w:szCs w:val="24"/>
        </w:rPr>
        <w:t>卡扣，便于操作，挡水板两端设有封盖，封</w:t>
      </w:r>
      <w:r>
        <w:rPr>
          <w:rFonts w:ascii="宋体" w:eastAsia="宋体" w:hAnsi="宋体"/>
          <w:sz w:val="24"/>
          <w:szCs w:val="24"/>
        </w:rPr>
        <w:t>盖为模具一体成型，</w:t>
      </w:r>
      <w:r>
        <w:rPr>
          <w:rFonts w:ascii="宋体" w:eastAsia="宋体" w:hAnsi="宋体" w:hint="eastAsia"/>
          <w:sz w:val="24"/>
          <w:szCs w:val="24"/>
        </w:rPr>
        <w:t>避免污垢进入中空部位；</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6.</w:t>
      </w:r>
      <w:proofErr w:type="gramStart"/>
      <w:r>
        <w:rPr>
          <w:rFonts w:ascii="宋体" w:eastAsia="宋体" w:hAnsi="宋体" w:hint="eastAsia"/>
          <w:sz w:val="24"/>
          <w:szCs w:val="24"/>
        </w:rPr>
        <w:t>两侧卡轨金属</w:t>
      </w:r>
      <w:proofErr w:type="gramEnd"/>
      <w:r>
        <w:rPr>
          <w:rFonts w:ascii="宋体" w:eastAsia="宋体" w:hAnsi="宋体" w:hint="eastAsia"/>
          <w:sz w:val="24"/>
          <w:szCs w:val="24"/>
        </w:rPr>
        <w:t>部分：304不锈钢</w:t>
      </w:r>
      <w:proofErr w:type="gramStart"/>
      <w:r>
        <w:rPr>
          <w:rFonts w:ascii="宋体" w:eastAsia="宋体" w:hAnsi="宋体" w:hint="eastAsia"/>
          <w:sz w:val="24"/>
          <w:szCs w:val="24"/>
        </w:rPr>
        <w:t>材质且</w:t>
      </w:r>
      <w:proofErr w:type="gramEnd"/>
      <w:r>
        <w:rPr>
          <w:rFonts w:ascii="宋体" w:eastAsia="宋体" w:hAnsi="宋体" w:hint="eastAsia"/>
          <w:sz w:val="24"/>
          <w:szCs w:val="24"/>
        </w:rPr>
        <w:t>壁厚≥</w:t>
      </w:r>
      <w:r>
        <w:rPr>
          <w:rFonts w:ascii="宋体" w:eastAsia="宋体" w:hAnsi="宋体"/>
          <w:sz w:val="24"/>
          <w:szCs w:val="24"/>
        </w:rPr>
        <w:t>3mm</w:t>
      </w:r>
      <w:r>
        <w:rPr>
          <w:rFonts w:ascii="宋体" w:eastAsia="宋体" w:hAnsi="宋体" w:hint="eastAsia"/>
          <w:sz w:val="24"/>
          <w:szCs w:val="24"/>
        </w:rPr>
        <w:t>，或铝合金不能低于6063-T5材质壁厚≥</w:t>
      </w:r>
      <w:r>
        <w:rPr>
          <w:rFonts w:ascii="宋体" w:eastAsia="宋体" w:hAnsi="宋体"/>
          <w:sz w:val="24"/>
          <w:szCs w:val="24"/>
        </w:rPr>
        <w:t>6mm</w:t>
      </w:r>
      <w:r>
        <w:rPr>
          <w:rFonts w:ascii="宋体" w:eastAsia="宋体" w:hAnsi="宋体" w:hint="eastAsia"/>
          <w:sz w:val="24"/>
          <w:szCs w:val="24"/>
        </w:rPr>
        <w:t>；长度≥1</w:t>
      </w:r>
      <w:r>
        <w:rPr>
          <w:rFonts w:ascii="宋体" w:eastAsia="宋体" w:hAnsi="宋体"/>
          <w:sz w:val="24"/>
          <w:szCs w:val="24"/>
        </w:rPr>
        <w:t>00</w:t>
      </w:r>
      <w:r>
        <w:rPr>
          <w:rFonts w:ascii="宋体" w:eastAsia="宋体" w:hAnsi="宋体" w:hint="eastAsia"/>
          <w:sz w:val="24"/>
          <w:szCs w:val="24"/>
        </w:rPr>
        <w:t>mm，宽度≥</w:t>
      </w:r>
      <w:r>
        <w:rPr>
          <w:rFonts w:ascii="宋体" w:eastAsia="宋体" w:hAnsi="宋体"/>
          <w:sz w:val="24"/>
          <w:szCs w:val="24"/>
        </w:rPr>
        <w:t>60</w:t>
      </w:r>
      <w:r>
        <w:rPr>
          <w:rFonts w:ascii="宋体" w:eastAsia="宋体" w:hAnsi="宋体" w:hint="eastAsia"/>
          <w:sz w:val="24"/>
          <w:szCs w:val="24"/>
        </w:rPr>
        <w:t>mm，边框高度需根据挡板实际安装高度相应调整。每片挡水板位置设边柱侧压防盗螺丝，必须使用防盗紧固装置，便于汛期常态安装而不至失窃，材质为304不锈钢；边框内侧设置EPDM防水胶条，边框与墙体空隙采用防水处理</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2、挡水</w:t>
      </w:r>
      <w:proofErr w:type="gramStart"/>
      <w:r>
        <w:rPr>
          <w:rFonts w:ascii="宋体" w:eastAsia="宋体" w:hAnsi="宋体" w:hint="eastAsia"/>
          <w:b/>
          <w:sz w:val="24"/>
          <w:szCs w:val="24"/>
        </w:rPr>
        <w:t>板加强支</w:t>
      </w:r>
      <w:proofErr w:type="gramEnd"/>
      <w:r>
        <w:rPr>
          <w:rFonts w:ascii="宋体" w:eastAsia="宋体" w:hAnsi="宋体" w:hint="eastAsia"/>
          <w:b/>
          <w:sz w:val="24"/>
          <w:szCs w:val="24"/>
        </w:rPr>
        <w:t>撑杆</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材质：304不锈钢方管；</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规格：50mm×50mm；厚度≥</w:t>
      </w:r>
      <w:r>
        <w:rPr>
          <w:rFonts w:ascii="宋体" w:eastAsia="宋体" w:hAnsi="宋体"/>
          <w:sz w:val="24"/>
          <w:szCs w:val="24"/>
        </w:rPr>
        <w:t>1</w:t>
      </w:r>
      <w:r>
        <w:rPr>
          <w:rFonts w:ascii="宋体" w:eastAsia="宋体" w:hAnsi="宋体" w:hint="eastAsia"/>
          <w:sz w:val="24"/>
          <w:szCs w:val="24"/>
        </w:rPr>
        <w:t>mm</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连接：与地面设有活动式连接扣件，地面需保持平整，应做防异物进入设计，日常过路不能绊人；</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3、轨道（根据地面平整度的实际情况安装）</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材质：304不锈钢材质，厚度≥1mm</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抗压能力：安装完毕后的轨道抗压能力应≥100MPa；（提供检测报告）</w:t>
      </w:r>
    </w:p>
    <w:p w:rsidR="00AE1D7A" w:rsidRDefault="00F22FBE">
      <w:pPr>
        <w:pStyle w:val="af7"/>
        <w:spacing w:line="460" w:lineRule="exact"/>
        <w:ind w:firstLineChars="200" w:firstLine="480"/>
      </w:pPr>
      <w:r>
        <w:rPr>
          <w:rFonts w:ascii="宋体" w:eastAsia="宋体" w:hAnsi="宋体"/>
          <w:sz w:val="24"/>
          <w:szCs w:val="24"/>
        </w:rPr>
        <w:t>3.</w:t>
      </w: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安装：地面开槽嵌入式安装，地面安装槽尺寸为深度≥7</w:t>
      </w:r>
      <w:r>
        <w:rPr>
          <w:rFonts w:ascii="宋体" w:eastAsia="宋体" w:hAnsi="宋体"/>
          <w:sz w:val="24"/>
          <w:szCs w:val="24"/>
        </w:rPr>
        <w:t>0</w:t>
      </w:r>
      <w:r>
        <w:rPr>
          <w:rFonts w:ascii="宋体" w:eastAsia="宋体" w:hAnsi="宋体" w:hint="eastAsia"/>
          <w:sz w:val="24"/>
          <w:szCs w:val="24"/>
        </w:rPr>
        <w:t>mm×宽度≥</w:t>
      </w:r>
      <w:r>
        <w:rPr>
          <w:rFonts w:ascii="宋体" w:eastAsia="宋体" w:hAnsi="宋体"/>
          <w:sz w:val="24"/>
          <w:szCs w:val="24"/>
        </w:rPr>
        <w:t>70</w:t>
      </w:r>
      <w:r>
        <w:rPr>
          <w:rFonts w:ascii="宋体" w:eastAsia="宋体" w:hAnsi="宋体" w:hint="eastAsia"/>
          <w:sz w:val="24"/>
          <w:szCs w:val="24"/>
        </w:rPr>
        <w:t>mm；轨道置入槽内，轨道两侧、底部、内部空隙处必须用含有防水剂的微</w:t>
      </w:r>
      <w:r>
        <w:rPr>
          <w:rFonts w:ascii="宋体" w:eastAsia="宋体" w:hAnsi="宋体"/>
          <w:sz w:val="24"/>
          <w:szCs w:val="24"/>
        </w:rPr>
        <w:t>膨</w:t>
      </w:r>
      <w:r>
        <w:rPr>
          <w:rFonts w:ascii="宋体" w:eastAsia="宋体" w:hAnsi="宋体" w:hint="eastAsia"/>
          <w:sz w:val="24"/>
          <w:szCs w:val="24"/>
        </w:rPr>
        <w:t>水泥砂浆填充，轨道与地面接触处采取防水处理，表面处理平整，确保车辆与行人正常出入；</w:t>
      </w:r>
    </w:p>
    <w:p w:rsidR="00AE1D7A" w:rsidRDefault="00F22FBE">
      <w:pPr>
        <w:pStyle w:val="21"/>
      </w:pPr>
      <w:r>
        <w:rPr>
          <w:noProof/>
        </w:rPr>
        <w:lastRenderedPageBreak/>
        <w:drawing>
          <wp:anchor distT="0" distB="0" distL="114300" distR="114300" simplePos="0" relativeHeight="251659264" behindDoc="1" locked="0" layoutInCell="1" allowOverlap="1">
            <wp:simplePos x="0" y="0"/>
            <wp:positionH relativeFrom="column">
              <wp:posOffset>-644525</wp:posOffset>
            </wp:positionH>
            <wp:positionV relativeFrom="paragraph">
              <wp:posOffset>152400</wp:posOffset>
            </wp:positionV>
            <wp:extent cx="3291840" cy="4705985"/>
            <wp:effectExtent l="0" t="0" r="0" b="0"/>
            <wp:wrapNone/>
            <wp:docPr id="13" name="图片 4" descr="防汛挡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防汛挡板2"/>
                    <pic:cNvPicPr>
                      <a:picLocks noChangeAspect="1" noChangeArrowheads="1"/>
                    </pic:cNvPicPr>
                  </pic:nvPicPr>
                  <pic:blipFill>
                    <a:blip r:embed="rId10">
                      <a:extLst>
                        <a:ext uri="{28A0092B-C50C-407E-A947-70E740481C1C}">
                          <a14:useLocalDpi xmlns:a14="http://schemas.microsoft.com/office/drawing/2010/main" val="0"/>
                        </a:ext>
                      </a:extLst>
                    </a:blip>
                    <a:srcRect l="6583" t="4269" r="25623" b="3783"/>
                    <a:stretch>
                      <a:fillRect/>
                    </a:stretch>
                  </pic:blipFill>
                  <pic:spPr bwMode="auto">
                    <a:xfrm>
                      <a:off x="0" y="0"/>
                      <a:ext cx="3291840" cy="4705985"/>
                    </a:xfrm>
                    <a:prstGeom prst="rect">
                      <a:avLst/>
                    </a:prstGeom>
                    <a:noFill/>
                  </pic:spPr>
                </pic:pic>
              </a:graphicData>
            </a:graphic>
            <wp14:sizeRelH relativeFrom="page">
              <wp14:pctWidth>0</wp14:pctWidth>
            </wp14:sizeRelH>
            <wp14:sizeRelV relativeFrom="page">
              <wp14:pctHeight>0</wp14:pctHeight>
            </wp14:sizeRelV>
          </wp:anchor>
        </w:drawing>
      </w:r>
    </w:p>
    <w:p w:rsidR="00AE1D7A" w:rsidRDefault="00AE1D7A">
      <w:pPr>
        <w:pStyle w:val="21"/>
      </w:pPr>
    </w:p>
    <w:p w:rsidR="00AE1D7A" w:rsidRDefault="00AE1D7A">
      <w:pPr>
        <w:pStyle w:val="21"/>
      </w:pPr>
    </w:p>
    <w:p w:rsidR="00AE1D7A" w:rsidRDefault="00F22FBE">
      <w:pPr>
        <w:pStyle w:val="21"/>
      </w:pPr>
      <w:r>
        <w:rPr>
          <w:noProof/>
        </w:rPr>
        <w:drawing>
          <wp:anchor distT="0" distB="0" distL="114300" distR="114300" simplePos="0" relativeHeight="251661312" behindDoc="1" locked="0" layoutInCell="1" allowOverlap="1">
            <wp:simplePos x="0" y="0"/>
            <wp:positionH relativeFrom="column">
              <wp:posOffset>2456180</wp:posOffset>
            </wp:positionH>
            <wp:positionV relativeFrom="paragraph">
              <wp:posOffset>58420</wp:posOffset>
            </wp:positionV>
            <wp:extent cx="3856355" cy="4047490"/>
            <wp:effectExtent l="0" t="0" r="0" b="0"/>
            <wp:wrapNone/>
            <wp:docPr id="12" name="图片 5" descr="防汛挡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防汛挡板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6355" cy="4047490"/>
                    </a:xfrm>
                    <a:prstGeom prst="rect">
                      <a:avLst/>
                    </a:prstGeom>
                    <a:noFill/>
                  </pic:spPr>
                </pic:pic>
              </a:graphicData>
            </a:graphic>
            <wp14:sizeRelH relativeFrom="page">
              <wp14:pctWidth>0</wp14:pctWidth>
            </wp14:sizeRelH>
            <wp14:sizeRelV relativeFrom="page">
              <wp14:pctHeight>0</wp14:pctHeight>
            </wp14:sizeRelV>
          </wp:anchor>
        </w:drawing>
      </w: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tbl>
      <w:tblPr>
        <w:tblW w:w="11057" w:type="dxa"/>
        <w:tblInd w:w="-1026" w:type="dxa"/>
        <w:tblLook w:val="04A0" w:firstRow="1" w:lastRow="0" w:firstColumn="1" w:lastColumn="0" w:noHBand="0" w:noVBand="1"/>
      </w:tblPr>
      <w:tblGrid>
        <w:gridCol w:w="567"/>
        <w:gridCol w:w="2355"/>
        <w:gridCol w:w="3858"/>
        <w:gridCol w:w="2749"/>
        <w:gridCol w:w="1528"/>
      </w:tblGrid>
      <w:tr w:rsidR="00AE1D7A">
        <w:trPr>
          <w:trHeight w:val="439"/>
        </w:trPr>
        <w:tc>
          <w:tcPr>
            <w:tcW w:w="11057" w:type="dxa"/>
            <w:gridSpan w:val="5"/>
            <w:tcBorders>
              <w:top w:val="nil"/>
              <w:left w:val="nil"/>
              <w:bottom w:val="single" w:sz="4" w:space="0" w:color="auto"/>
              <w:right w:val="nil"/>
            </w:tcBorders>
            <w:shd w:val="clear" w:color="auto" w:fill="auto"/>
            <w:noWrap/>
            <w:vAlign w:val="center"/>
            <w:hideMark/>
          </w:tcPr>
          <w:p w:rsidR="00AE1D7A" w:rsidRDefault="00F22FBE">
            <w:pPr>
              <w:widowControl/>
              <w:jc w:val="center"/>
              <w:rPr>
                <w:rFonts w:ascii="宋体" w:hAnsi="宋体" w:cs="宋体"/>
                <w:b/>
                <w:bCs/>
                <w:color w:val="000000"/>
                <w:kern w:val="0"/>
                <w:sz w:val="44"/>
                <w:szCs w:val="44"/>
              </w:rPr>
            </w:pPr>
            <w:r>
              <w:rPr>
                <w:rFonts w:ascii="宋体" w:hAnsi="宋体" w:cs="宋体" w:hint="eastAsia"/>
                <w:b/>
                <w:bCs/>
                <w:color w:val="000000"/>
                <w:kern w:val="0"/>
                <w:sz w:val="44"/>
                <w:szCs w:val="44"/>
              </w:rPr>
              <w:lastRenderedPageBreak/>
              <w:t>工程量清单</w:t>
            </w:r>
          </w:p>
        </w:tc>
      </w:tr>
      <w:tr w:rsidR="00AE1D7A">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铝单板维修更新  总面积约</w:t>
            </w:r>
            <w:r>
              <w:rPr>
                <w:rFonts w:ascii="宋体" w:hAnsi="宋体" w:cs="宋体" w:hint="eastAsia"/>
                <w:b/>
                <w:bCs/>
                <w:color w:val="000000" w:themeColor="text1"/>
                <w:kern w:val="0"/>
                <w:sz w:val="32"/>
                <w:szCs w:val="32"/>
              </w:rPr>
              <w:t>：9</w:t>
            </w:r>
            <w:r>
              <w:rPr>
                <w:rFonts w:ascii="宋体" w:hAnsi="宋体" w:cs="宋体"/>
                <w:b/>
                <w:bCs/>
                <w:color w:val="000000" w:themeColor="text1"/>
                <w:kern w:val="0"/>
                <w:sz w:val="32"/>
                <w:szCs w:val="32"/>
              </w:rPr>
              <w:t>45</w:t>
            </w:r>
            <w:r>
              <w:rPr>
                <w:rFonts w:ascii="宋体" w:hAnsi="宋体" w:cs="宋体" w:hint="eastAsia"/>
                <w:b/>
                <w:bCs/>
                <w:color w:val="000000" w:themeColor="text1"/>
                <w:kern w:val="0"/>
                <w:sz w:val="32"/>
                <w:szCs w:val="32"/>
              </w:rPr>
              <w:t>㎡</w:t>
            </w:r>
          </w:p>
        </w:tc>
      </w:tr>
      <w:tr w:rsidR="00AE1D7A">
        <w:trPr>
          <w:trHeight w:val="439"/>
        </w:trPr>
        <w:tc>
          <w:tcPr>
            <w:tcW w:w="567" w:type="dxa"/>
            <w:tcBorders>
              <w:top w:val="nil"/>
              <w:left w:val="single" w:sz="4" w:space="0" w:color="auto"/>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7号楼</w:t>
            </w:r>
          </w:p>
        </w:tc>
        <w:tc>
          <w:tcPr>
            <w:tcW w:w="3858"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地下连廊</w:t>
            </w:r>
          </w:p>
        </w:tc>
        <w:tc>
          <w:tcPr>
            <w:tcW w:w="2749"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945</w:t>
            </w:r>
          </w:p>
        </w:tc>
      </w:tr>
      <w:tr w:rsidR="00AE1D7A">
        <w:trPr>
          <w:trHeight w:val="40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轻钢龙骨石膏板  总面积约：</w:t>
            </w:r>
            <w:r>
              <w:rPr>
                <w:rFonts w:ascii="宋体" w:hAnsi="宋体" w:cs="宋体"/>
                <w:b/>
                <w:bCs/>
                <w:color w:val="000000"/>
                <w:kern w:val="0"/>
                <w:sz w:val="32"/>
                <w:szCs w:val="32"/>
              </w:rPr>
              <w:t>200</w:t>
            </w:r>
            <w:r>
              <w:rPr>
                <w:rFonts w:ascii="宋体" w:hAnsi="宋体" w:cs="宋体" w:hint="eastAsia"/>
                <w:b/>
                <w:bCs/>
                <w:color w:val="000000"/>
                <w:kern w:val="0"/>
                <w:sz w:val="32"/>
                <w:szCs w:val="32"/>
              </w:rPr>
              <w:t>㎡</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影像中心</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200</w:t>
            </w:r>
          </w:p>
        </w:tc>
      </w:tr>
      <w:tr w:rsidR="00AE1D7A">
        <w:trPr>
          <w:trHeight w:val="43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轻钢龙骨铝扣板  总面积</w:t>
            </w:r>
            <w:r>
              <w:rPr>
                <w:rFonts w:ascii="宋体" w:hAnsi="宋体" w:cs="宋体" w:hint="eastAsia"/>
                <w:b/>
                <w:bCs/>
                <w:color w:val="000000" w:themeColor="text1"/>
                <w:kern w:val="0"/>
                <w:sz w:val="32"/>
                <w:szCs w:val="32"/>
              </w:rPr>
              <w:t>约：2</w:t>
            </w:r>
            <w:r>
              <w:rPr>
                <w:rFonts w:ascii="宋体" w:hAnsi="宋体" w:cs="宋体"/>
                <w:b/>
                <w:bCs/>
                <w:color w:val="000000" w:themeColor="text1"/>
                <w:kern w:val="0"/>
                <w:sz w:val="32"/>
                <w:szCs w:val="32"/>
              </w:rPr>
              <w:t>785</w:t>
            </w:r>
            <w:r>
              <w:rPr>
                <w:rFonts w:ascii="宋体" w:hAnsi="宋体" w:cs="宋体" w:hint="eastAsia"/>
                <w:b/>
                <w:bCs/>
                <w:color w:val="000000" w:themeColor="text1"/>
                <w:kern w:val="0"/>
                <w:sz w:val="32"/>
                <w:szCs w:val="32"/>
              </w:rPr>
              <w:t>㎡</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东门诊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1、2、负1层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1250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4</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2、6层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1250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5</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负一层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165</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120</w:t>
            </w:r>
          </w:p>
        </w:tc>
      </w:tr>
      <w:tr w:rsidR="00AE1D7A">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  总面积约：</w:t>
            </w:r>
            <w:r>
              <w:rPr>
                <w:rFonts w:ascii="宋体" w:hAnsi="宋体" w:cs="宋体"/>
                <w:b/>
                <w:bCs/>
                <w:color w:val="000000"/>
                <w:kern w:val="0"/>
                <w:sz w:val="32"/>
                <w:szCs w:val="32"/>
              </w:rPr>
              <w:t>600</w:t>
            </w:r>
            <w:r>
              <w:rPr>
                <w:rFonts w:ascii="宋体" w:hAnsi="宋体" w:cs="宋体" w:hint="eastAsia"/>
                <w:b/>
                <w:bCs/>
                <w:color w:val="000000"/>
                <w:kern w:val="0"/>
                <w:sz w:val="32"/>
                <w:szCs w:val="32"/>
              </w:rPr>
              <w:t>㎡</w:t>
            </w:r>
          </w:p>
        </w:tc>
      </w:tr>
      <w:tr w:rsidR="00AE1D7A">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影像中心</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一层东南角外墙地面下沉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8</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一层东北角外墙地面下沉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9</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一层西外墙下沉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10</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东外墙地面下沉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11</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8号楼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北外墙地面空洞</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12</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地下连廊</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340</w:t>
            </w:r>
          </w:p>
        </w:tc>
      </w:tr>
      <w:tr w:rsidR="00AE1D7A">
        <w:trPr>
          <w:trHeight w:val="439"/>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   总面积约：1</w:t>
            </w:r>
            <w:r>
              <w:rPr>
                <w:rFonts w:ascii="宋体" w:hAnsi="宋体" w:cs="宋体"/>
                <w:b/>
                <w:bCs/>
                <w:color w:val="000000"/>
                <w:kern w:val="0"/>
                <w:sz w:val="32"/>
                <w:szCs w:val="32"/>
              </w:rPr>
              <w:t>72</w:t>
            </w:r>
            <w:r>
              <w:rPr>
                <w:rFonts w:ascii="宋体" w:hAnsi="宋体" w:cs="宋体" w:hint="eastAsia"/>
                <w:b/>
                <w:bCs/>
                <w:color w:val="000000"/>
                <w:kern w:val="0"/>
                <w:sz w:val="32"/>
                <w:szCs w:val="32"/>
              </w:rPr>
              <w:t>㎡</w:t>
            </w:r>
          </w:p>
        </w:tc>
      </w:tr>
      <w:tr w:rsidR="00AE1D7A">
        <w:trPr>
          <w:trHeight w:val="439"/>
        </w:trPr>
        <w:tc>
          <w:tcPr>
            <w:tcW w:w="567"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r>
              <w:rPr>
                <w:rFonts w:ascii="宋体" w:hAnsi="宋体" w:cs="宋体"/>
                <w:b/>
                <w:bCs/>
                <w:color w:val="000000"/>
                <w:kern w:val="0"/>
                <w:sz w:val="32"/>
                <w:szCs w:val="32"/>
              </w:rPr>
              <w:t>3</w:t>
            </w:r>
          </w:p>
        </w:tc>
        <w:tc>
          <w:tcPr>
            <w:tcW w:w="2355"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全院</w:t>
            </w:r>
          </w:p>
        </w:tc>
        <w:tc>
          <w:tcPr>
            <w:tcW w:w="3858"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详见附件5</w:t>
            </w:r>
          </w:p>
        </w:tc>
        <w:tc>
          <w:tcPr>
            <w:tcW w:w="2749"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w:t>
            </w:r>
          </w:p>
        </w:tc>
        <w:tc>
          <w:tcPr>
            <w:tcW w:w="1528"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w:t>
            </w:r>
            <w:r>
              <w:rPr>
                <w:rFonts w:ascii="宋体" w:hAnsi="宋体" w:cs="宋体"/>
                <w:b/>
                <w:bCs/>
                <w:color w:val="000000"/>
                <w:kern w:val="0"/>
                <w:sz w:val="32"/>
                <w:szCs w:val="32"/>
              </w:rPr>
              <w:t>2</w:t>
            </w:r>
            <w:r>
              <w:rPr>
                <w:rFonts w:ascii="宋体" w:hAnsi="宋体" w:cs="宋体" w:hint="eastAsia"/>
                <w:b/>
                <w:bCs/>
                <w:color w:val="000000"/>
                <w:kern w:val="0"/>
                <w:sz w:val="32"/>
                <w:szCs w:val="32"/>
              </w:rPr>
              <w:t xml:space="preserve">　</w:t>
            </w:r>
          </w:p>
        </w:tc>
      </w:tr>
      <w:tr w:rsidR="00AE1D7A">
        <w:trPr>
          <w:trHeight w:val="439"/>
        </w:trPr>
        <w:tc>
          <w:tcPr>
            <w:tcW w:w="11057" w:type="dxa"/>
            <w:gridSpan w:val="5"/>
            <w:tcBorders>
              <w:top w:val="nil"/>
              <w:left w:val="single" w:sz="4" w:space="0" w:color="auto"/>
              <w:bottom w:val="double" w:sz="4" w:space="0" w:color="auto"/>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防汛挡板收纳箱   总面积约：</w:t>
            </w:r>
            <w:r>
              <w:rPr>
                <w:rFonts w:ascii="宋体" w:hAnsi="宋体" w:cs="宋体"/>
                <w:b/>
                <w:bCs/>
                <w:color w:val="000000"/>
                <w:kern w:val="0"/>
                <w:sz w:val="32"/>
                <w:szCs w:val="32"/>
              </w:rPr>
              <w:t>92</w:t>
            </w:r>
            <w:r>
              <w:rPr>
                <w:rFonts w:ascii="宋体" w:hAnsi="宋体" w:cs="宋体" w:hint="eastAsia"/>
                <w:b/>
                <w:bCs/>
                <w:color w:val="000000"/>
                <w:kern w:val="0"/>
                <w:sz w:val="32"/>
                <w:szCs w:val="32"/>
              </w:rPr>
              <w:t>㎡</w:t>
            </w:r>
          </w:p>
        </w:tc>
      </w:tr>
      <w:tr w:rsidR="00AE1D7A">
        <w:trPr>
          <w:trHeight w:val="439"/>
        </w:trPr>
        <w:tc>
          <w:tcPr>
            <w:tcW w:w="567"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14</w:t>
            </w:r>
          </w:p>
        </w:tc>
        <w:tc>
          <w:tcPr>
            <w:tcW w:w="2355"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全院</w:t>
            </w:r>
          </w:p>
        </w:tc>
        <w:tc>
          <w:tcPr>
            <w:tcW w:w="3858"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详见附件</w:t>
            </w:r>
            <w:r>
              <w:rPr>
                <w:rFonts w:ascii="宋体" w:hAnsi="宋体" w:cs="宋体"/>
                <w:b/>
                <w:bCs/>
                <w:color w:val="000000"/>
                <w:kern w:val="0"/>
                <w:sz w:val="32"/>
                <w:szCs w:val="32"/>
              </w:rPr>
              <w:t>6</w:t>
            </w:r>
          </w:p>
        </w:tc>
        <w:tc>
          <w:tcPr>
            <w:tcW w:w="2749"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防汛挡板收纳箱</w:t>
            </w:r>
          </w:p>
        </w:tc>
        <w:tc>
          <w:tcPr>
            <w:tcW w:w="1528"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92</w:t>
            </w:r>
          </w:p>
        </w:tc>
      </w:tr>
      <w:tr w:rsidR="00AE1D7A">
        <w:trPr>
          <w:trHeight w:val="389"/>
        </w:trPr>
        <w:tc>
          <w:tcPr>
            <w:tcW w:w="11057"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0"/>
                <w:szCs w:val="30"/>
              </w:rPr>
            </w:pPr>
            <w:r>
              <w:rPr>
                <w:rFonts w:ascii="宋体" w:hAnsi="宋体" w:cs="宋体" w:hint="eastAsia"/>
                <w:b/>
                <w:bCs/>
                <w:color w:val="000000"/>
                <w:kern w:val="0"/>
                <w:sz w:val="30"/>
                <w:szCs w:val="30"/>
              </w:rPr>
              <w:t>本项目为固定单价，所提供具体内容仅供参考，实际工程量以最终据实结算为准</w:t>
            </w:r>
          </w:p>
        </w:tc>
      </w:tr>
      <w:tr w:rsidR="00AE1D7A">
        <w:trPr>
          <w:trHeight w:val="389"/>
        </w:trPr>
        <w:tc>
          <w:tcPr>
            <w:tcW w:w="11057" w:type="dxa"/>
            <w:gridSpan w:val="5"/>
            <w:vMerge/>
            <w:tcBorders>
              <w:top w:val="single" w:sz="4" w:space="0" w:color="auto"/>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b/>
                <w:bCs/>
                <w:color w:val="000000"/>
                <w:kern w:val="0"/>
                <w:sz w:val="30"/>
                <w:szCs w:val="30"/>
              </w:rPr>
            </w:pPr>
          </w:p>
        </w:tc>
      </w:tr>
    </w:tbl>
    <w:p w:rsidR="00AE1D7A" w:rsidRDefault="00AE1D7A">
      <w:pPr>
        <w:widowControl/>
        <w:spacing w:line="560" w:lineRule="exact"/>
        <w:ind w:firstLine="480"/>
        <w:jc w:val="left"/>
        <w:rPr>
          <w:rFonts w:ascii="宋体" w:hAnsi="宋体" w:cs="宋体"/>
          <w:b/>
          <w:kern w:val="0"/>
          <w:sz w:val="32"/>
          <w:szCs w:val="32"/>
        </w:rPr>
      </w:pPr>
    </w:p>
    <w:p w:rsidR="00AE1D7A" w:rsidRDefault="00AE1D7A">
      <w:pPr>
        <w:pStyle w:val="a0"/>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lastRenderedPageBreak/>
        <w:t>四、其他要求</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1</w:t>
      </w:r>
      <w:r>
        <w:rPr>
          <w:rFonts w:ascii="宋体" w:hAnsi="宋体" w:cs="宋体" w:hint="eastAsia"/>
          <w:kern w:val="0"/>
          <w:sz w:val="24"/>
        </w:rPr>
        <w:t>、材料、设备的各项技术指标、参数必须符合</w:t>
      </w:r>
      <w:r w:rsidR="006B4A06">
        <w:rPr>
          <w:rFonts w:ascii="宋体" w:hAnsi="宋体" w:cs="宋体" w:hint="eastAsia"/>
          <w:kern w:val="0"/>
          <w:sz w:val="24"/>
        </w:rPr>
        <w:t>采购</w:t>
      </w:r>
      <w:r>
        <w:rPr>
          <w:rFonts w:ascii="宋体" w:hAnsi="宋体" w:cs="宋体" w:hint="eastAsia"/>
          <w:kern w:val="0"/>
          <w:sz w:val="24"/>
        </w:rPr>
        <w:t>文件及国家和行业现行规范的相关要求。</w:t>
      </w:r>
    </w:p>
    <w:p w:rsidR="00AE1D7A" w:rsidRDefault="00F22FBE">
      <w:pPr>
        <w:pStyle w:val="21"/>
        <w:ind w:leftChars="0" w:left="0" w:firstLineChars="354" w:firstLine="850"/>
        <w:rPr>
          <w:rFonts w:ascii="宋体" w:hAnsi="宋体" w:cs="宋体"/>
          <w:kern w:val="0"/>
          <w:sz w:val="24"/>
        </w:rPr>
      </w:pPr>
      <w:r>
        <w:rPr>
          <w:rFonts w:ascii="宋体" w:hAnsi="宋体" w:cs="宋体" w:hint="eastAsia"/>
          <w:kern w:val="0"/>
          <w:sz w:val="24"/>
        </w:rPr>
        <w:t xml:space="preserve">2. </w:t>
      </w:r>
      <w:r w:rsidR="006B4A06">
        <w:rPr>
          <w:rFonts w:ascii="宋体" w:hAnsi="宋体" w:cs="宋体" w:hint="eastAsia"/>
          <w:kern w:val="0"/>
          <w:sz w:val="24"/>
        </w:rPr>
        <w:t>响应</w:t>
      </w:r>
      <w:r>
        <w:rPr>
          <w:rFonts w:ascii="宋体" w:hAnsi="宋体" w:cs="宋体" w:hint="eastAsia"/>
          <w:kern w:val="0"/>
          <w:sz w:val="24"/>
        </w:rPr>
        <w:t>人需自行勘察施工现场情况，如有设备设施及杂物在施工过程中需中标人自行迁移和恢复。以上迁移及恢复产生的费用包含在</w:t>
      </w:r>
      <w:r w:rsidR="006B4A06">
        <w:rPr>
          <w:rFonts w:ascii="宋体" w:hAnsi="宋体" w:cs="宋体" w:hint="eastAsia"/>
          <w:kern w:val="0"/>
          <w:sz w:val="24"/>
        </w:rPr>
        <w:t>响应</w:t>
      </w:r>
      <w:r>
        <w:rPr>
          <w:rFonts w:ascii="宋体" w:hAnsi="宋体" w:cs="宋体" w:hint="eastAsia"/>
          <w:kern w:val="0"/>
          <w:sz w:val="24"/>
        </w:rPr>
        <w:t>人报价内。</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3.</w:t>
      </w:r>
      <w:r>
        <w:rPr>
          <w:rFonts w:ascii="宋体" w:hAnsi="宋体" w:cs="宋体" w:hint="eastAsia"/>
          <w:kern w:val="0"/>
          <w:sz w:val="24"/>
        </w:rPr>
        <w:t>本项目相关拆除、恢复、成品保护及垃圾清运产生的费用包含在</w:t>
      </w:r>
      <w:r w:rsidR="006B4A06">
        <w:rPr>
          <w:rFonts w:ascii="宋体" w:hAnsi="宋体" w:cs="宋体" w:hint="eastAsia"/>
          <w:kern w:val="0"/>
          <w:sz w:val="24"/>
        </w:rPr>
        <w:t>响应</w:t>
      </w:r>
      <w:r>
        <w:rPr>
          <w:rFonts w:ascii="宋体" w:hAnsi="宋体" w:cs="宋体" w:hint="eastAsia"/>
          <w:kern w:val="0"/>
          <w:sz w:val="24"/>
        </w:rPr>
        <w:t>人报价内。</w:t>
      </w:r>
    </w:p>
    <w:p w:rsidR="00AE1D7A" w:rsidRDefault="00F22FBE">
      <w:pPr>
        <w:pStyle w:val="21"/>
        <w:ind w:leftChars="0" w:left="0" w:firstLineChars="354" w:firstLine="850"/>
        <w:rPr>
          <w:rFonts w:ascii="宋体" w:hAnsi="宋体" w:cs="宋体"/>
          <w:kern w:val="0"/>
          <w:sz w:val="24"/>
        </w:rPr>
      </w:pPr>
      <w:r>
        <w:rPr>
          <w:rFonts w:ascii="宋体" w:hAnsi="宋体" w:cs="宋体" w:hint="eastAsia"/>
          <w:kern w:val="0"/>
          <w:sz w:val="24"/>
        </w:rPr>
        <w:t>4.所有墙面、顶板、地面等施工维修或更换，应保持与原先整体效果统一进行实施。</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5</w:t>
      </w:r>
      <w:r>
        <w:rPr>
          <w:rFonts w:ascii="宋体" w:hAnsi="宋体" w:cs="宋体" w:hint="eastAsia"/>
          <w:kern w:val="0"/>
          <w:sz w:val="24"/>
        </w:rPr>
        <w:t>.所有进行更换设施、管线及建筑相关材料，应与原先相同或不能低于原先品牌、质量等。</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6</w:t>
      </w:r>
      <w:r>
        <w:rPr>
          <w:rFonts w:ascii="宋体" w:hAnsi="宋体" w:cs="宋体" w:hint="eastAsia"/>
          <w:kern w:val="0"/>
          <w:sz w:val="24"/>
        </w:rPr>
        <w:t>.所有的建筑装饰施工材料必须无毒、无害、绿色环保，应当选用行业内国内一线品牌。</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7</w:t>
      </w:r>
      <w:r>
        <w:rPr>
          <w:rFonts w:ascii="宋体" w:hAnsi="宋体" w:cs="宋体" w:hint="eastAsia"/>
          <w:kern w:val="0"/>
          <w:sz w:val="24"/>
        </w:rPr>
        <w:t>.工程所需的主要材料的质量，在采购时需由</w:t>
      </w:r>
      <w:r w:rsidR="006B4A06">
        <w:rPr>
          <w:rFonts w:ascii="宋体" w:hAnsi="宋体" w:cs="宋体" w:hint="eastAsia"/>
          <w:kern w:val="0"/>
          <w:sz w:val="24"/>
        </w:rPr>
        <w:t>采购</w:t>
      </w:r>
      <w:r>
        <w:rPr>
          <w:rFonts w:ascii="宋体" w:hAnsi="宋体" w:cs="宋体" w:hint="eastAsia"/>
          <w:kern w:val="0"/>
          <w:sz w:val="24"/>
        </w:rPr>
        <w:t>人、中标人共同考察、确定。</w:t>
      </w:r>
    </w:p>
    <w:p w:rsidR="00AE1D7A" w:rsidRDefault="00F22FBE">
      <w:pPr>
        <w:widowControl/>
        <w:ind w:firstLineChars="354" w:firstLine="850"/>
        <w:jc w:val="left"/>
        <w:rPr>
          <w:rFonts w:ascii="宋体" w:hAnsi="宋体" w:cs="宋体"/>
          <w:kern w:val="0"/>
          <w:sz w:val="24"/>
        </w:rPr>
      </w:pPr>
      <w:r>
        <w:rPr>
          <w:rFonts w:ascii="宋体" w:hAnsi="宋体" w:cs="宋体"/>
          <w:kern w:val="0"/>
          <w:sz w:val="24"/>
        </w:rPr>
        <w:t>8</w:t>
      </w:r>
      <w:r>
        <w:rPr>
          <w:rFonts w:ascii="宋体" w:hAnsi="宋体" w:cs="宋体" w:hint="eastAsia"/>
          <w:kern w:val="0"/>
          <w:sz w:val="24"/>
        </w:rPr>
        <w:t>.在施工的同时，对现有成品可能会在施工过程中造成破坏，要注意保护好门口、墙面等成品，防止损坏、污染。加工、运输、吊装及施工过程应有完善的成品及半成品保护措施，不得造成</w:t>
      </w:r>
      <w:r>
        <w:rPr>
          <w:rFonts w:ascii="宋体" w:hAnsi="宋体" w:cs="宋体"/>
          <w:kern w:val="0"/>
          <w:sz w:val="24"/>
        </w:rPr>
        <w:t>滑轨式</w:t>
      </w:r>
      <w:proofErr w:type="gramStart"/>
      <w:r>
        <w:rPr>
          <w:rFonts w:ascii="宋体" w:hAnsi="宋体" w:cs="宋体"/>
          <w:kern w:val="0"/>
          <w:sz w:val="24"/>
        </w:rPr>
        <w:t>防淹兼防护</w:t>
      </w:r>
      <w:proofErr w:type="gramEnd"/>
      <w:r>
        <w:rPr>
          <w:rFonts w:ascii="宋体" w:hAnsi="宋体" w:cs="宋体"/>
          <w:kern w:val="0"/>
          <w:sz w:val="24"/>
        </w:rPr>
        <w:t>密闭门</w:t>
      </w:r>
      <w:r>
        <w:rPr>
          <w:rFonts w:ascii="宋体" w:hAnsi="宋体" w:cs="宋体" w:hint="eastAsia"/>
          <w:kern w:val="0"/>
          <w:sz w:val="24"/>
        </w:rPr>
        <w:t>、防汛挡板等，出现变形、磕碰、开焊、掉漆等质量缺陷。由于成品保护不力造成院方经济损失应由承包人赔偿。</w:t>
      </w:r>
    </w:p>
    <w:p w:rsidR="00AE1D7A" w:rsidRDefault="00F22FBE">
      <w:pPr>
        <w:pStyle w:val="21"/>
        <w:ind w:leftChars="0" w:left="0" w:firstLineChars="300" w:firstLine="720"/>
        <w:rPr>
          <w:rFonts w:ascii="宋体" w:hAnsi="宋体" w:cs="宋体"/>
          <w:kern w:val="0"/>
          <w:sz w:val="24"/>
        </w:rPr>
      </w:pPr>
      <w:r>
        <w:rPr>
          <w:rFonts w:ascii="宋体" w:hAnsi="宋体" w:cs="宋体"/>
          <w:kern w:val="0"/>
          <w:sz w:val="24"/>
        </w:rPr>
        <w:t>9</w:t>
      </w:r>
      <w:r>
        <w:rPr>
          <w:rFonts w:ascii="宋体" w:hAnsi="宋体" w:cs="宋体" w:hint="eastAsia"/>
          <w:kern w:val="0"/>
          <w:sz w:val="24"/>
        </w:rPr>
        <w:t>.材料进场承包方应向监理公司提供材料质量报验资料，监理公司依据国家</w:t>
      </w:r>
    </w:p>
    <w:p w:rsidR="00AE1D7A" w:rsidRDefault="00F22FBE">
      <w:pPr>
        <w:pStyle w:val="21"/>
        <w:ind w:leftChars="0" w:left="0" w:firstLineChars="0" w:firstLine="0"/>
        <w:rPr>
          <w:rFonts w:ascii="宋体" w:hAnsi="宋体" w:cs="宋体"/>
          <w:kern w:val="0"/>
          <w:sz w:val="24"/>
        </w:rPr>
      </w:pPr>
      <w:r>
        <w:rPr>
          <w:rFonts w:ascii="宋体" w:hAnsi="宋体" w:cs="宋体" w:hint="eastAsia"/>
          <w:kern w:val="0"/>
          <w:sz w:val="24"/>
        </w:rPr>
        <w:t>规范进行现场抽检，抽检合格后方可同意防水材料进场施工。</w:t>
      </w:r>
    </w:p>
    <w:p w:rsidR="00AE1D7A" w:rsidRDefault="00F22FBE">
      <w:pPr>
        <w:widowControl/>
        <w:ind w:firstLineChars="295" w:firstLine="708"/>
        <w:jc w:val="left"/>
        <w:rPr>
          <w:rFonts w:ascii="宋体" w:hAnsi="宋体" w:cs="宋体"/>
          <w:kern w:val="0"/>
          <w:sz w:val="24"/>
        </w:rPr>
      </w:pPr>
      <w:r>
        <w:rPr>
          <w:rFonts w:ascii="宋体" w:hAnsi="宋体" w:cs="宋体"/>
          <w:kern w:val="0"/>
          <w:sz w:val="24"/>
        </w:rPr>
        <w:t>10.</w:t>
      </w:r>
      <w:r>
        <w:rPr>
          <w:rFonts w:ascii="宋体" w:hAnsi="宋体" w:cs="宋体" w:hint="eastAsia"/>
          <w:kern w:val="0"/>
          <w:sz w:val="24"/>
        </w:rPr>
        <w:t>在防水施工完毕后，进行相应防水效果试验。</w:t>
      </w:r>
    </w:p>
    <w:p w:rsidR="00AE1D7A" w:rsidRDefault="00F22FBE">
      <w:pPr>
        <w:pStyle w:val="21"/>
        <w:ind w:leftChars="0" w:left="0" w:firstLineChars="295" w:firstLine="708"/>
        <w:rPr>
          <w:rFonts w:ascii="宋体" w:hAnsi="宋体" w:cs="宋体"/>
          <w:kern w:val="0"/>
          <w:sz w:val="24"/>
        </w:rPr>
      </w:pPr>
      <w:r>
        <w:rPr>
          <w:rFonts w:ascii="宋体" w:hAnsi="宋体" w:cs="宋体"/>
          <w:kern w:val="0"/>
          <w:sz w:val="24"/>
        </w:rPr>
        <w:t>11.</w:t>
      </w:r>
      <w:r>
        <w:rPr>
          <w:rFonts w:ascii="宋体" w:hAnsi="宋体" w:cs="宋体" w:hint="eastAsia"/>
          <w:kern w:val="0"/>
          <w:sz w:val="24"/>
        </w:rPr>
        <w:t>工程质量要求符合国家或行业相关规范、标准等质量要求。若因承包人原因造成工程质量不合格，承包人应无条件返修直至合格，并承担由此造成的一切损失及相关费用。</w:t>
      </w:r>
    </w:p>
    <w:p w:rsidR="00AE1D7A" w:rsidRPr="006B4A06" w:rsidRDefault="00F22FBE">
      <w:pPr>
        <w:pStyle w:val="21"/>
        <w:ind w:leftChars="0" w:left="0" w:firstLineChars="295" w:firstLine="708"/>
        <w:rPr>
          <w:rFonts w:ascii="宋体" w:hAnsi="宋体" w:cs="宋体"/>
          <w:kern w:val="0"/>
          <w:sz w:val="24"/>
        </w:rPr>
      </w:pPr>
      <w:r w:rsidRPr="006B4A06">
        <w:rPr>
          <w:rFonts w:ascii="宋体" w:hAnsi="宋体" w:cs="宋体"/>
          <w:kern w:val="0"/>
          <w:sz w:val="24"/>
        </w:rPr>
        <w:t>12.</w:t>
      </w:r>
      <w:r w:rsidRPr="006B4A06">
        <w:rPr>
          <w:rFonts w:ascii="宋体" w:hAnsi="宋体" w:cs="宋体" w:hint="eastAsia"/>
          <w:kern w:val="0"/>
          <w:sz w:val="24"/>
        </w:rPr>
        <w:t>防汛挡板承包人</w:t>
      </w:r>
      <w:r w:rsidRPr="006B4A06">
        <w:rPr>
          <w:rFonts w:ascii="宋体" w:hAnsi="宋体" w:cs="宋体"/>
          <w:kern w:val="0"/>
          <w:sz w:val="24"/>
        </w:rPr>
        <w:t>应</w:t>
      </w:r>
      <w:r w:rsidRPr="006B4A06">
        <w:rPr>
          <w:rFonts w:ascii="宋体" w:hAnsi="宋体" w:cs="宋体" w:hint="eastAsia"/>
          <w:kern w:val="0"/>
          <w:sz w:val="24"/>
        </w:rPr>
        <w:t>根据</w:t>
      </w:r>
      <w:r w:rsidR="006B4A06" w:rsidRPr="006B4A06">
        <w:rPr>
          <w:rFonts w:ascii="宋体" w:hAnsi="宋体" w:cs="宋体" w:hint="eastAsia"/>
          <w:kern w:val="0"/>
          <w:sz w:val="24"/>
        </w:rPr>
        <w:t>采购</w:t>
      </w:r>
      <w:r w:rsidRPr="006B4A06">
        <w:rPr>
          <w:rFonts w:ascii="宋体" w:hAnsi="宋体" w:cs="宋体" w:hint="eastAsia"/>
          <w:kern w:val="0"/>
          <w:sz w:val="24"/>
        </w:rPr>
        <w:t>人要求，</w:t>
      </w:r>
      <w:r w:rsidRPr="006B4A06">
        <w:rPr>
          <w:rFonts w:ascii="宋体" w:hAnsi="宋体" w:cs="宋体"/>
          <w:kern w:val="0"/>
          <w:sz w:val="24"/>
        </w:rPr>
        <w:t>指定</w:t>
      </w:r>
      <w:r w:rsidRPr="006B4A06">
        <w:rPr>
          <w:rFonts w:ascii="宋体" w:hAnsi="宋体" w:cs="宋体" w:hint="eastAsia"/>
          <w:kern w:val="0"/>
          <w:sz w:val="24"/>
        </w:rPr>
        <w:t>售后服务人员</w:t>
      </w:r>
      <w:r w:rsidRPr="006B4A06">
        <w:rPr>
          <w:rFonts w:ascii="宋体" w:hAnsi="宋体" w:cs="宋体"/>
          <w:kern w:val="0"/>
          <w:sz w:val="24"/>
        </w:rPr>
        <w:t>，</w:t>
      </w:r>
      <w:r w:rsidRPr="006B4A06">
        <w:rPr>
          <w:rFonts w:ascii="宋体" w:hAnsi="宋体" w:cs="宋体" w:hint="eastAsia"/>
          <w:kern w:val="0"/>
          <w:sz w:val="24"/>
        </w:rPr>
        <w:t>承包人</w:t>
      </w:r>
      <w:r w:rsidRPr="006B4A06">
        <w:rPr>
          <w:rFonts w:ascii="宋体" w:hAnsi="宋体" w:cs="宋体"/>
          <w:kern w:val="0"/>
          <w:sz w:val="24"/>
        </w:rPr>
        <w:t>有义务协助</w:t>
      </w:r>
      <w:r w:rsidR="006B4A06" w:rsidRPr="006B4A06">
        <w:rPr>
          <w:rFonts w:ascii="宋体" w:hAnsi="宋体" w:cs="宋体" w:hint="eastAsia"/>
          <w:kern w:val="0"/>
          <w:sz w:val="24"/>
        </w:rPr>
        <w:t>采购</w:t>
      </w:r>
      <w:r w:rsidRPr="006B4A06">
        <w:rPr>
          <w:rFonts w:ascii="宋体" w:hAnsi="宋体" w:cs="宋体" w:hint="eastAsia"/>
          <w:kern w:val="0"/>
          <w:sz w:val="24"/>
        </w:rPr>
        <w:t>人</w:t>
      </w:r>
      <w:r w:rsidRPr="006B4A06">
        <w:rPr>
          <w:rFonts w:ascii="宋体" w:hAnsi="宋体" w:cs="宋体"/>
          <w:kern w:val="0"/>
          <w:sz w:val="24"/>
        </w:rPr>
        <w:t>在现场对运行和维护的人员进行培训</w:t>
      </w:r>
      <w:r w:rsidRPr="006B4A06">
        <w:rPr>
          <w:rFonts w:ascii="宋体" w:hAnsi="宋体" w:cs="宋体" w:hint="eastAsia"/>
          <w:kern w:val="0"/>
          <w:sz w:val="24"/>
        </w:rPr>
        <w:t>，直到</w:t>
      </w:r>
      <w:r w:rsidR="006B4A06" w:rsidRPr="006B4A06">
        <w:rPr>
          <w:rFonts w:ascii="宋体" w:hAnsi="宋体" w:cs="宋体" w:hint="eastAsia"/>
          <w:kern w:val="0"/>
          <w:sz w:val="24"/>
        </w:rPr>
        <w:t>采购</w:t>
      </w:r>
      <w:r w:rsidRPr="006B4A06">
        <w:rPr>
          <w:rFonts w:ascii="宋体" w:hAnsi="宋体" w:cs="宋体" w:hint="eastAsia"/>
          <w:kern w:val="0"/>
          <w:sz w:val="24"/>
        </w:rPr>
        <w:t>人完全掌握为止。</w:t>
      </w:r>
    </w:p>
    <w:p w:rsidR="00AE1D7A" w:rsidRPr="006B4A06" w:rsidRDefault="00F22FBE">
      <w:pPr>
        <w:pStyle w:val="21"/>
        <w:ind w:leftChars="0" w:left="0" w:firstLineChars="295" w:firstLine="708"/>
        <w:rPr>
          <w:rFonts w:ascii="宋体" w:hAnsi="宋体" w:cs="宋体"/>
          <w:kern w:val="0"/>
          <w:sz w:val="24"/>
        </w:rPr>
      </w:pPr>
      <w:r w:rsidRPr="006B4A06">
        <w:rPr>
          <w:rFonts w:ascii="宋体" w:hAnsi="宋体" w:cs="宋体" w:hint="eastAsia"/>
          <w:kern w:val="0"/>
          <w:sz w:val="24"/>
        </w:rPr>
        <w:t>13.防汛挡板安装完成，承包人应当提供相关挡水试验报告，试验报告结果应与</w:t>
      </w:r>
      <w:r w:rsidR="006B4A06" w:rsidRPr="006B4A06">
        <w:rPr>
          <w:rFonts w:ascii="宋体" w:hAnsi="宋体" w:cs="宋体" w:hint="eastAsia"/>
          <w:kern w:val="0"/>
          <w:sz w:val="24"/>
        </w:rPr>
        <w:t>采购</w:t>
      </w:r>
      <w:r w:rsidRPr="006B4A06">
        <w:rPr>
          <w:rFonts w:ascii="宋体" w:hAnsi="宋体" w:cs="宋体" w:hint="eastAsia"/>
          <w:kern w:val="0"/>
          <w:sz w:val="24"/>
        </w:rPr>
        <w:t>人要求相符。</w:t>
      </w:r>
    </w:p>
    <w:p w:rsidR="00AE1D7A" w:rsidRDefault="00F22FBE">
      <w:pPr>
        <w:widowControl/>
        <w:jc w:val="left"/>
        <w:rPr>
          <w:color w:val="FF0000"/>
        </w:rPr>
      </w:pPr>
      <w:r>
        <w:rPr>
          <w:color w:val="FF0000"/>
        </w:rPr>
        <w:br w:type="page"/>
      </w:r>
    </w:p>
    <w:p w:rsidR="00AE1D7A" w:rsidRDefault="00F22FBE">
      <w:pPr>
        <w:pStyle w:val="1"/>
        <w:jc w:val="center"/>
        <w:rPr>
          <w:rFonts w:ascii="宋体" w:hAnsi="宋体"/>
          <w:color w:val="000000"/>
        </w:rPr>
      </w:pPr>
      <w:bookmarkStart w:id="568" w:name="_Toc8386"/>
      <w:bookmarkStart w:id="569" w:name="_Toc473132365"/>
      <w:bookmarkStart w:id="570" w:name="_Toc96166702"/>
      <w:r>
        <w:rPr>
          <w:rFonts w:ascii="黑体" w:hAnsi="黑体" w:cs="黑体" w:hint="eastAsia"/>
          <w:color w:val="000000"/>
          <w:sz w:val="32"/>
          <w:szCs w:val="32"/>
        </w:rPr>
        <w:lastRenderedPageBreak/>
        <w:t>第六章</w:t>
      </w:r>
      <w:r w:rsidR="006B4A06">
        <w:rPr>
          <w:rFonts w:ascii="黑体" w:hAnsi="黑体" w:cs="黑体" w:hint="eastAsia"/>
          <w:color w:val="000000"/>
          <w:sz w:val="32"/>
          <w:szCs w:val="32"/>
        </w:rPr>
        <w:t>响应</w:t>
      </w:r>
      <w:r>
        <w:rPr>
          <w:rFonts w:ascii="黑体" w:hAnsi="黑体" w:cs="黑体" w:hint="eastAsia"/>
          <w:color w:val="000000"/>
          <w:sz w:val="32"/>
          <w:szCs w:val="32"/>
        </w:rPr>
        <w:t>文件格式</w:t>
      </w:r>
      <w:bookmarkEnd w:id="568"/>
      <w:bookmarkEnd w:id="569"/>
      <w:bookmarkEnd w:id="570"/>
    </w:p>
    <w:p w:rsidR="00AE1D7A" w:rsidRDefault="00F22FBE">
      <w:pPr>
        <w:autoSpaceDE w:val="0"/>
        <w:autoSpaceDN w:val="0"/>
        <w:adjustRightInd w:val="0"/>
        <w:spacing w:line="420" w:lineRule="exact"/>
        <w:jc w:val="center"/>
        <w:rPr>
          <w:rFonts w:ascii="宋体" w:hAnsi="宋体" w:cs="黑体"/>
          <w:color w:val="000000"/>
          <w:kern w:val="0"/>
          <w:sz w:val="28"/>
          <w:szCs w:val="28"/>
        </w:rPr>
      </w:pPr>
      <w:r>
        <w:rPr>
          <w:rFonts w:ascii="宋体" w:hAnsi="宋体" w:hint="eastAsia"/>
          <w:bCs/>
          <w:sz w:val="36"/>
          <w:szCs w:val="36"/>
        </w:rPr>
        <w:t>河南省人民医院灾后恢复重建项目-基础设施维修更新</w:t>
      </w: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6B4A06">
      <w:pPr>
        <w:autoSpaceDE w:val="0"/>
        <w:autoSpaceDN w:val="0"/>
        <w:adjustRightInd w:val="0"/>
        <w:jc w:val="center"/>
        <w:rPr>
          <w:rFonts w:ascii="宋体" w:hAnsi="宋体" w:cs="黑体"/>
          <w:b/>
          <w:color w:val="000000"/>
          <w:spacing w:val="60"/>
          <w:kern w:val="0"/>
          <w:sz w:val="70"/>
          <w:szCs w:val="70"/>
        </w:rPr>
      </w:pPr>
      <w:r>
        <w:rPr>
          <w:rFonts w:ascii="宋体" w:hAnsi="宋体" w:cs="黑体" w:hint="eastAsia"/>
          <w:b/>
          <w:color w:val="000000"/>
          <w:spacing w:val="60"/>
          <w:kern w:val="0"/>
          <w:sz w:val="70"/>
          <w:szCs w:val="70"/>
        </w:rPr>
        <w:t>响 应</w:t>
      </w:r>
      <w:r w:rsidR="00F22FBE">
        <w:rPr>
          <w:rFonts w:ascii="宋体" w:hAnsi="宋体" w:cs="黑体" w:hint="eastAsia"/>
          <w:b/>
          <w:color w:val="000000"/>
          <w:spacing w:val="60"/>
          <w:kern w:val="0"/>
          <w:sz w:val="70"/>
          <w:szCs w:val="70"/>
        </w:rPr>
        <w:t xml:space="preserve"> 文 件</w:t>
      </w: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pStyle w:val="Default"/>
        <w:jc w:val="center"/>
        <w:rPr>
          <w:rFonts w:hAnsi="宋体" w:cs="黑体"/>
          <w:sz w:val="23"/>
          <w:szCs w:val="23"/>
          <w:u w:val="single"/>
        </w:rPr>
      </w:pPr>
    </w:p>
    <w:p w:rsidR="00AE1D7A" w:rsidRDefault="006B4A06">
      <w:pPr>
        <w:pStyle w:val="Default"/>
        <w:spacing w:line="360" w:lineRule="auto"/>
        <w:jc w:val="center"/>
        <w:rPr>
          <w:rFonts w:hAnsi="宋体" w:cs="黑体"/>
          <w:sz w:val="23"/>
          <w:szCs w:val="23"/>
          <w:u w:val="single"/>
        </w:rPr>
      </w:pPr>
      <w:r>
        <w:rPr>
          <w:rFonts w:hAnsi="宋体" w:cs="黑体" w:hint="eastAsia"/>
          <w:sz w:val="23"/>
          <w:szCs w:val="23"/>
        </w:rPr>
        <w:t>响应</w:t>
      </w:r>
      <w:r w:rsidR="00F22FBE">
        <w:rPr>
          <w:rFonts w:hAnsi="宋体" w:cs="黑体" w:hint="eastAsia"/>
          <w:sz w:val="23"/>
          <w:szCs w:val="23"/>
        </w:rPr>
        <w:t>人：（盖单位章）</w:t>
      </w:r>
    </w:p>
    <w:p w:rsidR="00AE1D7A" w:rsidRDefault="00F22FBE">
      <w:pPr>
        <w:pStyle w:val="Default"/>
        <w:spacing w:line="360" w:lineRule="auto"/>
        <w:ind w:firstLineChars="600" w:firstLine="1380"/>
        <w:rPr>
          <w:rFonts w:hAnsi="宋体" w:cs="黑体"/>
          <w:sz w:val="23"/>
          <w:szCs w:val="23"/>
          <w:u w:val="single"/>
        </w:rPr>
      </w:pPr>
      <w:r>
        <w:rPr>
          <w:rFonts w:hAnsi="宋体" w:cs="黑体" w:hint="eastAsia"/>
          <w:sz w:val="23"/>
          <w:szCs w:val="23"/>
        </w:rPr>
        <w:t>法定代表人或其委托代理人：（签字或盖章）</w:t>
      </w:r>
    </w:p>
    <w:p w:rsidR="00AE1D7A" w:rsidRDefault="00F22FBE">
      <w:pPr>
        <w:pStyle w:val="Default"/>
        <w:spacing w:line="360" w:lineRule="auto"/>
        <w:jc w:val="center"/>
        <w:rPr>
          <w:rFonts w:hAnsi="宋体" w:cs="黑体"/>
          <w:sz w:val="23"/>
          <w:szCs w:val="23"/>
          <w:u w:val="single"/>
        </w:rPr>
      </w:pPr>
      <w:r>
        <w:rPr>
          <w:rFonts w:hAnsi="宋体" w:cs="黑体" w:hint="eastAsia"/>
          <w:sz w:val="23"/>
          <w:szCs w:val="23"/>
        </w:rPr>
        <w:t xml:space="preserve">年    月 </w:t>
      </w:r>
      <w:r>
        <w:rPr>
          <w:rFonts w:hAnsi="宋体" w:cs="黑体"/>
          <w:sz w:val="23"/>
          <w:szCs w:val="23"/>
        </w:rPr>
        <w:t xml:space="preserve"> </w:t>
      </w:r>
      <w:r>
        <w:rPr>
          <w:rFonts w:hAnsi="宋体" w:cs="黑体" w:hint="eastAsia"/>
          <w:sz w:val="23"/>
          <w:szCs w:val="23"/>
        </w:rPr>
        <w:t xml:space="preserve">  日</w:t>
      </w:r>
    </w:p>
    <w:p w:rsidR="00AE1D7A" w:rsidRDefault="00AE1D7A">
      <w:pPr>
        <w:autoSpaceDE w:val="0"/>
        <w:autoSpaceDN w:val="0"/>
        <w:adjustRightInd w:val="0"/>
        <w:spacing w:line="420" w:lineRule="exact"/>
        <w:ind w:firstLineChars="1000" w:firstLine="2800"/>
        <w:jc w:val="left"/>
        <w:rPr>
          <w:rFonts w:ascii="宋体" w:hAnsi="宋体" w:cs="黑体"/>
          <w:color w:val="000000"/>
          <w:kern w:val="0"/>
          <w:sz w:val="28"/>
          <w:szCs w:val="28"/>
        </w:rPr>
      </w:pPr>
    </w:p>
    <w:p w:rsidR="00AE1D7A" w:rsidRDefault="00AE1D7A">
      <w:pPr>
        <w:autoSpaceDE w:val="0"/>
        <w:autoSpaceDN w:val="0"/>
        <w:adjustRightInd w:val="0"/>
        <w:spacing w:line="420" w:lineRule="exact"/>
        <w:jc w:val="left"/>
        <w:rPr>
          <w:rFonts w:ascii="宋体" w:hAnsi="宋体" w:cs="TimesNewRomanPSMT"/>
          <w:color w:val="000000"/>
          <w:kern w:val="0"/>
          <w:sz w:val="18"/>
          <w:szCs w:val="18"/>
        </w:rPr>
      </w:pPr>
    </w:p>
    <w:p w:rsidR="00AE1D7A" w:rsidRDefault="00F22FBE">
      <w:pPr>
        <w:pStyle w:val="2"/>
        <w:jc w:val="center"/>
        <w:rPr>
          <w:rFonts w:ascii="宋体" w:eastAsia="宋体" w:hAnsi="宋体"/>
          <w:color w:val="000000"/>
          <w:sz w:val="52"/>
          <w:szCs w:val="52"/>
        </w:rPr>
      </w:pPr>
      <w:r>
        <w:rPr>
          <w:rFonts w:ascii="宋体" w:hAnsi="宋体" w:cs="黑体" w:hint="eastAsia"/>
          <w:color w:val="000000"/>
          <w:kern w:val="0"/>
        </w:rPr>
        <w:br w:type="page"/>
      </w:r>
      <w:bookmarkStart w:id="571" w:name="_Toc277079728"/>
      <w:bookmarkStart w:id="572" w:name="_Toc278466174"/>
      <w:bookmarkStart w:id="573" w:name="_Toc278470016"/>
      <w:bookmarkStart w:id="574" w:name="_Toc7508"/>
      <w:bookmarkStart w:id="575" w:name="_Toc295831703"/>
      <w:bookmarkStart w:id="576" w:name="_Toc298427524"/>
      <w:bookmarkStart w:id="577" w:name="_Toc473131950"/>
      <w:bookmarkStart w:id="578" w:name="_Toc473132366"/>
    </w:p>
    <w:p w:rsidR="00AE1D7A" w:rsidRDefault="00F22FBE">
      <w:pPr>
        <w:pStyle w:val="2"/>
        <w:jc w:val="center"/>
        <w:rPr>
          <w:rFonts w:ascii="宋体" w:eastAsia="宋体" w:hAnsi="宋体"/>
          <w:color w:val="000000"/>
          <w:sz w:val="52"/>
          <w:szCs w:val="52"/>
        </w:rPr>
      </w:pPr>
      <w:bookmarkStart w:id="579" w:name="_Toc96166703"/>
      <w:r>
        <w:rPr>
          <w:rFonts w:ascii="宋体" w:eastAsia="宋体" w:hAnsi="宋体" w:hint="eastAsia"/>
          <w:color w:val="000000"/>
          <w:sz w:val="52"/>
          <w:szCs w:val="52"/>
        </w:rPr>
        <w:lastRenderedPageBreak/>
        <w:t>商务</w:t>
      </w:r>
      <w:bookmarkEnd w:id="571"/>
      <w:bookmarkEnd w:id="572"/>
      <w:bookmarkEnd w:id="573"/>
      <w:bookmarkEnd w:id="574"/>
      <w:bookmarkEnd w:id="575"/>
      <w:bookmarkEnd w:id="576"/>
      <w:bookmarkEnd w:id="577"/>
      <w:bookmarkEnd w:id="578"/>
      <w:bookmarkEnd w:id="579"/>
      <w:r w:rsidR="006B4A06">
        <w:rPr>
          <w:rFonts w:ascii="宋体" w:eastAsia="宋体" w:hAnsi="宋体" w:hint="eastAsia"/>
          <w:color w:val="000000"/>
          <w:sz w:val="52"/>
          <w:szCs w:val="52"/>
        </w:rPr>
        <w:t>部分</w:t>
      </w:r>
    </w:p>
    <w:p w:rsidR="00AE1D7A" w:rsidRDefault="006B4A06">
      <w:pPr>
        <w:pStyle w:val="2"/>
        <w:numPr>
          <w:ilvl w:val="0"/>
          <w:numId w:val="11"/>
        </w:numPr>
        <w:spacing w:line="360" w:lineRule="auto"/>
        <w:jc w:val="center"/>
        <w:rPr>
          <w:rFonts w:ascii="宋体" w:hAnsi="宋体"/>
          <w:color w:val="000000"/>
          <w:sz w:val="24"/>
        </w:rPr>
      </w:pPr>
      <w:bookmarkStart w:id="580" w:name="_Toc261514892"/>
      <w:bookmarkStart w:id="581" w:name="_Toc254791816"/>
      <w:bookmarkStart w:id="582" w:name="_Toc473131951"/>
      <w:bookmarkStart w:id="583" w:name="_Toc473132367"/>
      <w:bookmarkStart w:id="584" w:name="_Toc298427525"/>
      <w:bookmarkStart w:id="585" w:name="_Toc28988"/>
      <w:bookmarkStart w:id="586" w:name="_Toc278470017"/>
      <w:bookmarkStart w:id="587" w:name="_Toc295831704"/>
      <w:bookmarkStart w:id="588" w:name="_Toc277079729"/>
      <w:bookmarkStart w:id="589" w:name="_Toc278466175"/>
      <w:bookmarkStart w:id="590" w:name="_Toc96166704"/>
      <w:r>
        <w:rPr>
          <w:rFonts w:ascii="宋体" w:eastAsia="宋体" w:hAnsi="宋体" w:hint="eastAsia"/>
          <w:color w:val="000000"/>
        </w:rPr>
        <w:t>响应</w:t>
      </w:r>
      <w:r w:rsidR="00F22FBE">
        <w:rPr>
          <w:rFonts w:ascii="宋体" w:eastAsia="宋体" w:hAnsi="宋体" w:hint="eastAsia"/>
          <w:color w:val="000000"/>
        </w:rPr>
        <w:t>函</w:t>
      </w:r>
      <w:bookmarkEnd w:id="580"/>
      <w:bookmarkEnd w:id="581"/>
      <w:bookmarkEnd w:id="582"/>
      <w:bookmarkEnd w:id="583"/>
      <w:bookmarkEnd w:id="584"/>
      <w:bookmarkEnd w:id="585"/>
      <w:bookmarkEnd w:id="586"/>
      <w:bookmarkEnd w:id="587"/>
      <w:bookmarkEnd w:id="588"/>
      <w:bookmarkEnd w:id="589"/>
      <w:bookmarkEnd w:id="590"/>
    </w:p>
    <w:p w:rsidR="00AE1D7A" w:rsidRDefault="00F22FBE">
      <w:pPr>
        <w:spacing w:line="360" w:lineRule="auto"/>
        <w:rPr>
          <w:rFonts w:ascii="宋体" w:hAnsi="宋体"/>
          <w:b/>
          <w:bCs/>
          <w:color w:val="000000"/>
          <w:sz w:val="24"/>
        </w:rPr>
      </w:pPr>
      <w:r>
        <w:rPr>
          <w:rFonts w:ascii="宋体" w:hAnsi="宋体" w:hint="eastAsia"/>
          <w:b/>
          <w:bCs/>
          <w:color w:val="000000"/>
          <w:sz w:val="24"/>
        </w:rPr>
        <w:t>致：</w:t>
      </w:r>
      <w:r>
        <w:rPr>
          <w:rFonts w:ascii="宋体" w:hAnsi="宋体" w:hint="eastAsia"/>
          <w:b/>
          <w:bCs/>
          <w:color w:val="000000"/>
          <w:sz w:val="24"/>
          <w:u w:val="single"/>
        </w:rPr>
        <w:t xml:space="preserve">         （</w:t>
      </w:r>
      <w:r w:rsidR="006B4A06">
        <w:rPr>
          <w:rFonts w:ascii="宋体" w:hAnsi="宋体" w:hint="eastAsia"/>
          <w:b/>
          <w:bCs/>
          <w:color w:val="000000"/>
          <w:sz w:val="24"/>
          <w:u w:val="single"/>
        </w:rPr>
        <w:t>采购</w:t>
      </w:r>
      <w:r>
        <w:rPr>
          <w:rFonts w:ascii="宋体" w:hAnsi="宋体" w:hint="eastAsia"/>
          <w:b/>
          <w:bCs/>
          <w:color w:val="000000"/>
          <w:sz w:val="24"/>
          <w:u w:val="single"/>
        </w:rPr>
        <w:t xml:space="preserve">人名称）          </w:t>
      </w:r>
    </w:p>
    <w:p w:rsidR="00AE1D7A" w:rsidRDefault="00F22FBE">
      <w:pPr>
        <w:numPr>
          <w:ilvl w:val="0"/>
          <w:numId w:val="12"/>
        </w:numPr>
        <w:spacing w:line="360" w:lineRule="auto"/>
        <w:ind w:firstLineChars="200" w:firstLine="480"/>
        <w:rPr>
          <w:rFonts w:ascii="宋体" w:hAnsi="宋体"/>
          <w:sz w:val="24"/>
        </w:rPr>
      </w:pPr>
      <w:r>
        <w:rPr>
          <w:rFonts w:ascii="宋体" w:hAnsi="宋体" w:hint="eastAsia"/>
          <w:color w:val="000000"/>
          <w:sz w:val="24"/>
        </w:rPr>
        <w:t>根据已收到贵方的</w:t>
      </w:r>
      <w:r>
        <w:rPr>
          <w:rFonts w:ascii="宋体" w:hAnsi="宋体" w:hint="eastAsia"/>
          <w:color w:val="000000"/>
          <w:sz w:val="24"/>
          <w:u w:val="single"/>
        </w:rPr>
        <w:t xml:space="preserve"> 《             （项目名称）         </w:t>
      </w:r>
      <w:r w:rsidR="006B4A06">
        <w:rPr>
          <w:rFonts w:ascii="宋体" w:hAnsi="宋体" w:hint="eastAsia"/>
          <w:color w:val="000000"/>
          <w:sz w:val="24"/>
          <w:u w:val="single"/>
        </w:rPr>
        <w:t>采购</w:t>
      </w:r>
      <w:r>
        <w:rPr>
          <w:rFonts w:ascii="宋体" w:hAnsi="宋体" w:hint="eastAsia"/>
          <w:color w:val="000000"/>
          <w:sz w:val="24"/>
          <w:u w:val="single"/>
        </w:rPr>
        <w:t>文件》</w:t>
      </w:r>
      <w:r>
        <w:rPr>
          <w:rFonts w:ascii="宋体" w:hAnsi="宋体" w:hint="eastAsia"/>
          <w:color w:val="000000"/>
          <w:sz w:val="24"/>
        </w:rPr>
        <w:t>，遵照《中华人民共和国</w:t>
      </w:r>
      <w:r w:rsidR="006B4A06">
        <w:rPr>
          <w:rFonts w:ascii="宋体" w:hAnsi="宋体" w:hint="eastAsia"/>
          <w:color w:val="000000"/>
          <w:sz w:val="24"/>
        </w:rPr>
        <w:t>招标投标</w:t>
      </w:r>
      <w:r>
        <w:rPr>
          <w:rFonts w:ascii="宋体" w:hAnsi="宋体" w:hint="eastAsia"/>
          <w:color w:val="000000"/>
          <w:sz w:val="24"/>
        </w:rPr>
        <w:t>法》等有关规定，我单位经考察现场和研究上述工程</w:t>
      </w:r>
      <w:r w:rsidR="006B4A06">
        <w:rPr>
          <w:rFonts w:ascii="宋体" w:hAnsi="宋体" w:hint="eastAsia"/>
          <w:color w:val="000000"/>
          <w:sz w:val="24"/>
        </w:rPr>
        <w:t>采购</w:t>
      </w:r>
      <w:r>
        <w:rPr>
          <w:rFonts w:ascii="宋体" w:hAnsi="宋体" w:hint="eastAsia"/>
          <w:color w:val="000000"/>
          <w:sz w:val="24"/>
        </w:rPr>
        <w:t>文件及其他有关文件后</w:t>
      </w:r>
      <w:r>
        <w:rPr>
          <w:rFonts w:ascii="宋体" w:hAnsi="宋体" w:hint="eastAsia"/>
          <w:sz w:val="24"/>
        </w:rPr>
        <w:t>，我方愿以人民币（大写）元（RMB:</w:t>
      </w:r>
      <w:r>
        <w:rPr>
          <w:rFonts w:ascii="宋体" w:hAnsi="宋体" w:hint="eastAsia"/>
          <w:sz w:val="24"/>
          <w:u w:val="single"/>
        </w:rPr>
        <w:t xml:space="preserve">￥             </w:t>
      </w:r>
      <w:r>
        <w:rPr>
          <w:rFonts w:ascii="宋体" w:hAnsi="宋体" w:hint="eastAsia"/>
          <w:sz w:val="24"/>
        </w:rPr>
        <w:t>元）的</w:t>
      </w:r>
      <w:r w:rsidR="006B4A06">
        <w:rPr>
          <w:rFonts w:ascii="宋体" w:hAnsi="宋体" w:hint="eastAsia"/>
          <w:sz w:val="24"/>
        </w:rPr>
        <w:t>响应</w:t>
      </w:r>
      <w:r>
        <w:rPr>
          <w:rFonts w:ascii="宋体" w:hAnsi="宋体" w:hint="eastAsia"/>
          <w:sz w:val="24"/>
        </w:rPr>
        <w:t>报价，按</w:t>
      </w:r>
      <w:r w:rsidR="006B4A06">
        <w:rPr>
          <w:rFonts w:ascii="宋体" w:hAnsi="宋体" w:hint="eastAsia"/>
          <w:sz w:val="24"/>
        </w:rPr>
        <w:t>采购</w:t>
      </w:r>
      <w:r>
        <w:rPr>
          <w:rFonts w:ascii="宋体" w:hAnsi="宋体" w:hint="eastAsia"/>
          <w:sz w:val="24"/>
        </w:rPr>
        <w:t>文件承包上述工程的施工、竣工并修补其任何缺陷。</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2、一旦我方中标，我方保证在合同专用条款中规定的开工日期开始施</w:t>
      </w:r>
      <w:r>
        <w:rPr>
          <w:rFonts w:ascii="宋体" w:hAnsi="宋体" w:hint="eastAsia"/>
          <w:color w:val="000000"/>
          <w:spacing w:val="8"/>
          <w:sz w:val="24"/>
        </w:rPr>
        <w:t>工，并在合同专用条款中规定的预计竣工日期完成和交付全部工程，</w:t>
      </w:r>
      <w:r>
        <w:rPr>
          <w:rFonts w:ascii="宋体" w:hAnsi="宋体" w:hint="eastAsia"/>
          <w:color w:val="000000"/>
          <w:sz w:val="24"/>
        </w:rPr>
        <w:t>共计</w:t>
      </w:r>
      <w:proofErr w:type="gramStart"/>
      <w:r>
        <w:rPr>
          <w:rFonts w:ascii="宋体" w:hAnsi="宋体" w:hint="eastAsia"/>
          <w:color w:val="000000"/>
          <w:sz w:val="24"/>
        </w:rPr>
        <w:t>日历天</w:t>
      </w:r>
      <w:proofErr w:type="gramEnd"/>
      <w:r>
        <w:rPr>
          <w:rFonts w:ascii="宋体" w:hAnsi="宋体" w:hint="eastAsia"/>
          <w:color w:val="000000"/>
          <w:sz w:val="24"/>
        </w:rPr>
        <w:t>内竣工并移交全部工程，工程质量达到标准，</w:t>
      </w:r>
      <w:r w:rsidR="006B4A06">
        <w:rPr>
          <w:rFonts w:ascii="宋体" w:hAnsi="宋体" w:hint="eastAsia"/>
          <w:color w:val="000000"/>
          <w:sz w:val="24"/>
        </w:rPr>
        <w:t>响应</w:t>
      </w:r>
      <w:r>
        <w:rPr>
          <w:rFonts w:ascii="宋体" w:hAnsi="宋体" w:hint="eastAsia"/>
          <w:color w:val="000000"/>
          <w:sz w:val="24"/>
        </w:rPr>
        <w:t>有效期为日历天。</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3、我方同意所递交的</w:t>
      </w:r>
      <w:r w:rsidR="006B4A06">
        <w:rPr>
          <w:rFonts w:ascii="宋体" w:hAnsi="宋体" w:hint="eastAsia"/>
          <w:color w:val="000000"/>
          <w:sz w:val="24"/>
        </w:rPr>
        <w:t>响应</w:t>
      </w:r>
      <w:r>
        <w:rPr>
          <w:rFonts w:ascii="宋体" w:hAnsi="宋体" w:hint="eastAsia"/>
          <w:color w:val="000000"/>
          <w:sz w:val="24"/>
        </w:rPr>
        <w:t>文件在</w:t>
      </w:r>
      <w:r w:rsidR="006B4A06">
        <w:rPr>
          <w:rFonts w:ascii="宋体" w:hAnsi="宋体" w:hint="eastAsia"/>
          <w:color w:val="000000"/>
          <w:sz w:val="24"/>
        </w:rPr>
        <w:t>采购</w:t>
      </w:r>
      <w:r>
        <w:rPr>
          <w:rFonts w:ascii="宋体" w:hAnsi="宋体" w:hint="eastAsia"/>
          <w:color w:val="000000"/>
          <w:sz w:val="24"/>
        </w:rPr>
        <w:t>文件规定的</w:t>
      </w:r>
      <w:r w:rsidR="006B4A06">
        <w:rPr>
          <w:rFonts w:ascii="宋体" w:hAnsi="宋体" w:hint="eastAsia"/>
          <w:color w:val="000000"/>
          <w:sz w:val="24"/>
        </w:rPr>
        <w:t>响应</w:t>
      </w:r>
      <w:r>
        <w:rPr>
          <w:rFonts w:ascii="宋体" w:hAnsi="宋体" w:hint="eastAsia"/>
          <w:color w:val="000000"/>
          <w:sz w:val="24"/>
        </w:rPr>
        <w:t>有效期内有效，在此期间内我方的</w:t>
      </w:r>
      <w:r w:rsidR="006B4A06">
        <w:rPr>
          <w:rFonts w:ascii="宋体" w:hAnsi="宋体" w:hint="eastAsia"/>
          <w:color w:val="000000"/>
          <w:sz w:val="24"/>
        </w:rPr>
        <w:t>响应</w:t>
      </w:r>
      <w:r>
        <w:rPr>
          <w:rFonts w:ascii="宋体" w:hAnsi="宋体" w:hint="eastAsia"/>
          <w:color w:val="000000"/>
          <w:sz w:val="24"/>
        </w:rPr>
        <w:t>有可能中标，我方将受此约束。</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4、除非另外达成协议并生效，贵方的中标通知书和本</w:t>
      </w:r>
      <w:r w:rsidR="006B4A06">
        <w:rPr>
          <w:rFonts w:ascii="宋体" w:hAnsi="宋体" w:hint="eastAsia"/>
          <w:color w:val="000000"/>
          <w:sz w:val="24"/>
        </w:rPr>
        <w:t>响应</w:t>
      </w:r>
      <w:r>
        <w:rPr>
          <w:rFonts w:ascii="宋体" w:hAnsi="宋体" w:hint="eastAsia"/>
          <w:color w:val="000000"/>
          <w:sz w:val="24"/>
        </w:rPr>
        <w:t>文件将构成约束我们双方的合同。</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5、我方理解贵方对本次</w:t>
      </w:r>
      <w:r w:rsidR="006B4A06">
        <w:rPr>
          <w:rFonts w:ascii="宋体" w:hAnsi="宋体" w:hint="eastAsia"/>
          <w:color w:val="000000"/>
          <w:sz w:val="24"/>
        </w:rPr>
        <w:t>采购</w:t>
      </w:r>
      <w:r>
        <w:rPr>
          <w:rFonts w:ascii="宋体" w:hAnsi="宋体" w:hint="eastAsia"/>
          <w:color w:val="000000"/>
          <w:sz w:val="24"/>
        </w:rPr>
        <w:t>活动的日程安排，并对此毫无异议。</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6、我方承诺，我方若中标愿意支付本工程的</w:t>
      </w:r>
      <w:r w:rsidR="006B4A06">
        <w:rPr>
          <w:rFonts w:ascii="宋体" w:hAnsi="宋体" w:hint="eastAsia"/>
          <w:color w:val="000000"/>
          <w:sz w:val="24"/>
        </w:rPr>
        <w:t>采购</w:t>
      </w:r>
      <w:r>
        <w:rPr>
          <w:rFonts w:ascii="宋体" w:hAnsi="宋体" w:hint="eastAsia"/>
          <w:color w:val="000000"/>
          <w:sz w:val="24"/>
        </w:rPr>
        <w:t>代理费及</w:t>
      </w:r>
      <w:r w:rsidR="006B4A06">
        <w:rPr>
          <w:rFonts w:ascii="宋体" w:hAnsi="宋体" w:hint="eastAsia"/>
          <w:color w:val="000000"/>
          <w:sz w:val="24"/>
        </w:rPr>
        <w:t>采购</w:t>
      </w:r>
      <w:r>
        <w:rPr>
          <w:rFonts w:ascii="宋体" w:hAnsi="宋体" w:hint="eastAsia"/>
          <w:color w:val="000000"/>
          <w:sz w:val="24"/>
        </w:rPr>
        <w:t>专家评审费用。</w:t>
      </w:r>
    </w:p>
    <w:p w:rsidR="00AE1D7A" w:rsidRDefault="00F22FBE">
      <w:pPr>
        <w:spacing w:line="360" w:lineRule="auto"/>
        <w:ind w:firstLineChars="200" w:firstLine="480"/>
        <w:rPr>
          <w:rFonts w:ascii="宋体" w:hAnsi="宋体"/>
          <w:color w:val="000000"/>
          <w:sz w:val="24"/>
        </w:rPr>
      </w:pPr>
      <w:r>
        <w:rPr>
          <w:rFonts w:ascii="宋体" w:hAnsi="宋体"/>
          <w:color w:val="000000"/>
          <w:sz w:val="24"/>
        </w:rPr>
        <w:t>7</w:t>
      </w:r>
      <w:r>
        <w:rPr>
          <w:rFonts w:ascii="宋体" w:hAnsi="宋体" w:hint="eastAsia"/>
          <w:color w:val="000000"/>
          <w:sz w:val="24"/>
        </w:rPr>
        <w:t>、我方理解，</w:t>
      </w:r>
      <w:r w:rsidR="006B4A06">
        <w:rPr>
          <w:rFonts w:ascii="宋体" w:hAnsi="宋体" w:hint="eastAsia"/>
          <w:color w:val="000000"/>
          <w:sz w:val="24"/>
        </w:rPr>
        <w:t>采购</w:t>
      </w:r>
      <w:r>
        <w:rPr>
          <w:rFonts w:ascii="宋体" w:hAnsi="宋体" w:hint="eastAsia"/>
          <w:color w:val="000000"/>
          <w:sz w:val="24"/>
        </w:rPr>
        <w:t>人不一定接收最低报价的</w:t>
      </w:r>
      <w:r w:rsidR="006B4A06">
        <w:rPr>
          <w:rFonts w:ascii="宋体" w:hAnsi="宋体" w:hint="eastAsia"/>
          <w:color w:val="000000"/>
          <w:sz w:val="24"/>
        </w:rPr>
        <w:t>响应</w:t>
      </w:r>
      <w:r>
        <w:rPr>
          <w:rFonts w:ascii="宋体" w:hAnsi="宋体" w:hint="eastAsia"/>
          <w:color w:val="000000"/>
          <w:sz w:val="24"/>
        </w:rPr>
        <w:t>。同时也理解，你单位和</w:t>
      </w:r>
      <w:r w:rsidR="006B4A06">
        <w:rPr>
          <w:rFonts w:ascii="宋体" w:hAnsi="宋体" w:hint="eastAsia"/>
          <w:color w:val="000000"/>
          <w:sz w:val="24"/>
        </w:rPr>
        <w:t>采购</w:t>
      </w:r>
      <w:r>
        <w:rPr>
          <w:rFonts w:ascii="宋体" w:hAnsi="宋体" w:hint="eastAsia"/>
          <w:color w:val="000000"/>
          <w:sz w:val="24"/>
        </w:rPr>
        <w:t>人不负担我们</w:t>
      </w:r>
      <w:r w:rsidR="006B4A06">
        <w:rPr>
          <w:rFonts w:ascii="宋体" w:hAnsi="宋体" w:hint="eastAsia"/>
          <w:color w:val="000000"/>
          <w:sz w:val="24"/>
        </w:rPr>
        <w:t>响应</w:t>
      </w:r>
      <w:r>
        <w:rPr>
          <w:rFonts w:ascii="宋体" w:hAnsi="宋体" w:hint="eastAsia"/>
          <w:color w:val="000000"/>
          <w:sz w:val="24"/>
        </w:rPr>
        <w:t>的任何费用。</w:t>
      </w:r>
    </w:p>
    <w:p w:rsidR="00AE1D7A" w:rsidRDefault="00F22FBE">
      <w:pPr>
        <w:spacing w:line="360" w:lineRule="auto"/>
        <w:ind w:firstLineChars="200" w:firstLine="480"/>
        <w:rPr>
          <w:rFonts w:ascii="宋体" w:hAnsi="宋体"/>
          <w:color w:val="000000"/>
          <w:sz w:val="24"/>
        </w:rPr>
      </w:pPr>
      <w:r>
        <w:rPr>
          <w:rFonts w:ascii="宋体" w:hAnsi="宋体"/>
          <w:color w:val="000000"/>
          <w:sz w:val="24"/>
        </w:rPr>
        <w:t>8</w:t>
      </w:r>
      <w:r>
        <w:rPr>
          <w:rFonts w:ascii="宋体" w:hAnsi="宋体" w:hint="eastAsia"/>
          <w:color w:val="000000"/>
          <w:sz w:val="24"/>
        </w:rPr>
        <w:t>、如果我们在</w:t>
      </w:r>
      <w:r w:rsidR="006B4A06">
        <w:rPr>
          <w:rFonts w:ascii="宋体" w:hAnsi="宋体" w:hint="eastAsia"/>
          <w:color w:val="000000"/>
          <w:sz w:val="24"/>
        </w:rPr>
        <w:t>响应</w:t>
      </w:r>
      <w:r>
        <w:rPr>
          <w:rFonts w:ascii="宋体" w:hAnsi="宋体" w:hint="eastAsia"/>
          <w:color w:val="000000"/>
          <w:sz w:val="24"/>
        </w:rPr>
        <w:t>有效期内撤回</w:t>
      </w:r>
      <w:r w:rsidR="006B4A06">
        <w:rPr>
          <w:rFonts w:ascii="宋体" w:hAnsi="宋体" w:hint="eastAsia"/>
          <w:color w:val="000000"/>
          <w:sz w:val="24"/>
        </w:rPr>
        <w:t>响应</w:t>
      </w:r>
      <w:r>
        <w:rPr>
          <w:rFonts w:ascii="宋体" w:hAnsi="宋体" w:hint="eastAsia"/>
          <w:color w:val="000000"/>
          <w:sz w:val="24"/>
        </w:rPr>
        <w:t>文件或在接到中标通知书后在约定时间内拒绝签订施工合同，</w:t>
      </w:r>
      <w:r w:rsidR="006B4A06">
        <w:rPr>
          <w:rFonts w:ascii="宋体" w:hAnsi="宋体" w:hint="eastAsia"/>
          <w:color w:val="000000"/>
          <w:sz w:val="24"/>
        </w:rPr>
        <w:t>采购</w:t>
      </w:r>
      <w:r>
        <w:rPr>
          <w:rFonts w:ascii="宋体" w:hAnsi="宋体" w:hint="eastAsia"/>
          <w:color w:val="000000"/>
          <w:sz w:val="24"/>
        </w:rPr>
        <w:t>人可另选中标单位。</w:t>
      </w:r>
    </w:p>
    <w:p w:rsidR="00AE1D7A" w:rsidRDefault="006B4A06">
      <w:pPr>
        <w:spacing w:line="360" w:lineRule="auto"/>
        <w:ind w:left="690"/>
        <w:rPr>
          <w:rFonts w:ascii="宋体" w:hAnsi="宋体"/>
          <w:color w:val="000000"/>
          <w:sz w:val="24"/>
          <w:u w:val="single"/>
        </w:rPr>
      </w:pPr>
      <w:r>
        <w:rPr>
          <w:rFonts w:ascii="宋体" w:hAnsi="宋体" w:hint="eastAsia"/>
          <w:color w:val="000000"/>
          <w:sz w:val="24"/>
        </w:rPr>
        <w:t>响应</w:t>
      </w:r>
      <w:r w:rsidR="00F22FBE">
        <w:rPr>
          <w:rFonts w:ascii="宋体" w:hAnsi="宋体" w:hint="eastAsia"/>
          <w:color w:val="000000"/>
          <w:sz w:val="24"/>
        </w:rPr>
        <w:t>人：</w:t>
      </w:r>
      <w:r w:rsidR="00F22FBE">
        <w:rPr>
          <w:rFonts w:ascii="宋体" w:hAnsi="宋体" w:hint="eastAsia"/>
          <w:color w:val="000000"/>
          <w:sz w:val="24"/>
          <w:u w:val="single"/>
        </w:rPr>
        <w:t xml:space="preserve">                                                   （盖章）</w:t>
      </w:r>
    </w:p>
    <w:p w:rsidR="00AE1D7A" w:rsidRDefault="00F22FBE">
      <w:pPr>
        <w:spacing w:line="360" w:lineRule="auto"/>
        <w:ind w:left="690"/>
        <w:rPr>
          <w:rFonts w:ascii="宋体" w:hAnsi="宋体"/>
          <w:color w:val="000000"/>
          <w:sz w:val="24"/>
        </w:rPr>
      </w:pPr>
      <w:r>
        <w:rPr>
          <w:rFonts w:ascii="宋体" w:hAnsi="宋体" w:hint="eastAsia"/>
          <w:color w:val="000000"/>
          <w:sz w:val="24"/>
        </w:rPr>
        <w:t>法定代表人或其委托代理人：</w:t>
      </w:r>
      <w:r>
        <w:rPr>
          <w:rFonts w:ascii="宋体" w:hAnsi="宋体" w:hint="eastAsia"/>
          <w:color w:val="000000"/>
          <w:sz w:val="24"/>
          <w:u w:val="single"/>
        </w:rPr>
        <w:t xml:space="preserve">                           （签字或盖章）</w:t>
      </w:r>
    </w:p>
    <w:p w:rsidR="00AE1D7A" w:rsidRDefault="00AE1D7A">
      <w:pPr>
        <w:spacing w:line="360" w:lineRule="auto"/>
        <w:ind w:leftChars="329" w:left="691"/>
        <w:rPr>
          <w:rFonts w:ascii="宋体" w:hAnsi="宋体"/>
          <w:color w:val="000000"/>
          <w:sz w:val="24"/>
        </w:rPr>
      </w:pPr>
    </w:p>
    <w:p w:rsidR="00AE1D7A" w:rsidRDefault="00F22FBE">
      <w:pPr>
        <w:spacing w:line="360" w:lineRule="auto"/>
        <w:ind w:leftChars="329" w:left="691" w:firstLineChars="1482" w:firstLine="3557"/>
        <w:rPr>
          <w:rFonts w:ascii="宋体" w:hAnsi="宋体"/>
          <w:color w:val="000000"/>
          <w:sz w:val="24"/>
        </w:rPr>
      </w:pPr>
      <w:r>
        <w:rPr>
          <w:rFonts w:ascii="宋体" w:hAnsi="宋体" w:hint="eastAsia"/>
          <w:color w:val="000000"/>
          <w:sz w:val="24"/>
        </w:rPr>
        <w:t>日期：           年       月        日</w:t>
      </w:r>
      <w:bookmarkStart w:id="591" w:name="_Toc235247856"/>
    </w:p>
    <w:p w:rsidR="00AE1D7A" w:rsidRDefault="00AE1D7A">
      <w:pPr>
        <w:pStyle w:val="a0"/>
      </w:pPr>
    </w:p>
    <w:p w:rsidR="00AE1D7A" w:rsidRDefault="00AE1D7A">
      <w:pPr>
        <w:pStyle w:val="21"/>
      </w:pPr>
    </w:p>
    <w:p w:rsidR="00AE1D7A" w:rsidRDefault="00AE1D7A">
      <w:pPr>
        <w:pStyle w:val="21"/>
      </w:pPr>
    </w:p>
    <w:p w:rsidR="00AE1D7A" w:rsidRDefault="00F22FBE">
      <w:pPr>
        <w:pStyle w:val="2"/>
        <w:keepLines w:val="0"/>
        <w:numPr>
          <w:ilvl w:val="0"/>
          <w:numId w:val="13"/>
        </w:numPr>
        <w:spacing w:line="360" w:lineRule="atLeast"/>
        <w:jc w:val="center"/>
        <w:rPr>
          <w:rFonts w:ascii="宋体" w:eastAsia="宋体" w:hAnsi="宋体"/>
          <w:color w:val="000000"/>
        </w:rPr>
      </w:pPr>
      <w:bookmarkStart w:id="592" w:name="_Toc278466176"/>
      <w:bookmarkStart w:id="593" w:name="_Toc278470018"/>
      <w:bookmarkStart w:id="594" w:name="_Toc295831705"/>
      <w:bookmarkStart w:id="595" w:name="_Toc298427526"/>
      <w:bookmarkStart w:id="596" w:name="_Toc24288"/>
      <w:bookmarkStart w:id="597" w:name="_Toc473131952"/>
      <w:bookmarkStart w:id="598" w:name="_Toc473132368"/>
      <w:bookmarkStart w:id="599" w:name="_Toc96166705"/>
      <w:bookmarkEnd w:id="591"/>
      <w:r>
        <w:rPr>
          <w:rFonts w:ascii="宋体" w:eastAsia="宋体" w:hAnsi="宋体" w:hint="eastAsia"/>
          <w:color w:val="000000"/>
        </w:rPr>
        <w:lastRenderedPageBreak/>
        <w:t>开标一览表</w:t>
      </w:r>
      <w:bookmarkEnd w:id="592"/>
      <w:bookmarkEnd w:id="593"/>
      <w:bookmarkEnd w:id="594"/>
      <w:bookmarkEnd w:id="595"/>
      <w:bookmarkEnd w:id="596"/>
      <w:bookmarkEnd w:id="597"/>
      <w:bookmarkEnd w:id="598"/>
      <w:bookmarkEnd w:id="599"/>
    </w:p>
    <w:p w:rsidR="00AE1D7A" w:rsidRDefault="00AE1D7A">
      <w:pPr>
        <w:pStyle w:val="a9"/>
        <w:ind w:left="210" w:right="210" w:firstLine="480"/>
        <w:rPr>
          <w:rFonts w:ascii="宋体" w:hAnsi="宋体"/>
          <w:color w:val="000000"/>
        </w:rPr>
      </w:pPr>
    </w:p>
    <w:tbl>
      <w:tblPr>
        <w:tblW w:w="881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8"/>
        <w:gridCol w:w="1320"/>
        <w:gridCol w:w="660"/>
        <w:gridCol w:w="1501"/>
        <w:gridCol w:w="630"/>
        <w:gridCol w:w="2852"/>
      </w:tblGrid>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工程名称</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jc w:val="center"/>
              <w:rPr>
                <w:rFonts w:ascii="宋体" w:hAnsi="宋体"/>
                <w:b/>
                <w:color w:val="000000"/>
                <w:sz w:val="24"/>
              </w:rPr>
            </w:pPr>
            <w:r>
              <w:rPr>
                <w:rFonts w:ascii="宋体" w:hAnsi="宋体" w:hint="eastAsia"/>
                <w:b/>
                <w:bCs/>
                <w:color w:val="000000"/>
                <w:sz w:val="24"/>
              </w:rPr>
              <w:t>河南省人民医院灾后恢复重建项目-基础设施维修更新</w:t>
            </w:r>
          </w:p>
        </w:tc>
      </w:tr>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人</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范围</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（按</w:t>
            </w:r>
            <w:r w:rsidR="006B4A06">
              <w:rPr>
                <w:rFonts w:ascii="宋体" w:hAnsi="宋体" w:hint="eastAsia"/>
                <w:color w:val="000000"/>
                <w:sz w:val="24"/>
              </w:rPr>
              <w:t>采购</w:t>
            </w:r>
            <w:r>
              <w:rPr>
                <w:rFonts w:ascii="宋体" w:hAnsi="宋体" w:hint="eastAsia"/>
                <w:color w:val="000000"/>
                <w:sz w:val="24"/>
              </w:rPr>
              <w:t>文件、答疑文件要求范围填写）</w:t>
            </w:r>
          </w:p>
        </w:tc>
      </w:tr>
      <w:tr w:rsidR="00AE1D7A">
        <w:trPr>
          <w:trHeight w:val="1988"/>
          <w:jc w:val="center"/>
        </w:trPr>
        <w:tc>
          <w:tcPr>
            <w:tcW w:w="1848" w:type="dxa"/>
            <w:tcBorders>
              <w:top w:val="single" w:sz="4" w:space="0" w:color="auto"/>
              <w:left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sz w:val="24"/>
              </w:rPr>
            </w:pPr>
            <w:r>
              <w:rPr>
                <w:rFonts w:ascii="宋体" w:hAnsi="宋体" w:hint="eastAsia"/>
                <w:sz w:val="24"/>
              </w:rPr>
              <w:t>响应</w:t>
            </w:r>
            <w:r w:rsidR="00F22FBE">
              <w:rPr>
                <w:rFonts w:ascii="宋体" w:hAnsi="宋体" w:hint="eastAsia"/>
                <w:sz w:val="24"/>
              </w:rPr>
              <w:t>报价</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（每平方米含税综合单价）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pStyle w:val="ad"/>
              <w:rPr>
                <w:sz w:val="24"/>
              </w:rPr>
            </w:pPr>
            <w:r>
              <w:rPr>
                <w:rFonts w:hAnsi="宋体" w:cs="Courier New" w:hint="eastAsia"/>
                <w:sz w:val="24"/>
                <w:szCs w:val="24"/>
              </w:rPr>
              <w:t>铝单板维修更新：</w:t>
            </w:r>
            <w:r>
              <w:rPr>
                <w:rFonts w:hAnsi="宋体"/>
                <w:sz w:val="24"/>
              </w:rPr>
              <w:t>大写：  小写：</w:t>
            </w:r>
          </w:p>
          <w:p w:rsidR="00AE1D7A" w:rsidRDefault="00F22FBE">
            <w:pPr>
              <w:pStyle w:val="ad"/>
              <w:rPr>
                <w:rFonts w:hAnsi="宋体"/>
                <w:sz w:val="24"/>
              </w:rPr>
            </w:pPr>
            <w:r>
              <w:rPr>
                <w:rFonts w:hAnsi="宋体" w:cs="Courier New" w:hint="eastAsia"/>
                <w:sz w:val="24"/>
                <w:szCs w:val="24"/>
              </w:rPr>
              <w:t>轻钢龙骨石膏板维修更新：</w:t>
            </w:r>
            <w:r>
              <w:rPr>
                <w:rFonts w:hAnsi="宋体"/>
                <w:sz w:val="24"/>
              </w:rPr>
              <w:t>大写：  小写：</w:t>
            </w:r>
          </w:p>
          <w:p w:rsidR="00AE1D7A" w:rsidRDefault="00F22FBE">
            <w:pPr>
              <w:pStyle w:val="ad"/>
              <w:rPr>
                <w:sz w:val="24"/>
              </w:rPr>
            </w:pPr>
            <w:r>
              <w:rPr>
                <w:rFonts w:hAnsi="宋体" w:cs="Courier New" w:hint="eastAsia"/>
                <w:sz w:val="24"/>
                <w:szCs w:val="24"/>
              </w:rPr>
              <w:t>轻钢龙骨铝扣板：</w:t>
            </w:r>
            <w:r>
              <w:rPr>
                <w:rFonts w:hAnsi="宋体"/>
                <w:sz w:val="24"/>
              </w:rPr>
              <w:t>大写：  小写：</w:t>
            </w:r>
          </w:p>
          <w:p w:rsidR="00AE1D7A" w:rsidRDefault="00F22FBE">
            <w:pPr>
              <w:pStyle w:val="ad"/>
              <w:rPr>
                <w:sz w:val="24"/>
              </w:rPr>
            </w:pPr>
            <w:r>
              <w:rPr>
                <w:rFonts w:hAnsi="宋体" w:cs="Courier New" w:hint="eastAsia"/>
                <w:sz w:val="24"/>
                <w:szCs w:val="24"/>
              </w:rPr>
              <w:t>室外地面硬化：</w:t>
            </w:r>
            <w:r>
              <w:rPr>
                <w:rFonts w:hAnsi="宋体" w:cs="Courier New"/>
                <w:sz w:val="24"/>
                <w:szCs w:val="24"/>
              </w:rPr>
              <w:t xml:space="preserve"> </w:t>
            </w:r>
            <w:r>
              <w:rPr>
                <w:rFonts w:hAnsi="宋体"/>
                <w:sz w:val="24"/>
              </w:rPr>
              <w:t>大写：  小写：</w:t>
            </w:r>
          </w:p>
          <w:p w:rsidR="00AE1D7A" w:rsidRDefault="00F22FBE">
            <w:pPr>
              <w:autoSpaceDE w:val="0"/>
              <w:autoSpaceDN w:val="0"/>
              <w:adjustRightInd w:val="0"/>
              <w:rPr>
                <w:rFonts w:hAnsi="宋体"/>
                <w:sz w:val="24"/>
              </w:rPr>
            </w:pPr>
            <w:r>
              <w:rPr>
                <w:rFonts w:hAnsi="宋体" w:cs="Courier New" w:hint="eastAsia"/>
                <w:sz w:val="24"/>
              </w:rPr>
              <w:t>防汛挡板</w:t>
            </w:r>
            <w:r>
              <w:rPr>
                <w:rFonts w:hint="eastAsia"/>
                <w:sz w:val="24"/>
              </w:rPr>
              <w:t>人民币：</w:t>
            </w:r>
            <w:r>
              <w:rPr>
                <w:rFonts w:hAnsi="宋体"/>
                <w:sz w:val="24"/>
              </w:rPr>
              <w:t>大写：</w:t>
            </w:r>
            <w:r>
              <w:rPr>
                <w:rFonts w:hAnsi="宋体"/>
                <w:sz w:val="24"/>
              </w:rPr>
              <w:t xml:space="preserve">  </w:t>
            </w:r>
            <w:r>
              <w:rPr>
                <w:rFonts w:hAnsi="宋体"/>
                <w:sz w:val="24"/>
              </w:rPr>
              <w:t>小写：</w:t>
            </w:r>
          </w:p>
          <w:p w:rsidR="00AE1D7A" w:rsidRDefault="00F22FBE">
            <w:pPr>
              <w:pStyle w:val="a0"/>
              <w:ind w:firstLine="0"/>
            </w:pPr>
            <w:r>
              <w:rPr>
                <w:rFonts w:hAnsi="宋体" w:cs="Courier New" w:hint="eastAsia"/>
                <w:sz w:val="24"/>
              </w:rPr>
              <w:t>防汛挡板收纳箱</w:t>
            </w:r>
            <w:r>
              <w:rPr>
                <w:rFonts w:hint="eastAsia"/>
                <w:sz w:val="24"/>
              </w:rPr>
              <w:t>人民币：</w:t>
            </w:r>
            <w:r>
              <w:rPr>
                <w:rFonts w:hAnsi="宋体"/>
                <w:sz w:val="24"/>
              </w:rPr>
              <w:t>大写：</w:t>
            </w:r>
            <w:r>
              <w:rPr>
                <w:rFonts w:hAnsi="宋体"/>
                <w:sz w:val="24"/>
              </w:rPr>
              <w:t xml:space="preserve">  </w:t>
            </w:r>
            <w:r>
              <w:rPr>
                <w:rFonts w:hAnsi="宋体"/>
                <w:sz w:val="24"/>
              </w:rPr>
              <w:t>小写：</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proofErr w:type="gramStart"/>
            <w:r>
              <w:rPr>
                <w:rFonts w:ascii="宋体" w:hAnsi="宋体" w:hint="eastAsia"/>
                <w:color w:val="000000"/>
                <w:sz w:val="24"/>
              </w:rPr>
              <w:t>响应</w:t>
            </w:r>
            <w:r w:rsidR="00F22FBE">
              <w:rPr>
                <w:rFonts w:ascii="宋体" w:hAnsi="宋体" w:hint="eastAsia"/>
                <w:color w:val="000000"/>
                <w:sz w:val="24"/>
              </w:rPr>
              <w:t>总</w:t>
            </w:r>
            <w:proofErr w:type="gramEnd"/>
            <w:r w:rsidR="00F22FBE">
              <w:rPr>
                <w:rFonts w:ascii="宋体" w:hAnsi="宋体" w:hint="eastAsia"/>
                <w:color w:val="000000"/>
                <w:sz w:val="24"/>
              </w:rPr>
              <w:t>报价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 xml:space="preserve">大写： </w:t>
            </w:r>
            <w:r>
              <w:rPr>
                <w:rFonts w:ascii="宋体" w:hAnsi="宋体"/>
                <w:color w:val="000000"/>
                <w:sz w:val="24"/>
              </w:rPr>
              <w:t xml:space="preserve">  </w:t>
            </w:r>
            <w:r>
              <w:rPr>
                <w:rFonts w:ascii="宋体" w:hAnsi="宋体" w:hint="eastAsia"/>
                <w:color w:val="000000"/>
                <w:sz w:val="24"/>
              </w:rPr>
              <w:t xml:space="preserve">  小写：</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工期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w:t>
            </w:r>
            <w:proofErr w:type="gramStart"/>
            <w:r>
              <w:rPr>
                <w:rFonts w:ascii="宋体" w:hAnsi="宋体" w:hint="eastAsia"/>
                <w:color w:val="000000"/>
                <w:sz w:val="24"/>
              </w:rPr>
              <w:t>日历天</w:t>
            </w:r>
            <w:proofErr w:type="gramEnd"/>
            <w:r>
              <w:rPr>
                <w:rFonts w:ascii="宋体" w:hAnsi="宋体" w:hint="eastAsia"/>
                <w:color w:val="000000"/>
                <w:sz w:val="24"/>
              </w:rPr>
              <w:t>)</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质量</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有效期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缺陷责任期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（月）</w:t>
            </w:r>
          </w:p>
        </w:tc>
      </w:tr>
      <w:tr w:rsidR="00AE1D7A">
        <w:trPr>
          <w:trHeight w:val="764"/>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项目经理</w:t>
            </w:r>
          </w:p>
        </w:tc>
        <w:tc>
          <w:tcPr>
            <w:tcW w:w="1320"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级</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别</w:t>
            </w:r>
          </w:p>
        </w:tc>
        <w:tc>
          <w:tcPr>
            <w:tcW w:w="1501"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编</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号</w:t>
            </w:r>
          </w:p>
        </w:tc>
        <w:tc>
          <w:tcPr>
            <w:tcW w:w="2852"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bl>
    <w:p w:rsidR="00AE1D7A" w:rsidRDefault="00AE1D7A">
      <w:pPr>
        <w:autoSpaceDE w:val="0"/>
        <w:autoSpaceDN w:val="0"/>
        <w:adjustRightInd w:val="0"/>
        <w:spacing w:line="420" w:lineRule="exact"/>
        <w:jc w:val="center"/>
        <w:rPr>
          <w:rFonts w:ascii="宋体" w:hAnsi="宋体" w:cs="黑体"/>
          <w:color w:val="000000"/>
          <w:kern w:val="0"/>
          <w:szCs w:val="21"/>
        </w:rPr>
      </w:pPr>
    </w:p>
    <w:p w:rsidR="00AE1D7A" w:rsidRDefault="00F22FBE">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法定代表人或其委托代理人(签字或盖章): ____________________</w:t>
      </w:r>
    </w:p>
    <w:p w:rsidR="00AE1D7A" w:rsidRDefault="00AE1D7A">
      <w:pPr>
        <w:autoSpaceDE w:val="0"/>
        <w:autoSpaceDN w:val="0"/>
        <w:adjustRightInd w:val="0"/>
        <w:spacing w:line="360" w:lineRule="auto"/>
        <w:ind w:firstLine="538"/>
        <w:rPr>
          <w:rFonts w:ascii="宋体" w:hAnsi="宋体"/>
          <w:color w:val="000000"/>
          <w:sz w:val="24"/>
        </w:rPr>
      </w:pPr>
    </w:p>
    <w:p w:rsidR="00AE1D7A" w:rsidRDefault="006B4A06">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 xml:space="preserve">人(盖章): ___________________  </w:t>
      </w:r>
    </w:p>
    <w:p w:rsidR="00AE1D7A" w:rsidRDefault="00AE1D7A">
      <w:pPr>
        <w:autoSpaceDE w:val="0"/>
        <w:autoSpaceDN w:val="0"/>
        <w:adjustRightInd w:val="0"/>
        <w:spacing w:line="360" w:lineRule="auto"/>
        <w:ind w:firstLine="538"/>
        <w:rPr>
          <w:rFonts w:ascii="宋体" w:hAnsi="宋体"/>
          <w:color w:val="000000"/>
          <w:sz w:val="24"/>
        </w:rPr>
      </w:pPr>
    </w:p>
    <w:p w:rsidR="00AE1D7A" w:rsidRDefault="00F22FBE">
      <w:pPr>
        <w:autoSpaceDE w:val="0"/>
        <w:autoSpaceDN w:val="0"/>
        <w:adjustRightInd w:val="0"/>
        <w:spacing w:line="360" w:lineRule="auto"/>
        <w:ind w:firstLine="560"/>
        <w:jc w:val="right"/>
        <w:rPr>
          <w:rFonts w:ascii="宋体" w:hAnsi="宋体"/>
          <w:color w:val="000000"/>
          <w:sz w:val="24"/>
        </w:rPr>
      </w:pPr>
      <w:r>
        <w:rPr>
          <w:rFonts w:ascii="宋体" w:hAnsi="宋体" w:hint="eastAsia"/>
          <w:color w:val="000000"/>
          <w:sz w:val="24"/>
        </w:rPr>
        <w:t>日期:______年_____月_____日</w:t>
      </w:r>
    </w:p>
    <w:p w:rsidR="00AE1D7A" w:rsidRDefault="00AE1D7A">
      <w:pPr>
        <w:autoSpaceDE w:val="0"/>
        <w:autoSpaceDN w:val="0"/>
        <w:adjustRightInd w:val="0"/>
        <w:spacing w:line="420" w:lineRule="exact"/>
        <w:rPr>
          <w:rFonts w:ascii="宋体" w:hAnsi="宋体" w:cs="黑体"/>
          <w:color w:val="000000"/>
          <w:kern w:val="0"/>
          <w:sz w:val="28"/>
          <w:szCs w:val="28"/>
        </w:rPr>
      </w:pPr>
    </w:p>
    <w:p w:rsidR="00AE1D7A" w:rsidRDefault="00F22FBE">
      <w:pPr>
        <w:autoSpaceDE w:val="0"/>
        <w:autoSpaceDN w:val="0"/>
        <w:adjustRightInd w:val="0"/>
        <w:spacing w:line="420" w:lineRule="exact"/>
        <w:rPr>
          <w:rFonts w:ascii="宋体" w:hAnsi="宋体" w:cs="黑体"/>
          <w:color w:val="000000"/>
          <w:kern w:val="0"/>
          <w:sz w:val="24"/>
        </w:rPr>
      </w:pPr>
      <w:r>
        <w:rPr>
          <w:rFonts w:ascii="宋体" w:hAnsi="宋体" w:cs="黑体"/>
          <w:color w:val="000000"/>
          <w:kern w:val="0"/>
          <w:szCs w:val="28"/>
        </w:rPr>
        <w:br w:type="page"/>
      </w:r>
    </w:p>
    <w:p w:rsidR="00AE1D7A" w:rsidRDefault="00F22FBE">
      <w:pPr>
        <w:pStyle w:val="2"/>
        <w:jc w:val="center"/>
        <w:rPr>
          <w:rFonts w:ascii="宋体" w:eastAsia="宋体" w:hAnsi="宋体"/>
          <w:color w:val="000000"/>
        </w:rPr>
      </w:pPr>
      <w:bookmarkStart w:id="600" w:name="_Toc277079735"/>
      <w:bookmarkStart w:id="601" w:name="_Toc473132373"/>
      <w:bookmarkStart w:id="602" w:name="_Toc473131957"/>
      <w:bookmarkStart w:id="603" w:name="_Toc962"/>
      <w:bookmarkStart w:id="604" w:name="_Toc278470022"/>
      <w:bookmarkStart w:id="605" w:name="_Toc278466180"/>
      <w:bookmarkStart w:id="606" w:name="_Toc298427530"/>
      <w:bookmarkStart w:id="607" w:name="_Toc295831709"/>
      <w:bookmarkStart w:id="608" w:name="_Toc96166706"/>
      <w:bookmarkStart w:id="609" w:name="_Toc258336416"/>
      <w:bookmarkStart w:id="610" w:name="_Toc258337006"/>
      <w:bookmarkStart w:id="611" w:name="_Toc254791820"/>
      <w:bookmarkStart w:id="612" w:name="_Toc258336922"/>
      <w:bookmarkStart w:id="613" w:name="_Toc261514896"/>
      <w:r>
        <w:rPr>
          <w:rFonts w:ascii="宋体" w:eastAsia="宋体" w:hAnsi="宋体" w:hint="eastAsia"/>
          <w:color w:val="000000"/>
        </w:rPr>
        <w:lastRenderedPageBreak/>
        <w:t>三、服务承诺书</w:t>
      </w:r>
      <w:bookmarkEnd w:id="600"/>
      <w:bookmarkEnd w:id="601"/>
      <w:bookmarkEnd w:id="602"/>
      <w:bookmarkEnd w:id="603"/>
      <w:bookmarkEnd w:id="604"/>
      <w:bookmarkEnd w:id="605"/>
      <w:bookmarkEnd w:id="606"/>
      <w:bookmarkEnd w:id="607"/>
      <w:bookmarkEnd w:id="608"/>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AE1D7A">
        <w:trPr>
          <w:jc w:val="center"/>
        </w:trPr>
        <w:tc>
          <w:tcPr>
            <w:tcW w:w="8946" w:type="dxa"/>
            <w:noWrap/>
          </w:tcPr>
          <w:p w:rsidR="00AE1D7A" w:rsidRDefault="00F22FBE">
            <w:pPr>
              <w:jc w:val="left"/>
              <w:rPr>
                <w:rFonts w:ascii="宋体" w:hAnsi="宋体"/>
                <w:color w:val="000000"/>
                <w:szCs w:val="21"/>
              </w:rPr>
            </w:pPr>
            <w:r>
              <w:rPr>
                <w:rFonts w:ascii="宋体" w:hAnsi="宋体" w:hint="eastAsia"/>
                <w:b/>
                <w:color w:val="000000"/>
                <w:sz w:val="24"/>
              </w:rPr>
              <w:t>承诺内容：</w:t>
            </w:r>
            <w:r>
              <w:rPr>
                <w:rFonts w:ascii="宋体" w:hAnsi="宋体" w:hint="eastAsia"/>
                <w:color w:val="000000"/>
                <w:szCs w:val="21"/>
              </w:rPr>
              <w:t>包括但不仅限于以下内容</w:t>
            </w:r>
          </w:p>
          <w:p w:rsidR="00AE1D7A" w:rsidRDefault="00AE1D7A">
            <w:pPr>
              <w:spacing w:line="360" w:lineRule="auto"/>
              <w:jc w:val="left"/>
              <w:rPr>
                <w:rFonts w:ascii="宋体" w:hAnsi="宋体"/>
                <w:b/>
                <w:color w:val="000000"/>
                <w:sz w:val="24"/>
              </w:rPr>
            </w:pPr>
          </w:p>
          <w:p w:rsidR="00AE1D7A" w:rsidRDefault="00F22FBE">
            <w:pPr>
              <w:spacing w:line="360" w:lineRule="auto"/>
              <w:ind w:left="2400"/>
              <w:jc w:val="left"/>
              <w:rPr>
                <w:rFonts w:ascii="宋体" w:hAnsi="宋体"/>
                <w:color w:val="000000"/>
                <w:sz w:val="24"/>
              </w:rPr>
            </w:pPr>
            <w:r>
              <w:rPr>
                <w:rFonts w:ascii="宋体" w:hAnsi="宋体" w:hint="eastAsia"/>
                <w:color w:val="000000"/>
                <w:sz w:val="24"/>
              </w:rPr>
              <w:t>1、合理化建议</w:t>
            </w:r>
          </w:p>
          <w:p w:rsidR="00AE1D7A" w:rsidRDefault="00F22FBE">
            <w:pPr>
              <w:spacing w:line="360" w:lineRule="auto"/>
              <w:ind w:left="2400"/>
              <w:jc w:val="left"/>
              <w:rPr>
                <w:rFonts w:ascii="宋体" w:hAnsi="宋体"/>
                <w:color w:val="000000"/>
                <w:sz w:val="24"/>
              </w:rPr>
            </w:pPr>
            <w:r>
              <w:rPr>
                <w:rFonts w:ascii="宋体" w:hAnsi="宋体" w:hint="eastAsia"/>
                <w:color w:val="000000"/>
                <w:sz w:val="24"/>
              </w:rPr>
              <w:t>2、售后服务</w:t>
            </w: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tc>
      </w:tr>
    </w:tbl>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6B4A06">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响应</w:t>
      </w:r>
      <w:r w:rsidR="00F22FBE">
        <w:rPr>
          <w:rFonts w:ascii="宋体" w:hAnsi="宋体" w:cs="宋体" w:hint="eastAsia"/>
          <w:color w:val="000000"/>
          <w:kern w:val="0"/>
          <w:sz w:val="24"/>
          <w:szCs w:val="20"/>
        </w:rPr>
        <w:t>人：     （盖章）</w:t>
      </w:r>
    </w:p>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F22FBE">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 xml:space="preserve">法定代表人或委托代理人：           （签字或盖章） </w:t>
      </w:r>
    </w:p>
    <w:p w:rsidR="00AE1D7A" w:rsidRDefault="00AE1D7A">
      <w:pPr>
        <w:widowControl/>
        <w:spacing w:line="360" w:lineRule="auto"/>
        <w:ind w:firstLineChars="1800" w:firstLine="4320"/>
        <w:jc w:val="left"/>
        <w:rPr>
          <w:rFonts w:ascii="宋体" w:hAnsi="宋体" w:cs="宋体"/>
          <w:color w:val="000000"/>
          <w:kern w:val="0"/>
          <w:sz w:val="24"/>
          <w:szCs w:val="20"/>
          <w:u w:val="single"/>
        </w:rPr>
      </w:pPr>
    </w:p>
    <w:p w:rsidR="00AE1D7A" w:rsidRDefault="00F22FBE">
      <w:pPr>
        <w:widowControl/>
        <w:spacing w:line="360" w:lineRule="auto"/>
        <w:ind w:firstLineChars="1800" w:firstLine="4320"/>
        <w:jc w:val="left"/>
        <w:rPr>
          <w:rFonts w:ascii="宋体" w:hAnsi="宋体"/>
          <w:color w:val="000000"/>
          <w:sz w:val="24"/>
        </w:rPr>
      </w:pPr>
      <w:r>
        <w:rPr>
          <w:rFonts w:ascii="宋体" w:hAnsi="宋体" w:cs="宋体" w:hint="eastAsia"/>
          <w:color w:val="000000"/>
          <w:kern w:val="0"/>
          <w:sz w:val="24"/>
          <w:szCs w:val="20"/>
        </w:rPr>
        <w:t xml:space="preserve">年月日   </w:t>
      </w:r>
    </w:p>
    <w:p w:rsidR="00AE1D7A" w:rsidRDefault="00AE1D7A">
      <w:pPr>
        <w:jc w:val="center"/>
        <w:rPr>
          <w:rFonts w:ascii="宋体" w:hAnsi="宋体"/>
          <w:color w:val="000000"/>
          <w:sz w:val="24"/>
        </w:rPr>
      </w:pPr>
    </w:p>
    <w:p w:rsidR="00AE1D7A" w:rsidRDefault="00AE1D7A"/>
    <w:p w:rsidR="00AE1D7A" w:rsidRDefault="00AE1D7A"/>
    <w:p w:rsidR="00AE1D7A" w:rsidRDefault="00AE1D7A"/>
    <w:p w:rsidR="00AE1D7A" w:rsidRDefault="00F22FBE">
      <w:pPr>
        <w:pStyle w:val="2"/>
        <w:jc w:val="center"/>
        <w:rPr>
          <w:rFonts w:ascii="宋体" w:eastAsia="宋体" w:hAnsi="宋体"/>
          <w:color w:val="000000"/>
          <w:sz w:val="52"/>
          <w:szCs w:val="52"/>
        </w:rPr>
      </w:pPr>
      <w:bookmarkStart w:id="614" w:name="_Toc298427531"/>
      <w:bookmarkStart w:id="615" w:name="_Toc13699"/>
      <w:bookmarkStart w:id="616" w:name="_Toc278470023"/>
      <w:bookmarkStart w:id="617" w:name="_Toc473131958"/>
      <w:bookmarkStart w:id="618" w:name="_Toc473132374"/>
      <w:bookmarkStart w:id="619" w:name="_Toc295831710"/>
      <w:bookmarkStart w:id="620" w:name="_Toc96166707"/>
      <w:r>
        <w:rPr>
          <w:rFonts w:ascii="宋体" w:eastAsia="宋体" w:hAnsi="宋体" w:hint="eastAsia"/>
          <w:color w:val="000000"/>
          <w:sz w:val="52"/>
          <w:szCs w:val="52"/>
        </w:rPr>
        <w:lastRenderedPageBreak/>
        <w:t>技术</w:t>
      </w:r>
      <w:bookmarkEnd w:id="614"/>
      <w:bookmarkEnd w:id="615"/>
      <w:bookmarkEnd w:id="616"/>
      <w:bookmarkEnd w:id="617"/>
      <w:bookmarkEnd w:id="618"/>
      <w:bookmarkEnd w:id="619"/>
      <w:bookmarkEnd w:id="620"/>
      <w:r w:rsidR="006B4A06">
        <w:rPr>
          <w:rFonts w:ascii="宋体" w:eastAsia="宋体" w:hAnsi="宋体" w:hint="eastAsia"/>
          <w:color w:val="000000"/>
          <w:sz w:val="52"/>
          <w:szCs w:val="52"/>
        </w:rPr>
        <w:t>部分</w:t>
      </w:r>
    </w:p>
    <w:p w:rsidR="00AE1D7A" w:rsidRDefault="00F22FBE">
      <w:pPr>
        <w:pStyle w:val="2"/>
        <w:jc w:val="center"/>
        <w:rPr>
          <w:rFonts w:ascii="宋体" w:eastAsia="宋体" w:hAnsi="宋体"/>
          <w:color w:val="000000"/>
        </w:rPr>
      </w:pPr>
      <w:bookmarkStart w:id="621" w:name="_Toc277079736"/>
      <w:bookmarkStart w:id="622" w:name="_Toc278470024"/>
      <w:bookmarkStart w:id="623" w:name="_Toc295831711"/>
      <w:bookmarkStart w:id="624" w:name="_Toc298427532"/>
      <w:bookmarkStart w:id="625" w:name="_Toc278466181"/>
      <w:bookmarkStart w:id="626" w:name="_Toc16805"/>
      <w:bookmarkStart w:id="627" w:name="_Toc473132375"/>
      <w:bookmarkStart w:id="628" w:name="_Toc473131959"/>
      <w:bookmarkStart w:id="629" w:name="_Toc96166708"/>
      <w:r>
        <w:rPr>
          <w:rFonts w:ascii="宋体" w:eastAsia="宋体" w:hAnsi="宋体" w:hint="eastAsia"/>
          <w:color w:val="000000"/>
        </w:rPr>
        <w:t>一、拟用设备材料性能说明表</w:t>
      </w:r>
      <w:bookmarkEnd w:id="621"/>
      <w:bookmarkEnd w:id="622"/>
      <w:bookmarkEnd w:id="623"/>
      <w:bookmarkEnd w:id="624"/>
      <w:bookmarkEnd w:id="625"/>
      <w:bookmarkEnd w:id="626"/>
      <w:bookmarkEnd w:id="627"/>
      <w:bookmarkEnd w:id="628"/>
      <w:bookmarkEnd w:id="629"/>
    </w:p>
    <w:p w:rsidR="00AE1D7A" w:rsidRDefault="00F22FB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 xml:space="preserve">工程名称及标段：分项名称            第   页  共  页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260"/>
        <w:gridCol w:w="1440"/>
        <w:gridCol w:w="1260"/>
        <w:gridCol w:w="937"/>
        <w:gridCol w:w="1047"/>
        <w:gridCol w:w="1058"/>
        <w:gridCol w:w="1058"/>
      </w:tblGrid>
      <w:tr w:rsidR="00AE1D7A">
        <w:trPr>
          <w:jc w:val="center"/>
        </w:trPr>
        <w:tc>
          <w:tcPr>
            <w:tcW w:w="468"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序号</w:t>
            </w:r>
          </w:p>
        </w:tc>
        <w:tc>
          <w:tcPr>
            <w:tcW w:w="126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设备（材料）名称</w:t>
            </w:r>
          </w:p>
        </w:tc>
        <w:tc>
          <w:tcPr>
            <w:tcW w:w="144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规格、型号、性能描述</w:t>
            </w:r>
          </w:p>
        </w:tc>
        <w:tc>
          <w:tcPr>
            <w:tcW w:w="126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制造厂家（品牌）</w:t>
            </w:r>
          </w:p>
        </w:tc>
        <w:tc>
          <w:tcPr>
            <w:tcW w:w="937" w:type="dxa"/>
            <w:tcBorders>
              <w:top w:val="single" w:sz="4" w:space="0" w:color="auto"/>
              <w:left w:val="single" w:sz="4" w:space="0" w:color="auto"/>
              <w:bottom w:val="single" w:sz="4" w:space="0" w:color="auto"/>
              <w:right w:val="single" w:sz="4" w:space="0" w:color="auto"/>
            </w:tcBorders>
            <w:noWrap/>
          </w:tcPr>
          <w:p w:rsidR="00AE1D7A" w:rsidRDefault="00F22FBE">
            <w:pPr>
              <w:widowControl/>
              <w:spacing w:line="360" w:lineRule="exact"/>
              <w:jc w:val="center"/>
              <w:rPr>
                <w:rFonts w:ascii="宋体" w:hAnsi="宋体" w:cs="宋体"/>
                <w:color w:val="000000"/>
                <w:sz w:val="24"/>
                <w:szCs w:val="20"/>
              </w:rPr>
            </w:pPr>
            <w:r>
              <w:rPr>
                <w:rFonts w:ascii="宋体" w:hAnsi="宋体" w:cs="宋体" w:hint="eastAsia"/>
                <w:color w:val="000000"/>
                <w:kern w:val="0"/>
                <w:sz w:val="24"/>
                <w:szCs w:val="20"/>
              </w:rPr>
              <w:t>单位</w:t>
            </w:r>
          </w:p>
        </w:tc>
        <w:tc>
          <w:tcPr>
            <w:tcW w:w="1047"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数量</w:t>
            </w:r>
          </w:p>
        </w:tc>
        <w:tc>
          <w:tcPr>
            <w:tcW w:w="1058" w:type="dxa"/>
            <w:tcBorders>
              <w:top w:val="single" w:sz="4" w:space="0" w:color="auto"/>
              <w:left w:val="single" w:sz="4" w:space="0" w:color="auto"/>
              <w:bottom w:val="single" w:sz="4" w:space="0" w:color="auto"/>
              <w:right w:val="single" w:sz="4" w:space="0" w:color="auto"/>
            </w:tcBorders>
            <w:noWrap/>
          </w:tcPr>
          <w:p w:rsidR="00AE1D7A" w:rsidRDefault="00F22FBE">
            <w:pPr>
              <w:spacing w:line="360" w:lineRule="exact"/>
              <w:rPr>
                <w:rFonts w:ascii="宋体" w:hAnsi="宋体" w:cs="宋体"/>
                <w:color w:val="000000"/>
                <w:sz w:val="24"/>
                <w:szCs w:val="20"/>
              </w:rPr>
            </w:pPr>
            <w:r>
              <w:rPr>
                <w:rFonts w:ascii="宋体" w:hAnsi="宋体" w:cs="宋体" w:hint="eastAsia"/>
                <w:color w:val="000000"/>
                <w:kern w:val="0"/>
                <w:sz w:val="24"/>
                <w:szCs w:val="20"/>
              </w:rPr>
              <w:t>单价（元）</w:t>
            </w:r>
          </w:p>
        </w:tc>
        <w:tc>
          <w:tcPr>
            <w:tcW w:w="1058" w:type="dxa"/>
            <w:tcBorders>
              <w:top w:val="single" w:sz="4" w:space="0" w:color="auto"/>
              <w:left w:val="single" w:sz="4" w:space="0" w:color="auto"/>
              <w:bottom w:val="single" w:sz="4" w:space="0" w:color="auto"/>
              <w:right w:val="single" w:sz="4" w:space="0" w:color="auto"/>
            </w:tcBorders>
            <w:noWrap/>
          </w:tcPr>
          <w:p w:rsidR="00AE1D7A" w:rsidRDefault="00F22FBE">
            <w:pPr>
              <w:widowControl/>
              <w:spacing w:line="360" w:lineRule="exact"/>
              <w:jc w:val="center"/>
              <w:rPr>
                <w:rFonts w:ascii="宋体" w:hAnsi="宋体" w:cs="宋体"/>
                <w:color w:val="000000"/>
                <w:kern w:val="0"/>
                <w:sz w:val="24"/>
                <w:szCs w:val="20"/>
              </w:rPr>
            </w:pPr>
            <w:r>
              <w:rPr>
                <w:rFonts w:ascii="宋体" w:hAnsi="宋体" w:cs="宋体" w:hint="eastAsia"/>
                <w:color w:val="000000"/>
                <w:kern w:val="0"/>
                <w:sz w:val="24"/>
                <w:szCs w:val="20"/>
              </w:rPr>
              <w:t>合   价（元）</w:t>
            </w:r>
          </w:p>
        </w:tc>
      </w:tr>
      <w:tr w:rsidR="00AE1D7A">
        <w:trPr>
          <w:trHeight w:val="7815"/>
          <w:jc w:val="center"/>
        </w:trPr>
        <w:tc>
          <w:tcPr>
            <w:tcW w:w="46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44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937"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c>
          <w:tcPr>
            <w:tcW w:w="1047"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r>
      <w:tr w:rsidR="00AE1D7A">
        <w:trPr>
          <w:trHeight w:val="380"/>
          <w:jc w:val="center"/>
        </w:trPr>
        <w:tc>
          <w:tcPr>
            <w:tcW w:w="7470" w:type="dxa"/>
            <w:gridSpan w:val="7"/>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auto"/>
              <w:ind w:firstLineChars="1050" w:firstLine="2520"/>
              <w:jc w:val="left"/>
              <w:rPr>
                <w:rFonts w:ascii="宋体" w:hAnsi="宋体" w:cs="宋体"/>
                <w:color w:val="000000"/>
                <w:kern w:val="0"/>
                <w:sz w:val="24"/>
                <w:szCs w:val="20"/>
              </w:rPr>
            </w:pPr>
            <w:r>
              <w:rPr>
                <w:rFonts w:ascii="宋体" w:hAnsi="宋体" w:cs="宋体" w:hint="eastAsia"/>
                <w:color w:val="000000"/>
                <w:kern w:val="0"/>
                <w:sz w:val="24"/>
                <w:szCs w:val="20"/>
              </w:rPr>
              <w:t>合          计</w:t>
            </w: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r>
    </w:tbl>
    <w:p w:rsidR="00AE1D7A" w:rsidRDefault="00F22FBE">
      <w:pPr>
        <w:widowControl/>
        <w:jc w:val="left"/>
        <w:rPr>
          <w:rFonts w:ascii="宋体" w:hAnsi="宋体" w:cs="宋体"/>
          <w:color w:val="000000"/>
          <w:kern w:val="0"/>
          <w:szCs w:val="21"/>
        </w:rPr>
      </w:pPr>
      <w:r>
        <w:rPr>
          <w:rFonts w:ascii="宋体" w:hAnsi="宋体" w:cs="宋体" w:hint="eastAsia"/>
          <w:b/>
          <w:color w:val="000000"/>
          <w:kern w:val="0"/>
          <w:szCs w:val="21"/>
        </w:rPr>
        <w:t>（注：本表后需按序号附制造商出具的产品说明书、性能、参数、彩页、照片、资料等附件）</w:t>
      </w:r>
    </w:p>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6B4A06">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响应</w:t>
      </w:r>
      <w:r w:rsidR="00F22FBE">
        <w:rPr>
          <w:rFonts w:ascii="宋体" w:hAnsi="宋体" w:cs="宋体" w:hint="eastAsia"/>
          <w:color w:val="000000"/>
          <w:kern w:val="0"/>
          <w:sz w:val="24"/>
          <w:szCs w:val="20"/>
        </w:rPr>
        <w:t>人：     （盖章）</w:t>
      </w:r>
    </w:p>
    <w:p w:rsidR="00AE1D7A" w:rsidRDefault="00F22FBE">
      <w:pPr>
        <w:widowControl/>
        <w:spacing w:line="360" w:lineRule="auto"/>
        <w:ind w:firstLineChars="100" w:firstLine="240"/>
        <w:jc w:val="left"/>
        <w:rPr>
          <w:rFonts w:ascii="宋体" w:hAnsi="宋体" w:cs="宋体"/>
          <w:color w:val="000000"/>
          <w:kern w:val="0"/>
          <w:sz w:val="24"/>
          <w:szCs w:val="20"/>
          <w:u w:val="single"/>
        </w:rPr>
      </w:pPr>
      <w:r>
        <w:rPr>
          <w:rFonts w:ascii="宋体" w:hAnsi="宋体" w:cs="宋体" w:hint="eastAsia"/>
          <w:color w:val="000000"/>
          <w:kern w:val="0"/>
          <w:sz w:val="24"/>
          <w:szCs w:val="20"/>
        </w:rPr>
        <w:t xml:space="preserve">法定代表人或委托代理人：           （签字或盖章） </w:t>
      </w:r>
    </w:p>
    <w:p w:rsidR="00AE1D7A" w:rsidRDefault="00F22FBE">
      <w:pPr>
        <w:widowControl/>
        <w:spacing w:line="360" w:lineRule="auto"/>
        <w:ind w:firstLineChars="2000" w:firstLine="4800"/>
        <w:jc w:val="right"/>
        <w:rPr>
          <w:rFonts w:ascii="宋体" w:hAnsi="宋体" w:cs="宋体"/>
          <w:color w:val="000000"/>
          <w:kern w:val="0"/>
          <w:sz w:val="24"/>
          <w:szCs w:val="20"/>
        </w:rPr>
      </w:pPr>
      <w:r>
        <w:rPr>
          <w:rFonts w:ascii="宋体" w:hAnsi="宋体" w:cs="宋体" w:hint="eastAsia"/>
          <w:color w:val="000000"/>
          <w:kern w:val="0"/>
          <w:sz w:val="24"/>
          <w:szCs w:val="20"/>
        </w:rPr>
        <w:lastRenderedPageBreak/>
        <w:t xml:space="preserve">年月日   </w:t>
      </w:r>
    </w:p>
    <w:p w:rsidR="00AE1D7A" w:rsidRDefault="00F22FBE">
      <w:pPr>
        <w:pStyle w:val="2"/>
        <w:jc w:val="center"/>
        <w:rPr>
          <w:rFonts w:ascii="宋体" w:eastAsia="宋体" w:hAnsi="宋体"/>
          <w:color w:val="000000"/>
        </w:rPr>
      </w:pPr>
      <w:bookmarkStart w:id="630" w:name="_Toc277079737"/>
      <w:bookmarkStart w:id="631" w:name="_Toc278470026"/>
      <w:bookmarkStart w:id="632" w:name="_Toc278466183"/>
      <w:bookmarkStart w:id="633" w:name="_Toc295831713"/>
      <w:bookmarkStart w:id="634" w:name="_Toc7680"/>
      <w:bookmarkStart w:id="635" w:name="_Toc473131961"/>
      <w:bookmarkStart w:id="636" w:name="_Toc473132377"/>
      <w:bookmarkStart w:id="637" w:name="_Toc298427534"/>
      <w:bookmarkStart w:id="638" w:name="_Toc96166709"/>
      <w:r>
        <w:rPr>
          <w:rFonts w:ascii="宋体" w:eastAsia="宋体" w:hAnsi="宋体" w:hint="eastAsia"/>
          <w:color w:val="000000"/>
        </w:rPr>
        <w:t>二、施工组织设计</w:t>
      </w:r>
      <w:bookmarkEnd w:id="630"/>
      <w:bookmarkEnd w:id="631"/>
      <w:bookmarkEnd w:id="632"/>
      <w:bookmarkEnd w:id="633"/>
      <w:bookmarkEnd w:id="634"/>
      <w:bookmarkEnd w:id="635"/>
      <w:bookmarkEnd w:id="636"/>
      <w:bookmarkEnd w:id="637"/>
      <w:bookmarkEnd w:id="638"/>
    </w:p>
    <w:p w:rsidR="00AE1D7A" w:rsidRDefault="00F22FBE">
      <w:pPr>
        <w:pStyle w:val="3"/>
        <w:jc w:val="center"/>
        <w:rPr>
          <w:rFonts w:ascii="宋体" w:hAnsi="宋体" w:cs="黑体"/>
          <w:color w:val="000000"/>
          <w:kern w:val="0"/>
        </w:rPr>
      </w:pPr>
      <w:bookmarkStart w:id="639" w:name="_Toc245025554"/>
      <w:bookmarkStart w:id="640" w:name="_Toc246880059"/>
      <w:bookmarkStart w:id="641" w:name="_Toc246880176"/>
      <w:bookmarkStart w:id="642" w:name="_Toc246931432"/>
      <w:bookmarkStart w:id="643" w:name="_Toc235247862"/>
      <w:bookmarkStart w:id="644" w:name="_Toc254791835"/>
      <w:bookmarkStart w:id="645" w:name="_Toc258336423"/>
      <w:bookmarkStart w:id="646" w:name="_Toc258336929"/>
      <w:bookmarkStart w:id="647" w:name="_Toc277079738"/>
      <w:bookmarkStart w:id="648" w:name="_Toc298427535"/>
      <w:bookmarkStart w:id="649" w:name="_Toc261514905"/>
      <w:bookmarkStart w:id="650" w:name="_Toc278466184"/>
      <w:bookmarkStart w:id="651" w:name="_Toc258337013"/>
      <w:bookmarkStart w:id="652" w:name="_Toc1751"/>
      <w:bookmarkStart w:id="653" w:name="_Toc278470027"/>
      <w:bookmarkStart w:id="654" w:name="_Toc473132378"/>
      <w:bookmarkStart w:id="655" w:name="_Toc295831714"/>
      <w:bookmarkStart w:id="656" w:name="_Toc473131962"/>
      <w:bookmarkStart w:id="657" w:name="_Toc96166710"/>
      <w:r>
        <w:rPr>
          <w:rFonts w:ascii="宋体" w:hAnsi="宋体" w:hint="eastAsia"/>
          <w:color w:val="000000"/>
          <w:kern w:val="0"/>
        </w:rPr>
        <w:t>附表</w:t>
      </w:r>
      <w:proofErr w:type="gramStart"/>
      <w:r>
        <w:rPr>
          <w:rFonts w:ascii="宋体" w:hAnsi="宋体" w:hint="eastAsia"/>
          <w:color w:val="000000"/>
          <w:kern w:val="0"/>
        </w:rPr>
        <w:t>一</w:t>
      </w:r>
      <w:proofErr w:type="gramEnd"/>
      <w:r>
        <w:rPr>
          <w:rFonts w:ascii="宋体" w:hAnsi="宋体" w:hint="eastAsia"/>
          <w:color w:val="000000"/>
          <w:kern w:val="0"/>
        </w:rPr>
        <w:t>：</w:t>
      </w:r>
      <w:bookmarkEnd w:id="639"/>
      <w:bookmarkEnd w:id="640"/>
      <w:bookmarkEnd w:id="641"/>
      <w:bookmarkEnd w:id="642"/>
      <w:bookmarkEnd w:id="643"/>
      <w:r>
        <w:rPr>
          <w:rFonts w:ascii="宋体" w:hAnsi="宋体" w:hint="eastAsia"/>
          <w:color w:val="000000"/>
          <w:kern w:val="0"/>
        </w:rPr>
        <w:t>拟投入的主要物资计划表</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227"/>
        <w:gridCol w:w="1026"/>
        <w:gridCol w:w="1026"/>
        <w:gridCol w:w="1025"/>
        <w:gridCol w:w="884"/>
        <w:gridCol w:w="1166"/>
        <w:gridCol w:w="1026"/>
        <w:gridCol w:w="1026"/>
      </w:tblGrid>
      <w:tr w:rsidR="00AE1D7A">
        <w:trPr>
          <w:trHeight w:val="1326"/>
          <w:jc w:val="center"/>
        </w:trPr>
        <w:tc>
          <w:tcPr>
            <w:tcW w:w="823"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序号</w:t>
            </w:r>
          </w:p>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机械设备</w:t>
            </w:r>
          </w:p>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名称</w:t>
            </w:r>
          </w:p>
        </w:tc>
        <w:tc>
          <w:tcPr>
            <w:tcW w:w="1026"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型号</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规格</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数量</w:t>
            </w:r>
          </w:p>
        </w:tc>
        <w:tc>
          <w:tcPr>
            <w:tcW w:w="1025"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国别</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产地</w:t>
            </w:r>
          </w:p>
        </w:tc>
        <w:tc>
          <w:tcPr>
            <w:tcW w:w="884"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制造</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年份</w:t>
            </w:r>
          </w:p>
        </w:tc>
        <w:tc>
          <w:tcPr>
            <w:tcW w:w="116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生产能力</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用于施工部位</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备注</w:t>
            </w: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bl>
    <w:p w:rsidR="00AE1D7A" w:rsidRDefault="00AE1D7A">
      <w:pPr>
        <w:autoSpaceDE w:val="0"/>
        <w:autoSpaceDN w:val="0"/>
        <w:adjustRightInd w:val="0"/>
        <w:spacing w:line="420" w:lineRule="exact"/>
        <w:jc w:val="left"/>
        <w:rPr>
          <w:rFonts w:ascii="宋体" w:hAnsi="宋体" w:cs="黑体"/>
          <w:color w:val="000000"/>
          <w:kern w:val="0"/>
          <w:sz w:val="24"/>
        </w:rPr>
      </w:pPr>
    </w:p>
    <w:p w:rsidR="00AE1D7A" w:rsidRDefault="00F22FBE">
      <w:pPr>
        <w:autoSpaceDE w:val="0"/>
        <w:autoSpaceDN w:val="0"/>
        <w:adjustRightInd w:val="0"/>
        <w:spacing w:line="420" w:lineRule="exact"/>
        <w:jc w:val="left"/>
        <w:rPr>
          <w:rFonts w:ascii="宋体" w:hAnsi="宋体" w:cs="仿宋_GB2312"/>
          <w:color w:val="000000"/>
          <w:kern w:val="0"/>
          <w:szCs w:val="21"/>
        </w:rPr>
      </w:pPr>
      <w:r>
        <w:rPr>
          <w:rFonts w:ascii="宋体" w:hAnsi="宋体" w:cs="黑体"/>
          <w:color w:val="000000"/>
          <w:kern w:val="0"/>
          <w:sz w:val="24"/>
        </w:rPr>
        <w:br w:type="page"/>
      </w:r>
    </w:p>
    <w:p w:rsidR="00AE1D7A" w:rsidRDefault="00F22FBE">
      <w:pPr>
        <w:pStyle w:val="3"/>
        <w:jc w:val="center"/>
        <w:rPr>
          <w:rFonts w:ascii="宋体" w:hAnsi="宋体"/>
          <w:color w:val="000000"/>
          <w:kern w:val="0"/>
        </w:rPr>
      </w:pPr>
      <w:bookmarkStart w:id="658" w:name="_Toc245025555"/>
      <w:bookmarkStart w:id="659" w:name="_Toc246880060"/>
      <w:bookmarkStart w:id="660" w:name="_Toc246880177"/>
      <w:bookmarkStart w:id="661" w:name="_Toc246931433"/>
      <w:bookmarkStart w:id="662" w:name="_Toc235247863"/>
      <w:bookmarkStart w:id="663" w:name="_Toc473132379"/>
      <w:bookmarkStart w:id="664" w:name="_Toc295831715"/>
      <w:bookmarkStart w:id="665" w:name="_Toc298427536"/>
      <w:bookmarkStart w:id="666" w:name="_Toc277079739"/>
      <w:bookmarkStart w:id="667" w:name="_Toc258336424"/>
      <w:bookmarkStart w:id="668" w:name="_Toc473131963"/>
      <w:bookmarkStart w:id="669" w:name="_Toc278466185"/>
      <w:bookmarkStart w:id="670" w:name="_Toc22975"/>
      <w:bookmarkStart w:id="671" w:name="_Toc258337014"/>
      <w:bookmarkStart w:id="672" w:name="_Toc261514906"/>
      <w:bookmarkStart w:id="673" w:name="_Toc278470028"/>
      <w:bookmarkStart w:id="674" w:name="_Toc254791836"/>
      <w:bookmarkStart w:id="675" w:name="_Toc258336930"/>
      <w:bookmarkStart w:id="676" w:name="_Toc96166711"/>
      <w:r>
        <w:rPr>
          <w:rFonts w:ascii="宋体" w:hAnsi="宋体" w:hint="eastAsia"/>
          <w:color w:val="000000"/>
          <w:kern w:val="0"/>
        </w:rPr>
        <w:lastRenderedPageBreak/>
        <w:t>附表二：</w:t>
      </w:r>
      <w:bookmarkEnd w:id="658"/>
      <w:bookmarkEnd w:id="659"/>
      <w:bookmarkEnd w:id="660"/>
      <w:bookmarkEnd w:id="661"/>
      <w:bookmarkEnd w:id="662"/>
      <w:r>
        <w:rPr>
          <w:rFonts w:ascii="宋体" w:hAnsi="宋体" w:hint="eastAsia"/>
          <w:color w:val="000000"/>
          <w:kern w:val="0"/>
        </w:rPr>
        <w:t>劳动力计划表</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164"/>
        <w:gridCol w:w="1165"/>
        <w:gridCol w:w="1165"/>
        <w:gridCol w:w="1165"/>
        <w:gridCol w:w="1165"/>
        <w:gridCol w:w="1165"/>
        <w:gridCol w:w="1168"/>
      </w:tblGrid>
      <w:tr w:rsidR="00AE1D7A">
        <w:trPr>
          <w:trHeight w:val="703"/>
          <w:jc w:val="center"/>
        </w:trPr>
        <w:tc>
          <w:tcPr>
            <w:tcW w:w="1164" w:type="dxa"/>
            <w:noWrap/>
            <w:vAlign w:val="center"/>
          </w:tcPr>
          <w:p w:rsidR="00AE1D7A" w:rsidRDefault="00F22FBE">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工种</w:t>
            </w:r>
          </w:p>
        </w:tc>
        <w:tc>
          <w:tcPr>
            <w:tcW w:w="8157" w:type="dxa"/>
            <w:gridSpan w:val="7"/>
            <w:noWrap/>
            <w:vAlign w:val="center"/>
          </w:tcPr>
          <w:p w:rsidR="00AE1D7A" w:rsidRDefault="00F22FBE">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按工程施工阶段投入劳动力情况</w:t>
            </w:r>
          </w:p>
        </w:tc>
      </w:tr>
      <w:tr w:rsidR="00AE1D7A">
        <w:trPr>
          <w:trHeight w:val="927"/>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27"/>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bl>
    <w:p w:rsidR="00AE1D7A" w:rsidRDefault="00F22FBE">
      <w:pPr>
        <w:autoSpaceDE w:val="0"/>
        <w:autoSpaceDN w:val="0"/>
        <w:adjustRightInd w:val="0"/>
        <w:spacing w:line="420" w:lineRule="exact"/>
        <w:ind w:right="420"/>
        <w:rPr>
          <w:rFonts w:ascii="宋体" w:hAnsi="宋体" w:cs="黑体"/>
          <w:color w:val="000000"/>
          <w:kern w:val="0"/>
          <w:szCs w:val="21"/>
        </w:rPr>
      </w:pPr>
      <w:r>
        <w:rPr>
          <w:rFonts w:ascii="宋体" w:hAnsi="宋体" w:cs="黑体" w:hint="eastAsia"/>
          <w:color w:val="000000"/>
          <w:kern w:val="0"/>
          <w:szCs w:val="21"/>
        </w:rPr>
        <w:t>单位：人</w:t>
      </w:r>
    </w:p>
    <w:p w:rsidR="00AE1D7A" w:rsidRDefault="00AE1D7A">
      <w:pPr>
        <w:autoSpaceDE w:val="0"/>
        <w:autoSpaceDN w:val="0"/>
        <w:adjustRightInd w:val="0"/>
        <w:spacing w:line="420" w:lineRule="exact"/>
        <w:jc w:val="left"/>
        <w:rPr>
          <w:rFonts w:ascii="宋体" w:hAnsi="宋体" w:cs="仿宋_GB2312"/>
          <w:color w:val="000000"/>
          <w:kern w:val="0"/>
          <w:szCs w:val="21"/>
        </w:rPr>
      </w:pPr>
    </w:p>
    <w:p w:rsidR="00AE1D7A" w:rsidRDefault="00AE1D7A">
      <w:pPr>
        <w:pStyle w:val="a0"/>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F22FBE">
      <w:pPr>
        <w:pStyle w:val="3"/>
        <w:jc w:val="center"/>
        <w:rPr>
          <w:rFonts w:ascii="宋体" w:hAnsi="宋体"/>
          <w:color w:val="000000"/>
          <w:kern w:val="0"/>
        </w:rPr>
      </w:pPr>
      <w:bookmarkStart w:id="677" w:name="_Toc246931434"/>
      <w:bookmarkStart w:id="678" w:name="_Toc235247864"/>
      <w:bookmarkStart w:id="679" w:name="_Toc245025556"/>
      <w:bookmarkStart w:id="680" w:name="_Toc246880061"/>
      <w:bookmarkStart w:id="681" w:name="_Toc246880178"/>
      <w:bookmarkStart w:id="682" w:name="_Toc298427537"/>
      <w:bookmarkStart w:id="683" w:name="_Toc473131964"/>
      <w:bookmarkStart w:id="684" w:name="_Toc473132380"/>
      <w:bookmarkStart w:id="685" w:name="_Toc254791837"/>
      <w:bookmarkStart w:id="686" w:name="_Toc278466186"/>
      <w:bookmarkStart w:id="687" w:name="_Toc261514907"/>
      <w:bookmarkStart w:id="688" w:name="_Toc278470029"/>
      <w:bookmarkStart w:id="689" w:name="_Toc295831716"/>
      <w:bookmarkStart w:id="690" w:name="_Toc258336931"/>
      <w:bookmarkStart w:id="691" w:name="_Toc23530"/>
      <w:bookmarkStart w:id="692" w:name="_Toc258337015"/>
      <w:bookmarkStart w:id="693" w:name="_Toc277079740"/>
      <w:bookmarkStart w:id="694" w:name="_Toc258336425"/>
      <w:bookmarkStart w:id="695" w:name="_Toc96166712"/>
      <w:r>
        <w:rPr>
          <w:rFonts w:ascii="宋体" w:hAnsi="宋体" w:hint="eastAsia"/>
          <w:color w:val="000000"/>
          <w:kern w:val="0"/>
        </w:rPr>
        <w:t>附表三：</w:t>
      </w:r>
      <w:bookmarkEnd w:id="677"/>
      <w:bookmarkEnd w:id="678"/>
      <w:bookmarkEnd w:id="679"/>
      <w:bookmarkEnd w:id="680"/>
      <w:bookmarkEnd w:id="681"/>
      <w:r>
        <w:rPr>
          <w:rFonts w:ascii="宋体" w:hAnsi="宋体" w:hint="eastAsia"/>
          <w:color w:val="000000"/>
          <w:kern w:val="0"/>
        </w:rPr>
        <w:t>施工进度网络图</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AE1D7A" w:rsidRDefault="00F22FBE">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1. </w:t>
      </w:r>
      <w:r w:rsidR="006B4A06">
        <w:rPr>
          <w:rFonts w:ascii="宋体" w:hAnsi="宋体" w:cs="仿宋_GB2312" w:hint="eastAsia"/>
          <w:color w:val="000000"/>
          <w:kern w:val="0"/>
          <w:sz w:val="24"/>
        </w:rPr>
        <w:t>响应</w:t>
      </w:r>
      <w:r>
        <w:rPr>
          <w:rFonts w:ascii="宋体" w:hAnsi="宋体" w:cs="仿宋_GB2312" w:hint="eastAsia"/>
          <w:color w:val="000000"/>
          <w:kern w:val="0"/>
          <w:sz w:val="24"/>
        </w:rPr>
        <w:t>人应递交施工进度网络图或施工进度表，说明按</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文件要求的计划工期进行施工的关键工作和关键线路。</w:t>
      </w:r>
    </w:p>
    <w:p w:rsidR="00AE1D7A" w:rsidRDefault="00F22FBE">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2. </w:t>
      </w:r>
      <w:r>
        <w:rPr>
          <w:rFonts w:ascii="宋体" w:hAnsi="宋体" w:cs="仿宋_GB2312" w:hint="eastAsia"/>
          <w:color w:val="000000"/>
          <w:kern w:val="0"/>
          <w:sz w:val="24"/>
        </w:rPr>
        <w:t>施工进度表可采用网络图（或横道图）表示。</w:t>
      </w: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F22FBE">
      <w:pPr>
        <w:pStyle w:val="2"/>
        <w:jc w:val="center"/>
        <w:rPr>
          <w:rFonts w:ascii="宋体" w:eastAsia="宋体" w:hAnsi="宋体"/>
          <w:color w:val="000000"/>
        </w:rPr>
      </w:pPr>
      <w:r>
        <w:rPr>
          <w:rFonts w:ascii="宋体" w:hAnsi="宋体" w:hint="eastAsia"/>
          <w:color w:val="000000"/>
        </w:rPr>
        <w:br w:type="page"/>
      </w:r>
      <w:bookmarkStart w:id="696" w:name="_Toc295831717"/>
      <w:bookmarkStart w:id="697" w:name="_Toc278466187"/>
      <w:bookmarkStart w:id="698" w:name="_Toc473132381"/>
      <w:bookmarkStart w:id="699" w:name="_Toc278470030"/>
      <w:bookmarkStart w:id="700" w:name="_Toc298427538"/>
      <w:bookmarkStart w:id="701" w:name="_Toc277079741"/>
      <w:bookmarkStart w:id="702" w:name="_Toc10417"/>
      <w:bookmarkStart w:id="703" w:name="_Toc473131965"/>
      <w:bookmarkStart w:id="704" w:name="_Toc96166713"/>
      <w:r>
        <w:rPr>
          <w:rFonts w:ascii="宋体" w:eastAsia="宋体" w:hAnsi="宋体" w:hint="eastAsia"/>
          <w:color w:val="000000"/>
        </w:rPr>
        <w:lastRenderedPageBreak/>
        <w:t>四、项目管理机构配备</w:t>
      </w:r>
      <w:bookmarkEnd w:id="696"/>
      <w:bookmarkEnd w:id="697"/>
      <w:bookmarkEnd w:id="698"/>
      <w:bookmarkEnd w:id="699"/>
      <w:bookmarkEnd w:id="700"/>
      <w:bookmarkEnd w:id="701"/>
      <w:bookmarkEnd w:id="702"/>
      <w:bookmarkEnd w:id="703"/>
      <w:bookmarkEnd w:id="704"/>
    </w:p>
    <w:tbl>
      <w:tblPr>
        <w:tblW w:w="8733" w:type="dxa"/>
        <w:jc w:val="center"/>
        <w:tblLayout w:type="fixed"/>
        <w:tblCellMar>
          <w:left w:w="0" w:type="dxa"/>
          <w:right w:w="0" w:type="dxa"/>
        </w:tblCellMar>
        <w:tblLook w:val="04A0" w:firstRow="1" w:lastRow="0" w:firstColumn="1" w:lastColumn="0" w:noHBand="0" w:noVBand="1"/>
      </w:tblPr>
      <w:tblGrid>
        <w:gridCol w:w="813"/>
        <w:gridCol w:w="900"/>
        <w:gridCol w:w="719"/>
        <w:gridCol w:w="1081"/>
        <w:gridCol w:w="719"/>
        <w:gridCol w:w="721"/>
        <w:gridCol w:w="719"/>
        <w:gridCol w:w="1800"/>
        <w:gridCol w:w="1261"/>
      </w:tblGrid>
      <w:tr w:rsidR="00AE1D7A">
        <w:trPr>
          <w:trHeight w:hRule="exact" w:val="450"/>
          <w:jc w:val="center"/>
        </w:trPr>
        <w:tc>
          <w:tcPr>
            <w:tcW w:w="813" w:type="dxa"/>
            <w:vMerge w:val="restart"/>
            <w:tcBorders>
              <w:top w:val="double" w:sz="4" w:space="0" w:color="auto"/>
              <w:left w:val="double" w:sz="4" w:space="0" w:color="auto"/>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08" w:right="-20"/>
              <w:jc w:val="center"/>
              <w:rPr>
                <w:kern w:val="0"/>
                <w:szCs w:val="21"/>
              </w:rPr>
            </w:pPr>
            <w:r>
              <w:rPr>
                <w:rFonts w:cs="MingLiU" w:hint="eastAsia"/>
                <w:kern w:val="0"/>
                <w:szCs w:val="21"/>
              </w:rPr>
              <w:t>职务</w:t>
            </w:r>
          </w:p>
        </w:tc>
        <w:tc>
          <w:tcPr>
            <w:tcW w:w="900" w:type="dxa"/>
            <w:vMerge w:val="restart"/>
            <w:tcBorders>
              <w:top w:val="double" w:sz="4" w:space="0" w:color="auto"/>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45" w:right="-20"/>
              <w:jc w:val="center"/>
              <w:rPr>
                <w:kern w:val="0"/>
                <w:szCs w:val="21"/>
              </w:rPr>
            </w:pPr>
            <w:r>
              <w:rPr>
                <w:rFonts w:cs="MingLiU" w:hint="eastAsia"/>
                <w:kern w:val="0"/>
                <w:szCs w:val="21"/>
              </w:rPr>
              <w:t>姓名</w:t>
            </w:r>
          </w:p>
        </w:tc>
        <w:tc>
          <w:tcPr>
            <w:tcW w:w="719" w:type="dxa"/>
            <w:vMerge w:val="restart"/>
            <w:tcBorders>
              <w:top w:val="double" w:sz="4" w:space="0" w:color="auto"/>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44" w:right="-20"/>
              <w:jc w:val="center"/>
              <w:rPr>
                <w:kern w:val="0"/>
                <w:szCs w:val="21"/>
              </w:rPr>
            </w:pPr>
            <w:r>
              <w:rPr>
                <w:rFonts w:cs="MingLiU" w:hint="eastAsia"/>
                <w:kern w:val="0"/>
                <w:szCs w:val="21"/>
              </w:rPr>
              <w:t>职称</w:t>
            </w:r>
          </w:p>
        </w:tc>
        <w:tc>
          <w:tcPr>
            <w:tcW w:w="5040" w:type="dxa"/>
            <w:gridSpan w:val="5"/>
            <w:tcBorders>
              <w:top w:val="double" w:sz="4" w:space="0" w:color="auto"/>
              <w:left w:val="single" w:sz="4" w:space="0" w:color="000000"/>
              <w:bottom w:val="single" w:sz="4" w:space="0" w:color="000000"/>
              <w:right w:val="single" w:sz="4" w:space="0" w:color="000000"/>
            </w:tcBorders>
            <w:noWrap/>
          </w:tcPr>
          <w:p w:rsidR="00AE1D7A" w:rsidRDefault="00F22FBE">
            <w:pPr>
              <w:autoSpaceDE w:val="0"/>
              <w:autoSpaceDN w:val="0"/>
              <w:adjustRightInd w:val="0"/>
              <w:spacing w:before="73" w:line="300" w:lineRule="exact"/>
              <w:ind w:left="1909" w:right="1889"/>
              <w:jc w:val="center"/>
              <w:rPr>
                <w:kern w:val="0"/>
                <w:szCs w:val="21"/>
              </w:rPr>
            </w:pPr>
            <w:r>
              <w:rPr>
                <w:rFonts w:cs="MingLiU" w:hint="eastAsia"/>
                <w:kern w:val="0"/>
                <w:szCs w:val="21"/>
              </w:rPr>
              <w:t>执业或职业资格证明</w:t>
            </w:r>
          </w:p>
        </w:tc>
        <w:tc>
          <w:tcPr>
            <w:tcW w:w="1261" w:type="dxa"/>
            <w:vMerge w:val="restart"/>
            <w:tcBorders>
              <w:top w:val="double" w:sz="4" w:space="0" w:color="auto"/>
              <w:left w:val="single" w:sz="4" w:space="0" w:color="000000"/>
              <w:right w:val="double" w:sz="4" w:space="0" w:color="auto"/>
            </w:tcBorders>
            <w:noWrap/>
            <w:vAlign w:val="center"/>
          </w:tcPr>
          <w:p w:rsidR="00AE1D7A" w:rsidRDefault="00F22FBE">
            <w:pPr>
              <w:autoSpaceDE w:val="0"/>
              <w:autoSpaceDN w:val="0"/>
              <w:adjustRightInd w:val="0"/>
              <w:spacing w:before="73" w:line="300" w:lineRule="exact"/>
              <w:ind w:left="121" w:right="-20"/>
              <w:jc w:val="center"/>
              <w:rPr>
                <w:kern w:val="0"/>
                <w:sz w:val="24"/>
              </w:rPr>
            </w:pPr>
            <w:r>
              <w:rPr>
                <w:rFonts w:cs="MingLiU" w:hint="eastAsia"/>
                <w:kern w:val="0"/>
                <w:szCs w:val="21"/>
              </w:rPr>
              <w:t>备注</w:t>
            </w:r>
          </w:p>
        </w:tc>
      </w:tr>
      <w:tr w:rsidR="00AE1D7A">
        <w:trPr>
          <w:trHeight w:hRule="exact" w:val="474"/>
          <w:jc w:val="center"/>
        </w:trPr>
        <w:tc>
          <w:tcPr>
            <w:tcW w:w="813" w:type="dxa"/>
            <w:vMerge/>
            <w:tcBorders>
              <w:top w:val="single" w:sz="4" w:space="0" w:color="000000"/>
              <w:left w:val="double" w:sz="4" w:space="0" w:color="auto"/>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900" w:type="dxa"/>
            <w:vMerge/>
            <w:tcBorders>
              <w:top w:val="single" w:sz="4" w:space="0" w:color="000000"/>
              <w:left w:val="single" w:sz="4" w:space="0" w:color="000000"/>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719" w:type="dxa"/>
            <w:vMerge/>
            <w:tcBorders>
              <w:top w:val="single" w:sz="4" w:space="0" w:color="000000"/>
              <w:left w:val="single" w:sz="4" w:space="0" w:color="000000"/>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15" w:right="-20"/>
              <w:rPr>
                <w:kern w:val="0"/>
                <w:szCs w:val="21"/>
              </w:rPr>
            </w:pPr>
            <w:r>
              <w:rPr>
                <w:rFonts w:cs="MingLiU" w:hint="eastAsia"/>
                <w:kern w:val="0"/>
                <w:szCs w:val="21"/>
              </w:rPr>
              <w:t>证书名称</w:t>
            </w: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4" w:right="-20"/>
              <w:rPr>
                <w:kern w:val="0"/>
                <w:szCs w:val="21"/>
              </w:rPr>
            </w:pPr>
            <w:r>
              <w:rPr>
                <w:rFonts w:cs="MingLiU" w:hint="eastAsia"/>
                <w:kern w:val="0"/>
                <w:szCs w:val="21"/>
              </w:rPr>
              <w:t>级别</w:t>
            </w: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5" w:right="-20"/>
              <w:rPr>
                <w:kern w:val="0"/>
                <w:szCs w:val="21"/>
              </w:rPr>
            </w:pPr>
            <w:r>
              <w:rPr>
                <w:rFonts w:cs="MingLiU" w:hint="eastAsia"/>
                <w:kern w:val="0"/>
                <w:szCs w:val="21"/>
              </w:rPr>
              <w:t>证号</w:t>
            </w: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4" w:right="-20"/>
              <w:rPr>
                <w:kern w:val="0"/>
                <w:szCs w:val="21"/>
              </w:rPr>
            </w:pPr>
            <w:r>
              <w:rPr>
                <w:rFonts w:cs="MingLiU" w:hint="eastAsia"/>
                <w:kern w:val="0"/>
                <w:szCs w:val="21"/>
              </w:rPr>
              <w:t>专业</w:t>
            </w: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right="-20"/>
              <w:jc w:val="center"/>
              <w:rPr>
                <w:kern w:val="0"/>
                <w:szCs w:val="21"/>
              </w:rPr>
            </w:pPr>
            <w:r>
              <w:rPr>
                <w:rFonts w:cs="MingLiU" w:hint="eastAsia"/>
                <w:kern w:val="0"/>
                <w:szCs w:val="21"/>
              </w:rPr>
              <w:t>养老保险</w:t>
            </w:r>
          </w:p>
        </w:tc>
        <w:tc>
          <w:tcPr>
            <w:tcW w:w="1261" w:type="dxa"/>
            <w:vMerge/>
            <w:tcBorders>
              <w:left w:val="single" w:sz="4" w:space="0" w:color="000000"/>
              <w:bottom w:val="single" w:sz="4" w:space="0" w:color="000000"/>
              <w:right w:val="double" w:sz="4" w:space="0" w:color="auto"/>
            </w:tcBorders>
            <w:noWrap/>
          </w:tcPr>
          <w:p w:rsidR="00AE1D7A" w:rsidRDefault="00AE1D7A">
            <w:pPr>
              <w:autoSpaceDE w:val="0"/>
              <w:autoSpaceDN w:val="0"/>
              <w:adjustRightInd w:val="0"/>
              <w:spacing w:line="300" w:lineRule="exact"/>
              <w:jc w:val="left"/>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double" w:sz="4" w:space="0" w:color="auto"/>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bl>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 w:rsidR="00AE1D7A" w:rsidRDefault="00F22FBE">
      <w:pPr>
        <w:pStyle w:val="2"/>
        <w:jc w:val="center"/>
        <w:rPr>
          <w:rFonts w:ascii="宋体" w:eastAsia="宋体" w:hAnsi="宋体"/>
          <w:color w:val="000000"/>
          <w:sz w:val="52"/>
          <w:szCs w:val="52"/>
        </w:rPr>
      </w:pPr>
      <w:bookmarkStart w:id="705" w:name="_Toc298427542"/>
      <w:bookmarkStart w:id="706" w:name="_Toc295831721"/>
      <w:bookmarkStart w:id="707" w:name="_Toc473131969"/>
      <w:bookmarkStart w:id="708" w:name="_Toc278470034"/>
      <w:bookmarkStart w:id="709" w:name="_Toc473132385"/>
      <w:bookmarkStart w:id="710" w:name="_Toc20656"/>
      <w:bookmarkStart w:id="711" w:name="_Toc96166714"/>
      <w:r>
        <w:rPr>
          <w:rFonts w:ascii="宋体" w:eastAsia="宋体" w:hAnsi="宋体" w:hint="eastAsia"/>
          <w:color w:val="000000"/>
          <w:sz w:val="52"/>
          <w:szCs w:val="52"/>
        </w:rPr>
        <w:lastRenderedPageBreak/>
        <w:t>资信</w:t>
      </w:r>
      <w:bookmarkEnd w:id="705"/>
      <w:bookmarkEnd w:id="706"/>
      <w:bookmarkEnd w:id="707"/>
      <w:bookmarkEnd w:id="708"/>
      <w:bookmarkEnd w:id="709"/>
      <w:bookmarkEnd w:id="710"/>
      <w:bookmarkEnd w:id="711"/>
      <w:r w:rsidR="006B4A06">
        <w:rPr>
          <w:rFonts w:ascii="宋体" w:eastAsia="宋体" w:hAnsi="宋体" w:hint="eastAsia"/>
          <w:color w:val="000000"/>
          <w:sz w:val="52"/>
          <w:szCs w:val="52"/>
        </w:rPr>
        <w:t>部分</w:t>
      </w:r>
    </w:p>
    <w:p w:rsidR="00AE1D7A" w:rsidRDefault="00F22FBE">
      <w:pPr>
        <w:pStyle w:val="2"/>
        <w:jc w:val="center"/>
        <w:rPr>
          <w:rFonts w:ascii="宋体" w:eastAsia="宋体" w:hAnsi="宋体"/>
          <w:color w:val="000000"/>
        </w:rPr>
      </w:pPr>
      <w:bookmarkStart w:id="712" w:name="_Toc298427543"/>
      <w:bookmarkStart w:id="713" w:name="_Toc473131970"/>
      <w:bookmarkStart w:id="714" w:name="_Toc473132386"/>
      <w:bookmarkStart w:id="715" w:name="_Toc278470035"/>
      <w:bookmarkStart w:id="716" w:name="_Toc295831722"/>
      <w:bookmarkStart w:id="717" w:name="_Toc11555"/>
      <w:bookmarkStart w:id="718" w:name="_Toc278466191"/>
      <w:bookmarkStart w:id="719" w:name="_Toc96166715"/>
      <w:r>
        <w:rPr>
          <w:rFonts w:ascii="宋体" w:eastAsia="宋体" w:hAnsi="宋体" w:hint="eastAsia"/>
          <w:color w:val="000000"/>
        </w:rPr>
        <w:t>一、法定代表人身份证明</w:t>
      </w:r>
      <w:bookmarkEnd w:id="712"/>
      <w:bookmarkEnd w:id="713"/>
      <w:bookmarkEnd w:id="714"/>
      <w:bookmarkEnd w:id="715"/>
      <w:bookmarkEnd w:id="716"/>
      <w:bookmarkEnd w:id="717"/>
      <w:bookmarkEnd w:id="718"/>
      <w:bookmarkEnd w:id="719"/>
    </w:p>
    <w:p w:rsidR="00AE1D7A" w:rsidRDefault="00AE1D7A">
      <w:pPr>
        <w:autoSpaceDE w:val="0"/>
        <w:autoSpaceDN w:val="0"/>
        <w:adjustRightInd w:val="0"/>
        <w:spacing w:line="420" w:lineRule="exact"/>
        <w:jc w:val="left"/>
        <w:rPr>
          <w:rFonts w:ascii="宋体" w:hAnsi="宋体" w:cs="仿宋_GB2312"/>
          <w:color w:val="000000"/>
          <w:kern w:val="0"/>
          <w:sz w:val="24"/>
        </w:rPr>
      </w:pPr>
    </w:p>
    <w:p w:rsidR="00AE1D7A" w:rsidRDefault="00AE1D7A">
      <w:pPr>
        <w:autoSpaceDE w:val="0"/>
        <w:autoSpaceDN w:val="0"/>
        <w:adjustRightInd w:val="0"/>
        <w:spacing w:line="420" w:lineRule="exact"/>
        <w:jc w:val="left"/>
        <w:rPr>
          <w:rFonts w:ascii="宋体" w:hAnsi="宋体" w:cs="仿宋_GB2312"/>
          <w:color w:val="000000"/>
          <w:kern w:val="0"/>
          <w:sz w:val="24"/>
        </w:rPr>
      </w:pPr>
    </w:p>
    <w:p w:rsidR="00AE1D7A" w:rsidRDefault="006B4A06">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人名称：</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单位性质：</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地址：</w:t>
      </w:r>
    </w:p>
    <w:p w:rsidR="00AE1D7A" w:rsidRDefault="00F22FBE">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成立时间：年月日</w:t>
      </w:r>
    </w:p>
    <w:p w:rsidR="00AE1D7A" w:rsidRDefault="00F22FBE">
      <w:pPr>
        <w:autoSpaceDE w:val="0"/>
        <w:autoSpaceDN w:val="0"/>
        <w:adjustRightInd w:val="0"/>
        <w:spacing w:line="420" w:lineRule="exact"/>
        <w:jc w:val="left"/>
        <w:rPr>
          <w:rFonts w:ascii="宋体" w:hAnsi="宋体" w:cs="TimesNewRomanPSMT"/>
          <w:color w:val="000000"/>
          <w:kern w:val="0"/>
          <w:sz w:val="24"/>
          <w:u w:val="single"/>
        </w:rPr>
      </w:pPr>
      <w:r>
        <w:rPr>
          <w:rFonts w:ascii="宋体" w:hAnsi="宋体" w:cs="仿宋_GB2312" w:hint="eastAsia"/>
          <w:color w:val="000000"/>
          <w:kern w:val="0"/>
          <w:sz w:val="24"/>
        </w:rPr>
        <w:t>经营期限：</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姓名：性别： 年龄：职务：</w:t>
      </w:r>
    </w:p>
    <w:p w:rsidR="00AE1D7A" w:rsidRDefault="00F22FBE">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系（</w:t>
      </w:r>
      <w:r w:rsidR="006B4A06">
        <w:rPr>
          <w:rFonts w:ascii="宋体" w:hAnsi="宋体" w:cs="仿宋_GB2312" w:hint="eastAsia"/>
          <w:color w:val="000000"/>
          <w:kern w:val="0"/>
          <w:sz w:val="24"/>
        </w:rPr>
        <w:t>响应</w:t>
      </w:r>
      <w:r>
        <w:rPr>
          <w:rFonts w:ascii="宋体" w:hAnsi="宋体" w:cs="仿宋_GB2312" w:hint="eastAsia"/>
          <w:color w:val="000000"/>
          <w:kern w:val="0"/>
          <w:sz w:val="24"/>
        </w:rPr>
        <w:t>人名称）的法定代表人。</w:t>
      </w:r>
    </w:p>
    <w:p w:rsidR="00AE1D7A" w:rsidRDefault="00AE1D7A">
      <w:pPr>
        <w:autoSpaceDE w:val="0"/>
        <w:autoSpaceDN w:val="0"/>
        <w:adjustRightInd w:val="0"/>
        <w:spacing w:line="420" w:lineRule="exact"/>
        <w:ind w:firstLineChars="200" w:firstLine="480"/>
        <w:jc w:val="left"/>
        <w:rPr>
          <w:rFonts w:ascii="宋体" w:hAnsi="宋体" w:cs="仿宋_GB2312"/>
          <w:color w:val="000000"/>
          <w:kern w:val="0"/>
          <w:sz w:val="24"/>
        </w:rPr>
      </w:pPr>
    </w:p>
    <w:p w:rsidR="00AE1D7A" w:rsidRDefault="00F22FBE">
      <w:pPr>
        <w:autoSpaceDE w:val="0"/>
        <w:autoSpaceDN w:val="0"/>
        <w:adjustRightInd w:val="0"/>
        <w:spacing w:line="42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特此证明。</w:t>
      </w:r>
    </w:p>
    <w:p w:rsidR="00AE1D7A" w:rsidRDefault="00AE1D7A">
      <w:pPr>
        <w:autoSpaceDE w:val="0"/>
        <w:autoSpaceDN w:val="0"/>
        <w:adjustRightInd w:val="0"/>
        <w:spacing w:line="420" w:lineRule="exact"/>
        <w:ind w:firstLineChars="200" w:firstLine="480"/>
        <w:jc w:val="left"/>
        <w:rPr>
          <w:rFonts w:ascii="宋体" w:hAnsi="宋体" w:cs="仿宋_GB2312"/>
          <w:color w:val="000000"/>
          <w:kern w:val="0"/>
          <w:sz w:val="24"/>
        </w:rPr>
      </w:pPr>
    </w:p>
    <w:p w:rsidR="00AE1D7A" w:rsidRDefault="006B4A06">
      <w:pPr>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人：（盖单位章）</w:t>
      </w:r>
    </w:p>
    <w:p w:rsidR="00AE1D7A" w:rsidRDefault="00AE1D7A">
      <w:pPr>
        <w:autoSpaceDE w:val="0"/>
        <w:autoSpaceDN w:val="0"/>
        <w:adjustRightInd w:val="0"/>
        <w:spacing w:line="420" w:lineRule="exact"/>
        <w:ind w:firstLineChars="1285" w:firstLine="3084"/>
        <w:jc w:val="right"/>
        <w:rPr>
          <w:rFonts w:ascii="宋体" w:hAnsi="宋体" w:cs="仿宋_GB2312"/>
          <w:color w:val="000000"/>
          <w:kern w:val="0"/>
          <w:sz w:val="24"/>
        </w:rPr>
      </w:pPr>
    </w:p>
    <w:p w:rsidR="00AE1D7A" w:rsidRDefault="00F22FBE">
      <w:pPr>
        <w:wordWrap w:val="0"/>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年月日</w:t>
      </w:r>
    </w:p>
    <w:p w:rsidR="00AE1D7A" w:rsidRDefault="00AE1D7A">
      <w:pPr>
        <w:autoSpaceDE w:val="0"/>
        <w:autoSpaceDN w:val="0"/>
        <w:adjustRightInd w:val="0"/>
        <w:spacing w:line="420" w:lineRule="exact"/>
        <w:jc w:val="left"/>
        <w:rPr>
          <w:rFonts w:ascii="宋体" w:hAnsi="宋体" w:cs="黑体"/>
          <w:color w:val="000000"/>
          <w:kern w:val="0"/>
          <w:sz w:val="24"/>
        </w:rPr>
      </w:pP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F22FBE">
      <w:pPr>
        <w:pStyle w:val="2"/>
        <w:jc w:val="center"/>
        <w:rPr>
          <w:rFonts w:ascii="宋体" w:eastAsia="宋体" w:hAnsi="宋体"/>
          <w:color w:val="000000"/>
        </w:rPr>
      </w:pPr>
      <w:r>
        <w:rPr>
          <w:rFonts w:ascii="宋体" w:eastAsia="宋体" w:hAnsi="宋体"/>
          <w:color w:val="000000"/>
        </w:rPr>
        <w:br w:type="page"/>
      </w:r>
      <w:bookmarkStart w:id="720" w:name="_Toc298427544"/>
      <w:bookmarkStart w:id="721" w:name="_Toc4468"/>
      <w:bookmarkStart w:id="722" w:name="_Toc473131971"/>
      <w:bookmarkStart w:id="723" w:name="_Toc278466192"/>
      <w:bookmarkStart w:id="724" w:name="_Toc278470036"/>
      <w:bookmarkStart w:id="725" w:name="_Toc473132387"/>
      <w:bookmarkStart w:id="726" w:name="_Toc295831723"/>
      <w:bookmarkStart w:id="727" w:name="_Toc96166716"/>
      <w:r>
        <w:rPr>
          <w:rFonts w:ascii="宋体" w:eastAsia="宋体" w:hAnsi="宋体" w:hint="eastAsia"/>
          <w:color w:val="000000"/>
        </w:rPr>
        <w:lastRenderedPageBreak/>
        <w:t>二、授权委托书</w:t>
      </w:r>
      <w:bookmarkEnd w:id="720"/>
      <w:bookmarkEnd w:id="721"/>
      <w:bookmarkEnd w:id="722"/>
      <w:bookmarkEnd w:id="723"/>
      <w:bookmarkEnd w:id="724"/>
      <w:bookmarkEnd w:id="725"/>
      <w:bookmarkEnd w:id="726"/>
      <w:bookmarkEnd w:id="727"/>
    </w:p>
    <w:p w:rsidR="00AE1D7A" w:rsidRDefault="00AE1D7A">
      <w:pPr>
        <w:autoSpaceDE w:val="0"/>
        <w:autoSpaceDN w:val="0"/>
        <w:adjustRightInd w:val="0"/>
        <w:spacing w:line="420" w:lineRule="exact"/>
        <w:jc w:val="center"/>
        <w:rPr>
          <w:rFonts w:ascii="宋体" w:hAnsi="宋体" w:cs="黑体"/>
          <w:color w:val="000000"/>
          <w:kern w:val="0"/>
          <w:sz w:val="28"/>
          <w:szCs w:val="28"/>
        </w:rPr>
      </w:pPr>
    </w:p>
    <w:p w:rsidR="00AE1D7A" w:rsidRDefault="00AE1D7A">
      <w:pPr>
        <w:autoSpaceDE w:val="0"/>
        <w:autoSpaceDN w:val="0"/>
        <w:adjustRightInd w:val="0"/>
        <w:spacing w:line="420" w:lineRule="exact"/>
        <w:jc w:val="center"/>
        <w:rPr>
          <w:rFonts w:ascii="宋体" w:hAnsi="宋体" w:cs="黑体"/>
          <w:color w:val="000000"/>
          <w:kern w:val="0"/>
          <w:sz w:val="28"/>
          <w:szCs w:val="28"/>
        </w:rPr>
      </w:pP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本人 （姓名）系（</w:t>
      </w:r>
      <w:r w:rsidR="006B4A06">
        <w:rPr>
          <w:rFonts w:ascii="宋体" w:hAnsi="宋体" w:cs="仿宋_GB2312" w:hint="eastAsia"/>
          <w:color w:val="000000"/>
          <w:kern w:val="0"/>
          <w:sz w:val="24"/>
        </w:rPr>
        <w:t>响应</w:t>
      </w:r>
      <w:r>
        <w:rPr>
          <w:rFonts w:ascii="宋体" w:hAnsi="宋体" w:cs="仿宋_GB2312" w:hint="eastAsia"/>
          <w:color w:val="000000"/>
          <w:kern w:val="0"/>
          <w:sz w:val="24"/>
        </w:rPr>
        <w:t>人名称）的法定代表人，现委托（姓名）为我方代理人。代理人根据授权，以我方名义签署、澄清、说明、补正、递交、撤回、修改 （项目名称）施工</w:t>
      </w:r>
      <w:r w:rsidR="006B4A06">
        <w:rPr>
          <w:rFonts w:ascii="宋体" w:hAnsi="宋体" w:cs="仿宋_GB2312" w:hint="eastAsia"/>
          <w:color w:val="000000"/>
          <w:kern w:val="0"/>
          <w:sz w:val="24"/>
        </w:rPr>
        <w:t>响应</w:t>
      </w:r>
      <w:r>
        <w:rPr>
          <w:rFonts w:ascii="宋体" w:hAnsi="宋体" w:cs="仿宋_GB2312" w:hint="eastAsia"/>
          <w:color w:val="000000"/>
          <w:kern w:val="0"/>
          <w:sz w:val="24"/>
        </w:rPr>
        <w:t>文件、签订合同和处理有关事宜，其法律后果由我方承担。</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委托期限：。</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代理人无转委托权。</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附：法定代表人及被委托人身份证明</w:t>
      </w: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6B4A06">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人：（盖单位章）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法定代表人： （签字或盖章）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委托代理人： （签字或盖章）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rsidR="00AE1D7A" w:rsidRDefault="00F22FBE">
      <w:pPr>
        <w:spacing w:line="480" w:lineRule="auto"/>
        <w:ind w:firstLineChars="200" w:firstLine="480"/>
        <w:jc w:val="right"/>
        <w:rPr>
          <w:rFonts w:ascii="宋体" w:hAnsi="宋体"/>
          <w:color w:val="000000"/>
          <w:sz w:val="24"/>
        </w:rPr>
      </w:pPr>
      <w:r>
        <w:rPr>
          <w:rFonts w:ascii="宋体" w:hAnsi="宋体" w:cs="仿宋_GB2312" w:hint="eastAsia"/>
          <w:color w:val="000000"/>
          <w:kern w:val="0"/>
          <w:sz w:val="24"/>
        </w:rPr>
        <w:t>年月 日</w:t>
      </w:r>
    </w:p>
    <w:p w:rsidR="00AE1D7A" w:rsidRDefault="00AE1D7A">
      <w:pPr>
        <w:rPr>
          <w:rFonts w:ascii="宋体" w:hAnsi="宋体"/>
          <w:color w:val="000000"/>
          <w:sz w:val="24"/>
        </w:rPr>
      </w:pPr>
    </w:p>
    <w:p w:rsidR="00AE1D7A" w:rsidRDefault="00AE1D7A">
      <w:pPr>
        <w:rPr>
          <w:rFonts w:ascii="宋体" w:hAnsi="宋体"/>
          <w:color w:val="000000"/>
        </w:rPr>
      </w:pPr>
    </w:p>
    <w:p w:rsidR="00AE1D7A" w:rsidRDefault="00F22FBE">
      <w:pPr>
        <w:pStyle w:val="2"/>
        <w:jc w:val="center"/>
        <w:rPr>
          <w:rFonts w:ascii="宋体" w:hAnsi="宋体"/>
          <w:color w:val="000000"/>
          <w:sz w:val="24"/>
        </w:rPr>
      </w:pPr>
      <w:r>
        <w:rPr>
          <w:rFonts w:ascii="宋体" w:eastAsia="宋体" w:hAnsi="宋体"/>
          <w:color w:val="000000"/>
        </w:rPr>
        <w:br w:type="page"/>
      </w:r>
    </w:p>
    <w:p w:rsidR="00AE1D7A" w:rsidRDefault="00F22FBE">
      <w:pPr>
        <w:pStyle w:val="2"/>
        <w:jc w:val="center"/>
        <w:rPr>
          <w:rFonts w:ascii="宋体" w:eastAsia="宋体" w:hAnsi="宋体"/>
          <w:color w:val="000000"/>
        </w:rPr>
      </w:pPr>
      <w:bookmarkStart w:id="728" w:name="_Toc277079745"/>
      <w:bookmarkStart w:id="729" w:name="_Toc278466194"/>
      <w:bookmarkStart w:id="730" w:name="_Toc278470038"/>
      <w:bookmarkStart w:id="731" w:name="_Toc295831725"/>
      <w:bookmarkStart w:id="732" w:name="_Toc298427546"/>
      <w:bookmarkStart w:id="733" w:name="_Toc26812"/>
      <w:bookmarkStart w:id="734" w:name="_Toc473131973"/>
      <w:bookmarkStart w:id="735" w:name="_Toc473132389"/>
      <w:bookmarkStart w:id="736" w:name="_Toc96166717"/>
      <w:r>
        <w:rPr>
          <w:rFonts w:ascii="宋体" w:eastAsia="宋体" w:hAnsi="宋体" w:hint="eastAsia"/>
          <w:color w:val="000000"/>
        </w:rPr>
        <w:lastRenderedPageBreak/>
        <w:t>三、经营状况和履约历史承诺书</w:t>
      </w:r>
      <w:bookmarkEnd w:id="609"/>
      <w:bookmarkEnd w:id="610"/>
      <w:bookmarkEnd w:id="611"/>
      <w:bookmarkEnd w:id="612"/>
      <w:bookmarkEnd w:id="613"/>
      <w:bookmarkEnd w:id="728"/>
      <w:bookmarkEnd w:id="729"/>
      <w:bookmarkEnd w:id="730"/>
      <w:bookmarkEnd w:id="731"/>
      <w:bookmarkEnd w:id="732"/>
      <w:bookmarkEnd w:id="733"/>
      <w:bookmarkEnd w:id="734"/>
      <w:bookmarkEnd w:id="735"/>
      <w:bookmarkEnd w:id="736"/>
    </w:p>
    <w:p w:rsidR="00AE1D7A" w:rsidRDefault="00AE1D7A">
      <w:pPr>
        <w:rPr>
          <w:rFonts w:ascii="宋体" w:hAnsi="宋体"/>
          <w:b/>
          <w:color w:val="000000"/>
        </w:rPr>
      </w:pPr>
    </w:p>
    <w:p w:rsidR="00AE1D7A" w:rsidRDefault="00F22FBE">
      <w:pPr>
        <w:rPr>
          <w:rFonts w:ascii="宋体" w:hAnsi="宋体"/>
          <w:b/>
          <w:color w:val="000000"/>
          <w:sz w:val="24"/>
        </w:rPr>
      </w:pPr>
      <w:r>
        <w:rPr>
          <w:rFonts w:ascii="宋体" w:hAnsi="宋体" w:hint="eastAsia"/>
          <w:b/>
          <w:color w:val="000000"/>
          <w:sz w:val="24"/>
        </w:rPr>
        <w:t>致：</w:t>
      </w:r>
      <w:r>
        <w:rPr>
          <w:rFonts w:ascii="宋体" w:hAnsi="宋体" w:hint="eastAsia"/>
          <w:b/>
          <w:color w:val="000000"/>
          <w:sz w:val="24"/>
          <w:u w:val="single"/>
        </w:rPr>
        <w:t xml:space="preserve">      （</w:t>
      </w:r>
      <w:r w:rsidR="006B4A06">
        <w:rPr>
          <w:rFonts w:ascii="宋体" w:hAnsi="宋体" w:hint="eastAsia"/>
          <w:b/>
          <w:color w:val="000000"/>
          <w:sz w:val="24"/>
          <w:u w:val="single"/>
        </w:rPr>
        <w:t>采购</w:t>
      </w:r>
      <w:r>
        <w:rPr>
          <w:rFonts w:ascii="宋体" w:hAnsi="宋体" w:hint="eastAsia"/>
          <w:b/>
          <w:color w:val="000000"/>
          <w:sz w:val="24"/>
          <w:u w:val="single"/>
        </w:rPr>
        <w:t>人）</w:t>
      </w:r>
    </w:p>
    <w:p w:rsidR="00AE1D7A" w:rsidRDefault="00AE1D7A">
      <w:pPr>
        <w:rPr>
          <w:rFonts w:ascii="宋体" w:hAnsi="宋体"/>
          <w:b/>
          <w:color w:val="000000"/>
        </w:rPr>
      </w:pPr>
    </w:p>
    <w:p w:rsidR="00AE1D7A" w:rsidRDefault="00F22FBE">
      <w:pPr>
        <w:spacing w:line="480" w:lineRule="auto"/>
        <w:ind w:firstLineChars="150" w:firstLine="360"/>
        <w:rPr>
          <w:rFonts w:ascii="宋体" w:hAnsi="宋体"/>
          <w:color w:val="000000"/>
          <w:sz w:val="24"/>
        </w:rPr>
      </w:pPr>
      <w:r>
        <w:rPr>
          <w:rFonts w:ascii="宋体" w:hAnsi="宋体" w:hint="eastAsia"/>
          <w:color w:val="000000"/>
          <w:sz w:val="24"/>
        </w:rPr>
        <w:t>（</w:t>
      </w:r>
      <w:r w:rsidR="006B4A06">
        <w:rPr>
          <w:rFonts w:ascii="宋体" w:hAnsi="宋体" w:hint="eastAsia"/>
          <w:color w:val="000000"/>
          <w:sz w:val="24"/>
        </w:rPr>
        <w:t>响应</w:t>
      </w:r>
      <w:r>
        <w:rPr>
          <w:rFonts w:ascii="宋体" w:hAnsi="宋体" w:hint="eastAsia"/>
          <w:color w:val="000000"/>
          <w:sz w:val="24"/>
        </w:rPr>
        <w:t>人说明目前在经营中有</w:t>
      </w:r>
      <w:proofErr w:type="gramStart"/>
      <w:r>
        <w:rPr>
          <w:rFonts w:ascii="宋体" w:hAnsi="宋体" w:hint="eastAsia"/>
          <w:color w:val="000000"/>
          <w:sz w:val="24"/>
        </w:rPr>
        <w:t>无处于</w:t>
      </w:r>
      <w:proofErr w:type="gramEnd"/>
      <w:r>
        <w:rPr>
          <w:rFonts w:ascii="宋体" w:hAnsi="宋体" w:hint="eastAsia"/>
          <w:color w:val="000000"/>
          <w:sz w:val="24"/>
        </w:rPr>
        <w:t>被责令停业，</w:t>
      </w:r>
      <w:r w:rsidR="006B4A06">
        <w:rPr>
          <w:rFonts w:ascii="宋体" w:hAnsi="宋体" w:hint="eastAsia"/>
          <w:color w:val="000000"/>
          <w:sz w:val="24"/>
        </w:rPr>
        <w:t>响应</w:t>
      </w:r>
      <w:r>
        <w:rPr>
          <w:rFonts w:ascii="宋体" w:hAnsi="宋体" w:hint="eastAsia"/>
          <w:color w:val="000000"/>
          <w:sz w:val="24"/>
        </w:rPr>
        <w:t>资格被取消，财产被冻结，处于破产状态的经营情况和在近三年的履约历史中有无骗取中标和严重违约及重大工程质量、安全问题的履约情况的承诺）</w:t>
      </w: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F22FBE">
      <w:pPr>
        <w:tabs>
          <w:tab w:val="right" w:leader="dot" w:pos="7932"/>
        </w:tabs>
        <w:spacing w:line="480" w:lineRule="auto"/>
        <w:ind w:firstLine="600"/>
        <w:rPr>
          <w:rFonts w:ascii="宋体" w:hAnsi="宋体"/>
          <w:bCs/>
          <w:color w:val="000000"/>
          <w:sz w:val="24"/>
        </w:rPr>
      </w:pPr>
      <w:r>
        <w:rPr>
          <w:rFonts w:ascii="宋体" w:hAnsi="宋体" w:hint="eastAsia"/>
          <w:bCs/>
          <w:color w:val="000000"/>
          <w:sz w:val="24"/>
        </w:rPr>
        <w:t>投     标     人：</w:t>
      </w:r>
      <w:r>
        <w:rPr>
          <w:rFonts w:ascii="宋体" w:hAnsi="宋体" w:hint="eastAsia"/>
          <w:bCs/>
          <w:color w:val="000000"/>
          <w:sz w:val="24"/>
          <w:u w:val="single"/>
        </w:rPr>
        <w:t xml:space="preserve">      （公章）         </w:t>
      </w:r>
    </w:p>
    <w:p w:rsidR="00AE1D7A" w:rsidRDefault="00F22FBE">
      <w:pPr>
        <w:tabs>
          <w:tab w:val="right" w:leader="dot" w:pos="7932"/>
        </w:tabs>
        <w:spacing w:line="480" w:lineRule="auto"/>
        <w:ind w:firstLine="600"/>
        <w:rPr>
          <w:rFonts w:ascii="宋体" w:hAnsi="宋体"/>
          <w:bCs/>
          <w:color w:val="000000"/>
          <w:sz w:val="24"/>
          <w:u w:val="single"/>
        </w:rPr>
      </w:pPr>
      <w:r>
        <w:rPr>
          <w:rFonts w:ascii="宋体" w:hAnsi="宋体" w:hint="eastAsia"/>
          <w:color w:val="000000"/>
          <w:sz w:val="24"/>
        </w:rPr>
        <w:t>法定代表人或其委托代理人</w:t>
      </w:r>
      <w:r>
        <w:rPr>
          <w:rFonts w:ascii="宋体" w:hAnsi="宋体" w:hint="eastAsia"/>
          <w:bCs/>
          <w:color w:val="000000"/>
          <w:sz w:val="24"/>
        </w:rPr>
        <w:t xml:space="preserve">：  </w:t>
      </w:r>
      <w:r>
        <w:rPr>
          <w:rFonts w:ascii="宋体" w:hAnsi="宋体" w:hint="eastAsia"/>
          <w:bCs/>
          <w:color w:val="000000"/>
          <w:sz w:val="24"/>
          <w:u w:val="single"/>
        </w:rPr>
        <w:t xml:space="preserve">        （签字或盖章）      </w:t>
      </w:r>
    </w:p>
    <w:p w:rsidR="00AE1D7A" w:rsidRDefault="00AE1D7A">
      <w:pPr>
        <w:spacing w:line="360" w:lineRule="auto"/>
        <w:ind w:firstLineChars="225" w:firstLine="540"/>
        <w:rPr>
          <w:rFonts w:ascii="宋体" w:hAnsi="宋体"/>
          <w:color w:val="000000"/>
          <w:sz w:val="24"/>
          <w:u w:val="single"/>
        </w:rPr>
      </w:pPr>
    </w:p>
    <w:p w:rsidR="00AE1D7A" w:rsidRDefault="00AE1D7A">
      <w:pPr>
        <w:spacing w:line="360" w:lineRule="auto"/>
        <w:ind w:firstLineChars="225" w:firstLine="540"/>
        <w:rPr>
          <w:rFonts w:ascii="宋体" w:hAnsi="宋体"/>
          <w:color w:val="000000"/>
          <w:sz w:val="24"/>
          <w:u w:val="single"/>
        </w:rPr>
      </w:pPr>
    </w:p>
    <w:p w:rsidR="00AE1D7A" w:rsidRDefault="00F22FBE">
      <w:pPr>
        <w:spacing w:line="360" w:lineRule="auto"/>
        <w:rPr>
          <w:rFonts w:ascii="宋体" w:hAnsi="宋体"/>
          <w:color w:val="000000"/>
          <w:sz w:val="24"/>
        </w:rPr>
      </w:pPr>
      <w:r>
        <w:rPr>
          <w:rFonts w:ascii="宋体" w:hAnsi="宋体" w:hint="eastAsia"/>
          <w:color w:val="000000"/>
          <w:sz w:val="24"/>
        </w:rPr>
        <w:t xml:space="preserve">                                                 年    月    日</w:t>
      </w:r>
    </w:p>
    <w:p w:rsidR="00AE1D7A" w:rsidRDefault="00F22FBE">
      <w:pPr>
        <w:autoSpaceDE w:val="0"/>
        <w:autoSpaceDN w:val="0"/>
        <w:adjustRightInd w:val="0"/>
        <w:spacing w:line="420" w:lineRule="exact"/>
        <w:jc w:val="left"/>
        <w:rPr>
          <w:rFonts w:ascii="宋体" w:hAnsi="宋体" w:cs="TimesNewRomanPSMT"/>
          <w:color w:val="000000"/>
          <w:kern w:val="0"/>
          <w:sz w:val="18"/>
          <w:szCs w:val="18"/>
        </w:rPr>
      </w:pPr>
      <w:r>
        <w:rPr>
          <w:rFonts w:ascii="宋体" w:hAnsi="宋体" w:cs="TimesNewRomanPSMT"/>
          <w:color w:val="000000"/>
          <w:kern w:val="0"/>
          <w:sz w:val="18"/>
          <w:szCs w:val="18"/>
        </w:rPr>
        <w:br w:type="page"/>
      </w:r>
    </w:p>
    <w:p w:rsidR="00AE1D7A" w:rsidRDefault="00F22FBE">
      <w:pPr>
        <w:pStyle w:val="2"/>
        <w:jc w:val="center"/>
        <w:rPr>
          <w:rFonts w:ascii="宋体" w:eastAsia="宋体" w:hAnsi="宋体"/>
          <w:color w:val="000000"/>
        </w:rPr>
      </w:pPr>
      <w:bookmarkStart w:id="737" w:name="_Toc30072"/>
      <w:bookmarkStart w:id="738" w:name="_Toc298427547"/>
      <w:bookmarkStart w:id="739" w:name="_Toc473131974"/>
      <w:bookmarkStart w:id="740" w:name="_Toc473132390"/>
      <w:bookmarkStart w:id="741" w:name="_Toc254791821"/>
      <w:bookmarkStart w:id="742" w:name="_Toc258336417"/>
      <w:bookmarkStart w:id="743" w:name="_Toc258336923"/>
      <w:bookmarkStart w:id="744" w:name="_Toc258337007"/>
      <w:bookmarkStart w:id="745" w:name="_Toc261514897"/>
      <w:bookmarkStart w:id="746" w:name="_Toc277079746"/>
      <w:bookmarkStart w:id="747" w:name="_Toc278466195"/>
      <w:bookmarkStart w:id="748" w:name="_Toc278470039"/>
      <w:bookmarkStart w:id="749" w:name="_Toc295831726"/>
      <w:bookmarkStart w:id="750" w:name="_Toc96166718"/>
      <w:r>
        <w:rPr>
          <w:rFonts w:ascii="宋体" w:eastAsia="宋体" w:hAnsi="宋体" w:hint="eastAsia"/>
          <w:color w:val="000000"/>
        </w:rPr>
        <w:lastRenderedPageBreak/>
        <w:t>四、</w:t>
      </w:r>
      <w:r w:rsidR="006B4A06">
        <w:rPr>
          <w:rFonts w:ascii="宋体" w:eastAsia="宋体" w:hAnsi="宋体" w:hint="eastAsia"/>
          <w:color w:val="000000"/>
        </w:rPr>
        <w:t>响应</w:t>
      </w:r>
      <w:r>
        <w:rPr>
          <w:rFonts w:ascii="宋体" w:eastAsia="宋体" w:hAnsi="宋体" w:hint="eastAsia"/>
          <w:color w:val="000000"/>
        </w:rPr>
        <w:t>人基本情况一览表</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AE1D7A" w:rsidRDefault="00AE1D7A">
      <w:pPr>
        <w:pStyle w:val="a9"/>
        <w:ind w:left="210" w:right="210" w:firstLine="0"/>
        <w:rPr>
          <w:rFonts w:ascii="宋体" w:hAnsi="宋体"/>
          <w:color w:val="000000"/>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20"/>
        <w:gridCol w:w="210"/>
        <w:gridCol w:w="330"/>
        <w:gridCol w:w="900"/>
        <w:gridCol w:w="901"/>
        <w:gridCol w:w="719"/>
        <w:gridCol w:w="180"/>
        <w:gridCol w:w="540"/>
        <w:gridCol w:w="691"/>
        <w:gridCol w:w="125"/>
        <w:gridCol w:w="72"/>
        <w:gridCol w:w="2030"/>
      </w:tblGrid>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公司名称</w:t>
            </w:r>
          </w:p>
        </w:tc>
        <w:tc>
          <w:tcPr>
            <w:tcW w:w="1260" w:type="dxa"/>
            <w:gridSpan w:val="3"/>
            <w:noWrap/>
            <w:vAlign w:val="center"/>
          </w:tcPr>
          <w:p w:rsidR="00AE1D7A" w:rsidRDefault="00AE1D7A">
            <w:pPr>
              <w:spacing w:line="460" w:lineRule="exact"/>
              <w:jc w:val="center"/>
              <w:rPr>
                <w:rFonts w:ascii="宋体" w:hAnsi="宋体"/>
                <w:szCs w:val="21"/>
              </w:rPr>
            </w:pPr>
          </w:p>
        </w:tc>
        <w:tc>
          <w:tcPr>
            <w:tcW w:w="900" w:type="dxa"/>
            <w:noWrap/>
            <w:vAlign w:val="center"/>
          </w:tcPr>
          <w:p w:rsidR="00AE1D7A" w:rsidRDefault="00F22FBE">
            <w:pPr>
              <w:spacing w:line="460" w:lineRule="exact"/>
              <w:jc w:val="center"/>
              <w:rPr>
                <w:rFonts w:ascii="宋体" w:hAnsi="宋体"/>
                <w:szCs w:val="21"/>
              </w:rPr>
            </w:pPr>
            <w:r>
              <w:rPr>
                <w:rFonts w:ascii="宋体" w:hAnsi="宋体" w:hint="eastAsia"/>
                <w:szCs w:val="21"/>
              </w:rPr>
              <w:t>地  址</w:t>
            </w:r>
          </w:p>
        </w:tc>
        <w:tc>
          <w:tcPr>
            <w:tcW w:w="1800" w:type="dxa"/>
            <w:gridSpan w:val="3"/>
            <w:noWrap/>
            <w:vAlign w:val="center"/>
          </w:tcPr>
          <w:p w:rsidR="00AE1D7A" w:rsidRDefault="00AE1D7A">
            <w:pPr>
              <w:spacing w:line="460" w:lineRule="exact"/>
              <w:jc w:val="center"/>
              <w:rPr>
                <w:rFonts w:ascii="宋体" w:hAnsi="宋体"/>
                <w:szCs w:val="21"/>
              </w:rPr>
            </w:pPr>
          </w:p>
        </w:tc>
        <w:tc>
          <w:tcPr>
            <w:tcW w:w="1428" w:type="dxa"/>
            <w:gridSpan w:val="4"/>
            <w:noWrap/>
            <w:vAlign w:val="center"/>
          </w:tcPr>
          <w:p w:rsidR="00AE1D7A" w:rsidRDefault="00F22FBE">
            <w:pPr>
              <w:spacing w:line="460" w:lineRule="exact"/>
              <w:jc w:val="center"/>
              <w:rPr>
                <w:rFonts w:ascii="宋体" w:hAnsi="宋体"/>
                <w:szCs w:val="21"/>
              </w:rPr>
            </w:pPr>
            <w:r>
              <w:rPr>
                <w:rFonts w:ascii="宋体" w:hAnsi="宋体" w:hint="eastAsia"/>
                <w:szCs w:val="21"/>
              </w:rPr>
              <w:t>法定代表人</w:t>
            </w:r>
          </w:p>
        </w:tc>
        <w:tc>
          <w:tcPr>
            <w:tcW w:w="2030" w:type="dxa"/>
            <w:noWrap/>
            <w:vAlign w:val="center"/>
          </w:tcPr>
          <w:p w:rsidR="00AE1D7A" w:rsidRDefault="00AE1D7A">
            <w:pPr>
              <w:spacing w:line="460" w:lineRule="exact"/>
              <w:jc w:val="center"/>
              <w:rPr>
                <w:rFonts w:ascii="宋体" w:hAnsi="宋体"/>
                <w:szCs w:val="21"/>
              </w:rPr>
            </w:pP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电话号码</w:t>
            </w:r>
          </w:p>
        </w:tc>
        <w:tc>
          <w:tcPr>
            <w:tcW w:w="1260" w:type="dxa"/>
            <w:gridSpan w:val="3"/>
            <w:noWrap/>
            <w:vAlign w:val="center"/>
          </w:tcPr>
          <w:p w:rsidR="00AE1D7A" w:rsidRDefault="00AE1D7A">
            <w:pPr>
              <w:spacing w:line="460" w:lineRule="exact"/>
              <w:jc w:val="center"/>
              <w:rPr>
                <w:rFonts w:ascii="宋体" w:hAnsi="宋体"/>
                <w:szCs w:val="21"/>
              </w:rPr>
            </w:pPr>
          </w:p>
        </w:tc>
        <w:tc>
          <w:tcPr>
            <w:tcW w:w="900" w:type="dxa"/>
            <w:noWrap/>
            <w:vAlign w:val="center"/>
          </w:tcPr>
          <w:p w:rsidR="00AE1D7A" w:rsidRDefault="00F22FBE">
            <w:pPr>
              <w:spacing w:line="460" w:lineRule="exact"/>
              <w:jc w:val="center"/>
              <w:rPr>
                <w:rFonts w:ascii="宋体" w:hAnsi="宋体"/>
                <w:szCs w:val="21"/>
              </w:rPr>
            </w:pPr>
            <w:r>
              <w:rPr>
                <w:rFonts w:ascii="宋体" w:hAnsi="宋体" w:hint="eastAsia"/>
                <w:szCs w:val="21"/>
              </w:rPr>
              <w:t>传真号</w:t>
            </w:r>
          </w:p>
        </w:tc>
        <w:tc>
          <w:tcPr>
            <w:tcW w:w="1800" w:type="dxa"/>
            <w:gridSpan w:val="3"/>
            <w:noWrap/>
            <w:vAlign w:val="center"/>
          </w:tcPr>
          <w:p w:rsidR="00AE1D7A" w:rsidRDefault="00AE1D7A">
            <w:pPr>
              <w:spacing w:line="460" w:lineRule="exact"/>
              <w:jc w:val="center"/>
              <w:rPr>
                <w:rFonts w:ascii="宋体" w:hAnsi="宋体"/>
                <w:szCs w:val="21"/>
              </w:rPr>
            </w:pPr>
          </w:p>
        </w:tc>
        <w:tc>
          <w:tcPr>
            <w:tcW w:w="1428" w:type="dxa"/>
            <w:gridSpan w:val="4"/>
            <w:noWrap/>
            <w:vAlign w:val="center"/>
          </w:tcPr>
          <w:p w:rsidR="00AE1D7A" w:rsidRDefault="00F22FBE">
            <w:pPr>
              <w:spacing w:line="460" w:lineRule="exact"/>
              <w:jc w:val="center"/>
              <w:rPr>
                <w:rFonts w:ascii="宋体" w:hAnsi="宋体"/>
                <w:szCs w:val="21"/>
              </w:rPr>
            </w:pPr>
            <w:r>
              <w:rPr>
                <w:rFonts w:ascii="宋体" w:hAnsi="宋体" w:hint="eastAsia"/>
                <w:szCs w:val="21"/>
              </w:rPr>
              <w:t>电子邮箱</w:t>
            </w:r>
          </w:p>
        </w:tc>
        <w:tc>
          <w:tcPr>
            <w:tcW w:w="2030" w:type="dxa"/>
            <w:noWrap/>
            <w:vAlign w:val="center"/>
          </w:tcPr>
          <w:p w:rsidR="00AE1D7A" w:rsidRDefault="00AE1D7A">
            <w:pPr>
              <w:spacing w:line="460" w:lineRule="exact"/>
              <w:jc w:val="center"/>
              <w:rPr>
                <w:rFonts w:ascii="宋体" w:hAnsi="宋体"/>
                <w:szCs w:val="21"/>
              </w:rPr>
            </w:pP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公司资质等级</w:t>
            </w:r>
          </w:p>
        </w:tc>
        <w:tc>
          <w:tcPr>
            <w:tcW w:w="7418" w:type="dxa"/>
            <w:gridSpan w:val="12"/>
            <w:noWrap/>
            <w:vAlign w:val="center"/>
          </w:tcPr>
          <w:p w:rsidR="00AE1D7A" w:rsidRDefault="00F22FBE">
            <w:pPr>
              <w:spacing w:line="460" w:lineRule="exact"/>
              <w:jc w:val="left"/>
              <w:rPr>
                <w:rFonts w:ascii="宋体" w:hAnsi="宋体"/>
                <w:szCs w:val="21"/>
              </w:rPr>
            </w:pPr>
            <w:r>
              <w:rPr>
                <w:rFonts w:ascii="宋体" w:hAnsi="宋体" w:hint="eastAsia"/>
                <w:szCs w:val="21"/>
              </w:rPr>
              <w:t>说明公司所具备的资质（并请附上加盖公章的有关证书复印件）</w:t>
            </w: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公司已通过的各</w:t>
            </w:r>
            <w:proofErr w:type="gramStart"/>
            <w:r>
              <w:rPr>
                <w:rFonts w:ascii="宋体" w:hAnsi="宋体" w:hint="eastAsia"/>
                <w:szCs w:val="21"/>
              </w:rPr>
              <w:t>类保证</w:t>
            </w:r>
            <w:proofErr w:type="gramEnd"/>
            <w:r>
              <w:rPr>
                <w:rFonts w:ascii="宋体" w:hAnsi="宋体" w:hint="eastAsia"/>
                <w:szCs w:val="21"/>
              </w:rPr>
              <w:t>体系认证</w:t>
            </w:r>
          </w:p>
        </w:tc>
        <w:tc>
          <w:tcPr>
            <w:tcW w:w="7418" w:type="dxa"/>
            <w:gridSpan w:val="12"/>
            <w:noWrap/>
            <w:vAlign w:val="center"/>
          </w:tcPr>
          <w:p w:rsidR="00AE1D7A" w:rsidRDefault="00F22FBE">
            <w:pPr>
              <w:spacing w:line="460" w:lineRule="exact"/>
              <w:jc w:val="left"/>
              <w:rPr>
                <w:rFonts w:ascii="宋体" w:hAnsi="宋体"/>
                <w:szCs w:val="21"/>
              </w:rPr>
            </w:pPr>
            <w:r>
              <w:rPr>
                <w:rFonts w:ascii="宋体" w:hAnsi="宋体" w:hint="eastAsia"/>
                <w:szCs w:val="21"/>
              </w:rPr>
              <w:t>在此说明已通过的各类认证体系（如ISO9000、ISO14000、ISO18000等，如通过请附上相关证书复印件）</w:t>
            </w:r>
          </w:p>
        </w:tc>
      </w:tr>
      <w:tr w:rsidR="00AE1D7A">
        <w:trPr>
          <w:trHeight w:val="397"/>
          <w:jc w:val="center"/>
        </w:trPr>
        <w:tc>
          <w:tcPr>
            <w:tcW w:w="8618" w:type="dxa"/>
            <w:gridSpan w:val="13"/>
            <w:noWrap/>
            <w:vAlign w:val="center"/>
          </w:tcPr>
          <w:p w:rsidR="00AE1D7A" w:rsidRDefault="00F22FBE">
            <w:pPr>
              <w:jc w:val="center"/>
              <w:rPr>
                <w:rFonts w:ascii="宋体" w:hAnsi="宋体"/>
                <w:szCs w:val="21"/>
              </w:rPr>
            </w:pPr>
            <w:r>
              <w:rPr>
                <w:rFonts w:ascii="宋体" w:hAnsi="宋体" w:hint="eastAsia"/>
                <w:szCs w:val="21"/>
              </w:rPr>
              <w:t>公司人员构成情况（人数）</w:t>
            </w:r>
          </w:p>
        </w:tc>
      </w:tr>
      <w:tr w:rsidR="00AE1D7A">
        <w:trPr>
          <w:trHeight w:val="397"/>
          <w:jc w:val="center"/>
        </w:trPr>
        <w:tc>
          <w:tcPr>
            <w:tcW w:w="2130" w:type="dxa"/>
            <w:gridSpan w:val="3"/>
            <w:noWrap/>
            <w:vAlign w:val="center"/>
          </w:tcPr>
          <w:p w:rsidR="00AE1D7A" w:rsidRDefault="00F22FBE">
            <w:pPr>
              <w:jc w:val="center"/>
              <w:rPr>
                <w:rFonts w:ascii="宋体" w:hAnsi="宋体"/>
                <w:szCs w:val="21"/>
              </w:rPr>
            </w:pPr>
            <w:r>
              <w:rPr>
                <w:rFonts w:ascii="宋体" w:hAnsi="宋体" w:hint="eastAsia"/>
                <w:szCs w:val="21"/>
              </w:rPr>
              <w:t>高级职称</w:t>
            </w:r>
          </w:p>
        </w:tc>
        <w:tc>
          <w:tcPr>
            <w:tcW w:w="2131" w:type="dxa"/>
            <w:gridSpan w:val="3"/>
            <w:noWrap/>
            <w:vAlign w:val="center"/>
          </w:tcPr>
          <w:p w:rsidR="00AE1D7A" w:rsidRDefault="00F22FBE">
            <w:pPr>
              <w:jc w:val="center"/>
              <w:rPr>
                <w:rFonts w:ascii="宋体" w:hAnsi="宋体"/>
                <w:szCs w:val="21"/>
              </w:rPr>
            </w:pPr>
            <w:r>
              <w:rPr>
                <w:rFonts w:ascii="宋体" w:hAnsi="宋体" w:hint="eastAsia"/>
                <w:szCs w:val="21"/>
              </w:rPr>
              <w:t>中级职称</w:t>
            </w:r>
          </w:p>
        </w:tc>
        <w:tc>
          <w:tcPr>
            <w:tcW w:w="2130" w:type="dxa"/>
            <w:gridSpan w:val="4"/>
            <w:noWrap/>
            <w:vAlign w:val="center"/>
          </w:tcPr>
          <w:p w:rsidR="00AE1D7A" w:rsidRDefault="00F22FBE">
            <w:pPr>
              <w:jc w:val="center"/>
              <w:rPr>
                <w:rFonts w:ascii="宋体" w:hAnsi="宋体"/>
                <w:szCs w:val="21"/>
              </w:rPr>
            </w:pPr>
            <w:r>
              <w:rPr>
                <w:rFonts w:ascii="宋体" w:hAnsi="宋体" w:hint="eastAsia"/>
                <w:szCs w:val="21"/>
              </w:rPr>
              <w:t>初级职称</w:t>
            </w:r>
          </w:p>
        </w:tc>
        <w:tc>
          <w:tcPr>
            <w:tcW w:w="2227" w:type="dxa"/>
            <w:gridSpan w:val="3"/>
            <w:noWrap/>
            <w:vAlign w:val="center"/>
          </w:tcPr>
          <w:p w:rsidR="00AE1D7A" w:rsidRDefault="00F22FBE">
            <w:pPr>
              <w:jc w:val="center"/>
              <w:rPr>
                <w:rFonts w:ascii="宋体" w:hAnsi="宋体"/>
                <w:szCs w:val="21"/>
              </w:rPr>
            </w:pPr>
            <w:r>
              <w:rPr>
                <w:rFonts w:ascii="宋体" w:hAnsi="宋体" w:hint="eastAsia"/>
                <w:szCs w:val="21"/>
              </w:rPr>
              <w:t>项目经理</w:t>
            </w:r>
          </w:p>
        </w:tc>
      </w:tr>
      <w:tr w:rsidR="00AE1D7A">
        <w:trPr>
          <w:trHeight w:val="397"/>
          <w:jc w:val="center"/>
        </w:trPr>
        <w:tc>
          <w:tcPr>
            <w:tcW w:w="2130" w:type="dxa"/>
            <w:gridSpan w:val="3"/>
            <w:noWrap/>
            <w:vAlign w:val="center"/>
          </w:tcPr>
          <w:p w:rsidR="00AE1D7A" w:rsidRDefault="00AE1D7A">
            <w:pPr>
              <w:jc w:val="center"/>
              <w:rPr>
                <w:rFonts w:ascii="宋体" w:hAnsi="宋体"/>
                <w:szCs w:val="21"/>
              </w:rPr>
            </w:pPr>
          </w:p>
        </w:tc>
        <w:tc>
          <w:tcPr>
            <w:tcW w:w="2131" w:type="dxa"/>
            <w:gridSpan w:val="3"/>
            <w:noWrap/>
            <w:vAlign w:val="center"/>
          </w:tcPr>
          <w:p w:rsidR="00AE1D7A" w:rsidRDefault="00AE1D7A">
            <w:pPr>
              <w:jc w:val="center"/>
              <w:rPr>
                <w:rFonts w:ascii="宋体" w:hAnsi="宋体"/>
                <w:szCs w:val="21"/>
              </w:rPr>
            </w:pPr>
          </w:p>
        </w:tc>
        <w:tc>
          <w:tcPr>
            <w:tcW w:w="2130" w:type="dxa"/>
            <w:gridSpan w:val="4"/>
            <w:noWrap/>
            <w:vAlign w:val="center"/>
          </w:tcPr>
          <w:p w:rsidR="00AE1D7A" w:rsidRDefault="00AE1D7A">
            <w:pPr>
              <w:jc w:val="center"/>
              <w:rPr>
                <w:rFonts w:ascii="宋体" w:hAnsi="宋体"/>
                <w:szCs w:val="21"/>
              </w:rPr>
            </w:pPr>
          </w:p>
        </w:tc>
        <w:tc>
          <w:tcPr>
            <w:tcW w:w="2227" w:type="dxa"/>
            <w:gridSpan w:val="3"/>
            <w:noWrap/>
            <w:vAlign w:val="center"/>
          </w:tcPr>
          <w:p w:rsidR="00AE1D7A" w:rsidRDefault="00AE1D7A">
            <w:pPr>
              <w:jc w:val="center"/>
              <w:rPr>
                <w:rFonts w:ascii="宋体" w:hAnsi="宋体"/>
                <w:szCs w:val="21"/>
              </w:rPr>
            </w:pPr>
          </w:p>
        </w:tc>
      </w:tr>
      <w:tr w:rsidR="00AE1D7A">
        <w:trPr>
          <w:trHeight w:val="397"/>
          <w:jc w:val="center"/>
        </w:trPr>
        <w:tc>
          <w:tcPr>
            <w:tcW w:w="2130" w:type="dxa"/>
            <w:gridSpan w:val="3"/>
            <w:noWrap/>
            <w:vAlign w:val="center"/>
          </w:tcPr>
          <w:p w:rsidR="00AE1D7A" w:rsidRDefault="00F22FBE">
            <w:pPr>
              <w:jc w:val="center"/>
              <w:rPr>
                <w:rFonts w:ascii="宋体" w:hAnsi="宋体"/>
                <w:szCs w:val="21"/>
              </w:rPr>
            </w:pPr>
            <w:r>
              <w:rPr>
                <w:rFonts w:ascii="宋体" w:hAnsi="宋体" w:hint="eastAsia"/>
                <w:szCs w:val="21"/>
              </w:rPr>
              <w:t>管理人员</w:t>
            </w:r>
          </w:p>
        </w:tc>
        <w:tc>
          <w:tcPr>
            <w:tcW w:w="2131" w:type="dxa"/>
            <w:gridSpan w:val="3"/>
            <w:noWrap/>
            <w:vAlign w:val="center"/>
          </w:tcPr>
          <w:p w:rsidR="00AE1D7A" w:rsidRDefault="00F22FBE">
            <w:pPr>
              <w:jc w:val="center"/>
              <w:rPr>
                <w:rFonts w:ascii="宋体" w:hAnsi="宋体"/>
                <w:szCs w:val="21"/>
              </w:rPr>
            </w:pPr>
            <w:r>
              <w:rPr>
                <w:rFonts w:ascii="宋体" w:hAnsi="宋体" w:hint="eastAsia"/>
                <w:szCs w:val="21"/>
              </w:rPr>
              <w:t>技术人员</w:t>
            </w:r>
          </w:p>
        </w:tc>
        <w:tc>
          <w:tcPr>
            <w:tcW w:w="2130" w:type="dxa"/>
            <w:gridSpan w:val="4"/>
            <w:noWrap/>
            <w:vAlign w:val="center"/>
          </w:tcPr>
          <w:p w:rsidR="00AE1D7A" w:rsidRDefault="00F22FBE">
            <w:pPr>
              <w:jc w:val="center"/>
              <w:rPr>
                <w:rFonts w:ascii="宋体" w:hAnsi="宋体"/>
                <w:szCs w:val="21"/>
              </w:rPr>
            </w:pPr>
            <w:r>
              <w:rPr>
                <w:rFonts w:ascii="宋体" w:hAnsi="宋体" w:hint="eastAsia"/>
                <w:szCs w:val="21"/>
              </w:rPr>
              <w:t>后勤人员</w:t>
            </w:r>
          </w:p>
        </w:tc>
        <w:tc>
          <w:tcPr>
            <w:tcW w:w="2227" w:type="dxa"/>
            <w:gridSpan w:val="3"/>
            <w:noWrap/>
            <w:vAlign w:val="center"/>
          </w:tcPr>
          <w:p w:rsidR="00AE1D7A" w:rsidRDefault="00F22FBE">
            <w:pPr>
              <w:jc w:val="center"/>
              <w:rPr>
                <w:rFonts w:ascii="宋体" w:hAnsi="宋体"/>
                <w:szCs w:val="21"/>
              </w:rPr>
            </w:pPr>
            <w:r>
              <w:rPr>
                <w:rFonts w:ascii="宋体" w:hAnsi="宋体" w:hint="eastAsia"/>
                <w:szCs w:val="21"/>
              </w:rPr>
              <w:t>退休人员</w:t>
            </w:r>
          </w:p>
        </w:tc>
      </w:tr>
      <w:tr w:rsidR="00AE1D7A">
        <w:trPr>
          <w:trHeight w:val="397"/>
          <w:jc w:val="center"/>
        </w:trPr>
        <w:tc>
          <w:tcPr>
            <w:tcW w:w="2130" w:type="dxa"/>
            <w:gridSpan w:val="3"/>
            <w:noWrap/>
            <w:vAlign w:val="center"/>
          </w:tcPr>
          <w:p w:rsidR="00AE1D7A" w:rsidRDefault="00AE1D7A">
            <w:pPr>
              <w:jc w:val="center"/>
              <w:rPr>
                <w:rFonts w:ascii="宋体" w:hAnsi="宋体"/>
                <w:szCs w:val="21"/>
              </w:rPr>
            </w:pPr>
          </w:p>
        </w:tc>
        <w:tc>
          <w:tcPr>
            <w:tcW w:w="2131" w:type="dxa"/>
            <w:gridSpan w:val="3"/>
            <w:noWrap/>
            <w:vAlign w:val="center"/>
          </w:tcPr>
          <w:p w:rsidR="00AE1D7A" w:rsidRDefault="00AE1D7A">
            <w:pPr>
              <w:jc w:val="center"/>
              <w:rPr>
                <w:rFonts w:ascii="宋体" w:hAnsi="宋体"/>
                <w:szCs w:val="21"/>
              </w:rPr>
            </w:pPr>
          </w:p>
        </w:tc>
        <w:tc>
          <w:tcPr>
            <w:tcW w:w="2130" w:type="dxa"/>
            <w:gridSpan w:val="4"/>
            <w:noWrap/>
            <w:vAlign w:val="center"/>
          </w:tcPr>
          <w:p w:rsidR="00AE1D7A" w:rsidRDefault="00AE1D7A">
            <w:pPr>
              <w:jc w:val="center"/>
              <w:rPr>
                <w:rFonts w:ascii="宋体" w:hAnsi="宋体"/>
                <w:szCs w:val="21"/>
              </w:rPr>
            </w:pPr>
          </w:p>
        </w:tc>
        <w:tc>
          <w:tcPr>
            <w:tcW w:w="2227" w:type="dxa"/>
            <w:gridSpan w:val="3"/>
            <w:noWrap/>
            <w:vAlign w:val="center"/>
          </w:tcPr>
          <w:p w:rsidR="00AE1D7A" w:rsidRDefault="00AE1D7A">
            <w:pPr>
              <w:jc w:val="center"/>
              <w:rPr>
                <w:rFonts w:ascii="宋体" w:hAnsi="宋体"/>
                <w:szCs w:val="21"/>
              </w:rPr>
            </w:pPr>
          </w:p>
        </w:tc>
      </w:tr>
      <w:tr w:rsidR="00AE1D7A">
        <w:trPr>
          <w:jc w:val="center"/>
        </w:trPr>
        <w:tc>
          <w:tcPr>
            <w:tcW w:w="8618" w:type="dxa"/>
            <w:gridSpan w:val="13"/>
            <w:noWrap/>
            <w:vAlign w:val="center"/>
          </w:tcPr>
          <w:p w:rsidR="00AE1D7A" w:rsidRDefault="00F22FBE">
            <w:pPr>
              <w:spacing w:line="460" w:lineRule="exact"/>
              <w:jc w:val="center"/>
              <w:rPr>
                <w:rFonts w:ascii="宋体" w:hAnsi="宋体"/>
                <w:szCs w:val="21"/>
              </w:rPr>
            </w:pPr>
            <w:proofErr w:type="gramStart"/>
            <w:r>
              <w:rPr>
                <w:rFonts w:ascii="宋体" w:hAnsi="宋体" w:hint="eastAsia"/>
                <w:szCs w:val="21"/>
              </w:rPr>
              <w:t>与本程有关</w:t>
            </w:r>
            <w:proofErr w:type="gramEnd"/>
            <w:r>
              <w:rPr>
                <w:rFonts w:ascii="宋体" w:hAnsi="宋体" w:hint="eastAsia"/>
                <w:szCs w:val="21"/>
              </w:rPr>
              <w:t>的协作公司名称及地址 – 是否上级/下级/其它关系（如没有，填以“不适用”）</w:t>
            </w:r>
          </w:p>
        </w:tc>
      </w:tr>
      <w:tr w:rsidR="00AE1D7A">
        <w:trPr>
          <w:jc w:val="center"/>
        </w:trPr>
        <w:tc>
          <w:tcPr>
            <w:tcW w:w="1920"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公司名称</w:t>
            </w:r>
          </w:p>
        </w:tc>
        <w:tc>
          <w:tcPr>
            <w:tcW w:w="3060" w:type="dxa"/>
            <w:gridSpan w:val="5"/>
            <w:noWrap/>
            <w:vAlign w:val="center"/>
          </w:tcPr>
          <w:p w:rsidR="00AE1D7A" w:rsidRDefault="00F22FBE">
            <w:pPr>
              <w:spacing w:line="460" w:lineRule="exact"/>
              <w:jc w:val="center"/>
              <w:rPr>
                <w:rFonts w:ascii="宋体" w:hAnsi="宋体"/>
                <w:szCs w:val="21"/>
              </w:rPr>
            </w:pPr>
            <w:r>
              <w:rPr>
                <w:rFonts w:ascii="宋体" w:hAnsi="宋体" w:hint="eastAsia"/>
                <w:szCs w:val="21"/>
              </w:rPr>
              <w:t>地址</w:t>
            </w:r>
          </w:p>
        </w:tc>
        <w:tc>
          <w:tcPr>
            <w:tcW w:w="720"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上级</w:t>
            </w:r>
          </w:p>
        </w:tc>
        <w:tc>
          <w:tcPr>
            <w:tcW w:w="816"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下级</w:t>
            </w:r>
          </w:p>
        </w:tc>
        <w:tc>
          <w:tcPr>
            <w:tcW w:w="2102"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其它关系</w:t>
            </w: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8618" w:type="dxa"/>
            <w:gridSpan w:val="13"/>
            <w:noWrap/>
            <w:vAlign w:val="center"/>
          </w:tcPr>
          <w:p w:rsidR="00AE1D7A" w:rsidRDefault="00F22FBE">
            <w:pPr>
              <w:spacing w:line="460" w:lineRule="exact"/>
              <w:jc w:val="center"/>
              <w:rPr>
                <w:rFonts w:ascii="宋体" w:hAnsi="宋体"/>
                <w:szCs w:val="21"/>
              </w:rPr>
            </w:pPr>
            <w:r>
              <w:rPr>
                <w:rFonts w:ascii="宋体" w:hAnsi="宋体" w:hint="eastAsia"/>
                <w:szCs w:val="21"/>
              </w:rPr>
              <w:t>如</w:t>
            </w:r>
            <w:proofErr w:type="gramStart"/>
            <w:r>
              <w:rPr>
                <w:rFonts w:ascii="宋体" w:hAnsi="宋体" w:hint="eastAsia"/>
                <w:szCs w:val="21"/>
              </w:rPr>
              <w:t>属集团</w:t>
            </w:r>
            <w:proofErr w:type="gramEnd"/>
            <w:r>
              <w:rPr>
                <w:rFonts w:ascii="宋体" w:hAnsi="宋体" w:hint="eastAsia"/>
                <w:szCs w:val="21"/>
              </w:rPr>
              <w:t>子公司，集团总公司是否或在哪些方面介入本工程</w:t>
            </w:r>
          </w:p>
        </w:tc>
      </w:tr>
      <w:tr w:rsidR="00AE1D7A">
        <w:trPr>
          <w:trHeight w:val="646"/>
          <w:jc w:val="center"/>
        </w:trPr>
        <w:tc>
          <w:tcPr>
            <w:tcW w:w="8618" w:type="dxa"/>
            <w:gridSpan w:val="13"/>
            <w:noWrap/>
          </w:tcPr>
          <w:p w:rsidR="00AE1D7A" w:rsidRDefault="00AE1D7A">
            <w:pPr>
              <w:spacing w:line="460" w:lineRule="exact"/>
              <w:rPr>
                <w:rFonts w:ascii="宋体" w:hAnsi="宋体"/>
                <w:szCs w:val="21"/>
              </w:rPr>
            </w:pPr>
          </w:p>
        </w:tc>
      </w:tr>
    </w:tbl>
    <w:p w:rsidR="00420E45" w:rsidRDefault="006B4A06">
      <w:pPr>
        <w:spacing w:line="360" w:lineRule="auto"/>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人：</w:t>
      </w:r>
      <w:r w:rsidR="00F22FBE">
        <w:rPr>
          <w:rFonts w:ascii="宋体" w:hAnsi="宋体" w:hint="eastAsia"/>
          <w:color w:val="000000"/>
          <w:sz w:val="24"/>
          <w:u w:val="single"/>
        </w:rPr>
        <w:t xml:space="preserve">      （盖章）      </w:t>
      </w:r>
      <w:r w:rsidR="00F22FBE">
        <w:rPr>
          <w:rFonts w:ascii="宋体" w:hAnsi="宋体" w:hint="eastAsia"/>
          <w:color w:val="000000"/>
          <w:sz w:val="24"/>
        </w:rPr>
        <w:t xml:space="preserve">     </w:t>
      </w:r>
    </w:p>
    <w:p w:rsidR="00AE1D7A" w:rsidRDefault="00F22FBE">
      <w:pPr>
        <w:spacing w:line="360" w:lineRule="auto"/>
        <w:rPr>
          <w:rFonts w:ascii="宋体" w:hAnsi="宋体"/>
          <w:color w:val="000000"/>
          <w:sz w:val="24"/>
          <w:u w:val="single"/>
        </w:rPr>
      </w:pPr>
      <w:r>
        <w:rPr>
          <w:rFonts w:ascii="宋体" w:hAnsi="宋体" w:hint="eastAsia"/>
          <w:color w:val="000000"/>
          <w:sz w:val="24"/>
        </w:rPr>
        <w:t xml:space="preserve"> 法定代表人或其委托代理人：</w:t>
      </w:r>
      <w:r>
        <w:rPr>
          <w:rFonts w:ascii="宋体" w:hAnsi="宋体" w:hint="eastAsia"/>
          <w:color w:val="000000"/>
          <w:sz w:val="24"/>
          <w:u w:val="single"/>
        </w:rPr>
        <w:t xml:space="preserve">   （签字或盖章）   </w:t>
      </w:r>
    </w:p>
    <w:p w:rsidR="00AE1D7A" w:rsidRPr="00420E45" w:rsidRDefault="00F22FBE" w:rsidP="00420E45">
      <w:pPr>
        <w:spacing w:line="360" w:lineRule="auto"/>
        <w:rPr>
          <w:rFonts w:ascii="宋体" w:hAnsi="宋体"/>
          <w:color w:val="000000"/>
          <w:sz w:val="24"/>
        </w:rPr>
      </w:pPr>
      <w:r>
        <w:rPr>
          <w:rFonts w:ascii="宋体" w:hAnsi="宋体" w:hint="eastAsia"/>
          <w:color w:val="000000"/>
          <w:sz w:val="24"/>
        </w:rPr>
        <w:t>注：1、本表不够时可自制和扩展，并请在本表后附营业执照复印件、资质证书复印件、通过的各类认证体系证书和重合同守信用荣誉证书复印件，所有复印件需加盖单位公章。</w:t>
      </w:r>
      <w:r w:rsidR="006B4A06" w:rsidRPr="00420E45">
        <w:rPr>
          <w:rFonts w:ascii="宋体" w:hAnsi="宋体" w:hint="eastAsia"/>
          <w:color w:val="000000"/>
          <w:sz w:val="24"/>
        </w:rPr>
        <w:t>2、投标人须知前附表</w:t>
      </w:r>
      <w:r w:rsidR="00420E45" w:rsidRPr="00420E45">
        <w:rPr>
          <w:rFonts w:ascii="宋体" w:hAnsi="宋体" w:hint="eastAsia"/>
          <w:color w:val="000000"/>
          <w:sz w:val="24"/>
        </w:rPr>
        <w:t>“1</w:t>
      </w:r>
      <w:r w:rsidR="00420E45" w:rsidRPr="00420E45">
        <w:rPr>
          <w:rFonts w:ascii="宋体" w:hAnsi="宋体"/>
          <w:color w:val="000000"/>
          <w:sz w:val="24"/>
        </w:rPr>
        <w:t>.4.1</w:t>
      </w:r>
      <w:r w:rsidR="00420E45" w:rsidRPr="00420E45">
        <w:rPr>
          <w:rFonts w:ascii="宋体" w:hAnsi="宋体" w:hint="eastAsia"/>
          <w:color w:val="000000"/>
          <w:sz w:val="24"/>
        </w:rPr>
        <w:t>响应人的资格要求”</w:t>
      </w:r>
      <w:r w:rsidR="00420E45">
        <w:rPr>
          <w:rFonts w:ascii="宋体" w:hAnsi="宋体" w:hint="eastAsia"/>
          <w:color w:val="000000"/>
          <w:sz w:val="24"/>
        </w:rPr>
        <w:t>的</w:t>
      </w:r>
      <w:r w:rsidR="00420E45" w:rsidRPr="00420E45">
        <w:rPr>
          <w:rFonts w:ascii="宋体" w:hAnsi="宋体" w:hint="eastAsia"/>
          <w:color w:val="000000"/>
          <w:sz w:val="24"/>
        </w:rPr>
        <w:t>内容</w:t>
      </w:r>
    </w:p>
    <w:p w:rsidR="00AE1D7A" w:rsidRDefault="00AE1D7A"/>
    <w:p w:rsidR="00AE1D7A" w:rsidRDefault="00AE1D7A"/>
    <w:p w:rsidR="00AE1D7A" w:rsidRDefault="00AE1D7A"/>
    <w:p w:rsidR="00AE1D7A" w:rsidRDefault="00AE1D7A"/>
    <w:p w:rsidR="00AE1D7A" w:rsidRDefault="00AE1D7A"/>
    <w:p w:rsidR="00AE1D7A" w:rsidRDefault="00F22FBE">
      <w:pPr>
        <w:adjustRightInd w:val="0"/>
        <w:snapToGrid w:val="0"/>
        <w:spacing w:line="360" w:lineRule="auto"/>
        <w:jc w:val="center"/>
        <w:outlineLvl w:val="1"/>
        <w:rPr>
          <w:rFonts w:ascii="宋体" w:hAnsi="宋体"/>
          <w:b/>
          <w:bCs/>
          <w:color w:val="000000"/>
          <w:sz w:val="32"/>
          <w:szCs w:val="32"/>
        </w:rPr>
      </w:pPr>
      <w:bookmarkStart w:id="751" w:name="_Toc9714"/>
      <w:bookmarkStart w:id="752" w:name="_Toc20108"/>
      <w:bookmarkStart w:id="753" w:name="_Toc29169"/>
      <w:bookmarkStart w:id="754" w:name="_Toc10046"/>
      <w:bookmarkStart w:id="755" w:name="_Toc3508"/>
      <w:bookmarkStart w:id="756" w:name="_Toc96166719"/>
      <w:r>
        <w:rPr>
          <w:rFonts w:ascii="宋体" w:hAnsi="宋体" w:hint="eastAsia"/>
          <w:b/>
          <w:bCs/>
          <w:color w:val="000000"/>
          <w:sz w:val="32"/>
          <w:szCs w:val="32"/>
        </w:rPr>
        <w:t>五、享受政府采购政策扶持的证明材料</w:t>
      </w:r>
      <w:bookmarkEnd w:id="751"/>
      <w:bookmarkEnd w:id="752"/>
      <w:bookmarkEnd w:id="753"/>
      <w:bookmarkEnd w:id="754"/>
      <w:bookmarkEnd w:id="755"/>
      <w:bookmarkEnd w:id="756"/>
    </w:p>
    <w:p w:rsidR="00AE1D7A" w:rsidRDefault="00F22FBE">
      <w:pPr>
        <w:pStyle w:val="21"/>
        <w:ind w:firstLineChars="1600" w:firstLine="3360"/>
        <w:rPr>
          <w:rFonts w:ascii="宋体" w:hAnsi="宋体" w:cs="宋体"/>
          <w:b/>
          <w:color w:val="000000"/>
          <w:sz w:val="32"/>
          <w:szCs w:val="32"/>
        </w:rPr>
      </w:pPr>
      <w:r>
        <w:rPr>
          <w:rFonts w:ascii="宋体" w:hAnsi="宋体" w:cs="宋体" w:hint="eastAsia"/>
        </w:rPr>
        <w:t>（如有时提供）</w:t>
      </w:r>
    </w:p>
    <w:p w:rsidR="00AE1D7A" w:rsidRDefault="00F22FBE">
      <w:pPr>
        <w:widowControl/>
        <w:adjustRightInd w:val="0"/>
        <w:snapToGrid w:val="0"/>
        <w:spacing w:beforeLines="50" w:before="120" w:line="360" w:lineRule="auto"/>
        <w:ind w:firstLineChars="200" w:firstLine="586"/>
        <w:jc w:val="center"/>
        <w:rPr>
          <w:rFonts w:ascii="宋体" w:hAnsi="宋体" w:cs="宋体"/>
          <w:color w:val="000000"/>
          <w:spacing w:val="6"/>
          <w:kern w:val="0"/>
          <w:szCs w:val="21"/>
        </w:rPr>
      </w:pPr>
      <w:r>
        <w:rPr>
          <w:rFonts w:ascii="宋体" w:hAnsi="宋体" w:cs="宋体" w:hint="eastAsia"/>
          <w:b/>
          <w:bCs/>
          <w:color w:val="000000"/>
          <w:spacing w:val="6"/>
          <w:kern w:val="0"/>
          <w:sz w:val="28"/>
          <w:szCs w:val="28"/>
        </w:rPr>
        <w:t>1、中小企业声明函（工程）</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本公司（联合体）郑重声明，根据《政府采购促进中小企业发展管理办法》（财库﹝2020﹞46 号）的规定，本公司（联合体）参加</w:t>
      </w:r>
      <w:r>
        <w:rPr>
          <w:rFonts w:ascii="宋体" w:hAnsi="宋体" w:cs="宋体" w:hint="eastAsia"/>
          <w:color w:val="000000"/>
          <w:szCs w:val="21"/>
          <w:u w:val="single"/>
        </w:rPr>
        <w:t>（单位名称）</w:t>
      </w:r>
      <w:r>
        <w:rPr>
          <w:rFonts w:ascii="宋体" w:hAnsi="宋体" w:cs="宋体" w:hint="eastAsia"/>
          <w:color w:val="000000"/>
          <w:szCs w:val="21"/>
        </w:rPr>
        <w:t>的</w:t>
      </w:r>
      <w:r>
        <w:rPr>
          <w:rFonts w:ascii="宋体" w:hAnsi="宋体" w:cs="宋体" w:hint="eastAsia"/>
          <w:color w:val="000000"/>
          <w:szCs w:val="21"/>
          <w:u w:val="single"/>
        </w:rPr>
        <w:t>（项目名称）</w:t>
      </w:r>
      <w:r>
        <w:rPr>
          <w:rFonts w:ascii="宋体" w:hAnsi="宋体" w:cs="宋体" w:hint="eastAsia"/>
          <w:color w:val="000000"/>
          <w:szCs w:val="21"/>
        </w:rPr>
        <w:t>采购活动，工程的施工单位全部为符合政策要求的中小企业。相关企业（含联合体中的中小企业、签订分包意向协议的中小企业）的具体情况如下：</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以上企业，不属于大企业的分支机构，不存在控股股东为大企业的情形，也不存在与大企业的负责人为同一人的情形。</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本企业对上述声明内容的真实性负责。如有虚假，将依法承担相应责任。</w:t>
      </w:r>
    </w:p>
    <w:p w:rsidR="00AE1D7A" w:rsidRDefault="00AE1D7A">
      <w:pPr>
        <w:adjustRightInd w:val="0"/>
        <w:snapToGrid w:val="0"/>
        <w:spacing w:line="360" w:lineRule="auto"/>
        <w:jc w:val="center"/>
        <w:rPr>
          <w:rFonts w:ascii="宋体" w:hAnsi="宋体" w:cs="宋体"/>
          <w:color w:val="000000"/>
          <w:szCs w:val="21"/>
        </w:rPr>
      </w:pPr>
    </w:p>
    <w:p w:rsidR="00AE1D7A" w:rsidRDefault="00AE1D7A">
      <w:pPr>
        <w:pStyle w:val="21"/>
        <w:jc w:val="right"/>
        <w:rPr>
          <w:rFonts w:ascii="宋体" w:hAnsi="宋体" w:cs="宋体"/>
        </w:rPr>
      </w:pPr>
    </w:p>
    <w:p w:rsidR="00AE1D7A" w:rsidRDefault="00F22FBE">
      <w:pPr>
        <w:adjustRightInd w:val="0"/>
        <w:snapToGrid w:val="0"/>
        <w:spacing w:line="360" w:lineRule="auto"/>
        <w:jc w:val="right"/>
        <w:rPr>
          <w:rFonts w:ascii="宋体" w:hAnsi="宋体" w:cs="宋体"/>
          <w:color w:val="000000"/>
          <w:szCs w:val="21"/>
        </w:rPr>
      </w:pPr>
      <w:r>
        <w:rPr>
          <w:rFonts w:ascii="宋体" w:hAnsi="宋体" w:cs="宋体" w:hint="eastAsia"/>
          <w:color w:val="000000"/>
          <w:szCs w:val="21"/>
        </w:rPr>
        <w:t>企业名称（盖章）：</w:t>
      </w:r>
    </w:p>
    <w:p w:rsidR="00AE1D7A" w:rsidRDefault="00F22FBE">
      <w:pPr>
        <w:adjustRightInd w:val="0"/>
        <w:snapToGrid w:val="0"/>
        <w:spacing w:line="360" w:lineRule="auto"/>
        <w:ind w:firstLineChars="1700" w:firstLine="3570"/>
        <w:jc w:val="right"/>
        <w:rPr>
          <w:rFonts w:ascii="宋体" w:hAnsi="宋体" w:cs="宋体"/>
          <w:color w:val="000000"/>
          <w:szCs w:val="21"/>
        </w:rPr>
      </w:pPr>
      <w:r>
        <w:rPr>
          <w:rFonts w:ascii="宋体" w:hAnsi="宋体" w:cs="宋体" w:hint="eastAsia"/>
          <w:color w:val="000000"/>
          <w:szCs w:val="21"/>
        </w:rPr>
        <w:t>日期：</w:t>
      </w:r>
    </w:p>
    <w:p w:rsidR="00AE1D7A" w:rsidRDefault="00AE1D7A">
      <w:pPr>
        <w:pStyle w:val="21"/>
        <w:spacing w:line="360" w:lineRule="auto"/>
        <w:jc w:val="right"/>
        <w:rPr>
          <w:rFonts w:ascii="宋体" w:hAnsi="宋体" w:cs="宋体"/>
          <w:color w:val="000000"/>
          <w:szCs w:val="21"/>
        </w:rPr>
      </w:pP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说明：</w:t>
      </w: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1、从业人员、营业收入、资产总额填报上一年度数据，无上</w:t>
      </w:r>
      <w:proofErr w:type="gramStart"/>
      <w:r>
        <w:rPr>
          <w:rFonts w:ascii="宋体" w:hAnsi="宋体" w:cs="宋体" w:hint="eastAsia"/>
          <w:color w:val="000000"/>
          <w:spacing w:val="6"/>
          <w:kern w:val="0"/>
          <w:szCs w:val="21"/>
        </w:rPr>
        <w:t>一</w:t>
      </w:r>
      <w:proofErr w:type="gramEnd"/>
      <w:r>
        <w:rPr>
          <w:rFonts w:ascii="宋体" w:hAnsi="宋体" w:cs="宋体" w:hint="eastAsia"/>
          <w:color w:val="000000"/>
          <w:spacing w:val="6"/>
          <w:kern w:val="0"/>
          <w:szCs w:val="21"/>
        </w:rPr>
        <w:t>年度数据的新成立企业可不填报。</w:t>
      </w: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2、填写前请认真阅读《关于印发中小企业划型标准规定的通知》（工信部联企业[2011]300号）和《关于印发＜</w:t>
      </w:r>
      <w:r>
        <w:rPr>
          <w:rFonts w:ascii="宋体" w:hAnsi="宋体" w:cs="宋体" w:hint="eastAsia"/>
          <w:spacing w:val="-2"/>
        </w:rPr>
        <w:t>政府采购促进中小</w:t>
      </w:r>
      <w:r>
        <w:rPr>
          <w:rFonts w:ascii="宋体" w:hAnsi="宋体" w:cs="宋体" w:hint="eastAsia"/>
          <w:spacing w:val="-18"/>
        </w:rPr>
        <w:t>企业发展管理办法</w:t>
      </w:r>
      <w:r>
        <w:rPr>
          <w:rFonts w:ascii="宋体" w:hAnsi="宋体" w:cs="宋体" w:hint="eastAsia"/>
          <w:color w:val="000000"/>
          <w:spacing w:val="6"/>
          <w:kern w:val="0"/>
          <w:szCs w:val="21"/>
        </w:rPr>
        <w:t>＞的通知》(</w:t>
      </w:r>
      <w:r>
        <w:rPr>
          <w:rFonts w:ascii="宋体" w:hAnsi="宋体" w:cs="宋体" w:hint="eastAsia"/>
          <w:spacing w:val="5"/>
        </w:rPr>
        <w:t>财库</w:t>
      </w:r>
      <w:r>
        <w:rPr>
          <w:rFonts w:ascii="宋体" w:hAnsi="宋体" w:cs="宋体" w:hint="eastAsia"/>
        </w:rPr>
        <w:t>﹝2020﹞46</w:t>
      </w:r>
      <w:r>
        <w:rPr>
          <w:rFonts w:ascii="宋体" w:hAnsi="宋体" w:cs="宋体" w:hint="eastAsia"/>
          <w:spacing w:val="-38"/>
        </w:rPr>
        <w:t>号</w:t>
      </w:r>
      <w:r>
        <w:rPr>
          <w:rFonts w:ascii="宋体" w:hAnsi="宋体" w:cs="宋体" w:hint="eastAsia"/>
          <w:color w:val="000000"/>
          <w:spacing w:val="6"/>
          <w:kern w:val="0"/>
          <w:szCs w:val="21"/>
        </w:rPr>
        <w:t>)相关规定。</w:t>
      </w:r>
    </w:p>
    <w:p w:rsidR="00AE1D7A" w:rsidRDefault="00F22FBE">
      <w:pPr>
        <w:pStyle w:val="21"/>
        <w:spacing w:line="360" w:lineRule="auto"/>
        <w:ind w:leftChars="0" w:left="0" w:firstLineChars="0" w:firstLine="0"/>
        <w:rPr>
          <w:rFonts w:ascii="宋体" w:hAnsi="宋体" w:cs="宋体"/>
          <w:color w:val="000000"/>
          <w:szCs w:val="21"/>
        </w:rPr>
        <w:sectPr w:rsidR="00AE1D7A">
          <w:footerReference w:type="default" r:id="rId12"/>
          <w:type w:val="continuous"/>
          <w:pgSz w:w="11910" w:h="16840"/>
          <w:pgMar w:top="1440" w:right="1380" w:bottom="1560" w:left="1580" w:header="0" w:footer="1595" w:gutter="0"/>
          <w:cols w:space="720"/>
        </w:sectPr>
      </w:pPr>
      <w:r>
        <w:rPr>
          <w:rFonts w:ascii="宋体" w:hAnsi="宋体" w:cs="宋体" w:hint="eastAsia"/>
          <w:color w:val="000000"/>
          <w:spacing w:val="6"/>
          <w:kern w:val="0"/>
          <w:szCs w:val="21"/>
        </w:rPr>
        <w:t>3、未按上述要求提供、填写的，评审时不予以考虑。</w:t>
      </w:r>
    </w:p>
    <w:p w:rsidR="00AE1D7A" w:rsidRDefault="00AE1D7A">
      <w:pPr>
        <w:tabs>
          <w:tab w:val="left" w:pos="3600"/>
        </w:tabs>
        <w:adjustRightInd w:val="0"/>
        <w:snapToGrid w:val="0"/>
        <w:rPr>
          <w:rFonts w:ascii="宋体" w:hAnsi="宋体" w:cs="宋体"/>
          <w:color w:val="000000"/>
          <w:spacing w:val="6"/>
          <w:kern w:val="0"/>
          <w:szCs w:val="21"/>
        </w:rPr>
      </w:pPr>
      <w:bookmarkStart w:id="757" w:name="OLE_LINK13"/>
      <w:bookmarkStart w:id="758" w:name="OLE_LINK14"/>
    </w:p>
    <w:p w:rsidR="00AE1D7A" w:rsidRDefault="00F22FBE">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2、残疾人福利性单位声明函</w:t>
      </w:r>
    </w:p>
    <w:bookmarkEnd w:id="757"/>
    <w:bookmarkEnd w:id="758"/>
    <w:p w:rsidR="00AE1D7A" w:rsidRDefault="00AE1D7A">
      <w:pPr>
        <w:spacing w:line="360" w:lineRule="auto"/>
        <w:rPr>
          <w:rFonts w:ascii="宋体" w:hAnsi="宋体" w:cs="宋体"/>
          <w:b/>
          <w:spacing w:val="6"/>
          <w:szCs w:val="21"/>
        </w:rPr>
      </w:pPr>
    </w:p>
    <w:p w:rsidR="00AE1D7A" w:rsidRDefault="00F22FBE">
      <w:pPr>
        <w:spacing w:line="360" w:lineRule="auto"/>
        <w:ind w:firstLineChars="200" w:firstLine="444"/>
        <w:rPr>
          <w:rFonts w:ascii="宋体" w:hAnsi="宋体" w:cs="宋体"/>
          <w:spacing w:val="6"/>
          <w:szCs w:val="21"/>
        </w:rPr>
      </w:pPr>
      <w:r>
        <w:rPr>
          <w:rFonts w:ascii="宋体" w:hAnsi="宋体" w:cs="宋体" w:hint="eastAsia"/>
          <w:spacing w:val="6"/>
          <w:szCs w:val="21"/>
        </w:rPr>
        <w:t>本单位郑重声明，根据《财政部民政部中国残疾人联合会关于促进残疾人就业政府采购政策的通知》（财库</w:t>
      </w:r>
      <w:r>
        <w:rPr>
          <w:rFonts w:ascii="宋体" w:hAnsi="宋体" w:cs="宋体" w:hint="eastAsia"/>
          <w:szCs w:val="21"/>
        </w:rPr>
        <w:t>〔2017〕141</w:t>
      </w:r>
      <w:r>
        <w:rPr>
          <w:rFonts w:ascii="宋体" w:hAnsi="宋体" w:cs="宋体" w:hint="eastAsia"/>
          <w:spacing w:val="6"/>
          <w:szCs w:val="21"/>
        </w:rPr>
        <w:t>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rsidR="00AE1D7A" w:rsidRDefault="00F22FBE">
      <w:pPr>
        <w:spacing w:line="360" w:lineRule="auto"/>
        <w:ind w:firstLineChars="200" w:firstLine="444"/>
        <w:rPr>
          <w:rFonts w:ascii="宋体" w:hAnsi="宋体" w:cs="宋体"/>
          <w:spacing w:val="6"/>
          <w:szCs w:val="21"/>
        </w:rPr>
      </w:pPr>
      <w:r>
        <w:rPr>
          <w:rFonts w:ascii="宋体" w:hAnsi="宋体" w:cs="宋体" w:hint="eastAsia"/>
          <w:spacing w:val="6"/>
          <w:szCs w:val="21"/>
        </w:rPr>
        <w:t>本单位对上述声明的真实性负责。如有虚假，将依法承担相应责任。</w:t>
      </w:r>
    </w:p>
    <w:p w:rsidR="00AE1D7A" w:rsidRDefault="00AE1D7A">
      <w:pPr>
        <w:spacing w:line="360" w:lineRule="auto"/>
        <w:ind w:firstLineChars="200" w:firstLine="444"/>
        <w:rPr>
          <w:rFonts w:ascii="宋体" w:hAnsi="宋体" w:cs="宋体"/>
          <w:spacing w:val="6"/>
          <w:szCs w:val="21"/>
        </w:rPr>
      </w:pPr>
    </w:p>
    <w:p w:rsidR="00AE1D7A" w:rsidRDefault="00F22FBE">
      <w:pPr>
        <w:tabs>
          <w:tab w:val="left" w:pos="4860"/>
        </w:tabs>
        <w:spacing w:line="360" w:lineRule="auto"/>
        <w:ind w:right="-2" w:firstLineChars="200" w:firstLine="444"/>
        <w:jc w:val="right"/>
        <w:rPr>
          <w:rFonts w:ascii="宋体" w:hAnsi="宋体" w:cs="宋体"/>
          <w:spacing w:val="6"/>
          <w:szCs w:val="21"/>
        </w:rPr>
      </w:pPr>
      <w:r>
        <w:rPr>
          <w:rFonts w:ascii="宋体" w:hAnsi="宋体" w:cs="宋体" w:hint="eastAsia"/>
          <w:spacing w:val="6"/>
          <w:szCs w:val="21"/>
        </w:rPr>
        <w:t>单位名称（盖章）：__________________</w:t>
      </w:r>
    </w:p>
    <w:p w:rsidR="00AE1D7A" w:rsidRDefault="00F22FBE">
      <w:pPr>
        <w:tabs>
          <w:tab w:val="left" w:pos="4860"/>
        </w:tabs>
        <w:wordWrap w:val="0"/>
        <w:spacing w:line="360" w:lineRule="auto"/>
        <w:ind w:right="442" w:firstLineChars="2400" w:firstLine="5328"/>
        <w:rPr>
          <w:rFonts w:ascii="宋体" w:hAnsi="宋体" w:cs="宋体"/>
          <w:spacing w:val="6"/>
          <w:szCs w:val="21"/>
        </w:rPr>
      </w:pPr>
      <w:r>
        <w:rPr>
          <w:rFonts w:ascii="宋体" w:hAnsi="宋体" w:cs="宋体" w:hint="eastAsia"/>
          <w:spacing w:val="6"/>
          <w:szCs w:val="21"/>
        </w:rPr>
        <w:t>日期：__________________</w:t>
      </w:r>
    </w:p>
    <w:p w:rsidR="00AE1D7A" w:rsidRDefault="00AE1D7A">
      <w:pPr>
        <w:adjustRightInd w:val="0"/>
        <w:snapToGrid w:val="0"/>
        <w:spacing w:line="360" w:lineRule="auto"/>
        <w:rPr>
          <w:rFonts w:ascii="宋体" w:hAnsi="宋体" w:cs="宋体"/>
          <w:b/>
          <w:color w:val="000000"/>
          <w:sz w:val="32"/>
          <w:szCs w:val="32"/>
        </w:rPr>
      </w:pPr>
    </w:p>
    <w:p w:rsidR="00AE1D7A" w:rsidRDefault="00AE1D7A">
      <w:pPr>
        <w:adjustRightInd w:val="0"/>
        <w:snapToGrid w:val="0"/>
        <w:spacing w:line="360" w:lineRule="auto"/>
        <w:rPr>
          <w:rFonts w:ascii="宋体" w:hAnsi="宋体" w:cs="宋体"/>
          <w:b/>
          <w:color w:val="000000"/>
          <w:sz w:val="32"/>
          <w:szCs w:val="32"/>
        </w:rPr>
      </w:pPr>
    </w:p>
    <w:p w:rsidR="00AE1D7A" w:rsidRDefault="00AE1D7A">
      <w:pPr>
        <w:pStyle w:val="21"/>
        <w:rPr>
          <w:rFonts w:ascii="宋体" w:hAnsi="宋体" w:cs="宋体"/>
        </w:rPr>
      </w:pPr>
    </w:p>
    <w:p w:rsidR="00AE1D7A" w:rsidRDefault="00AE1D7A">
      <w:pPr>
        <w:pStyle w:val="21"/>
        <w:rPr>
          <w:rFonts w:ascii="宋体" w:hAnsi="宋体" w:cs="宋体"/>
        </w:rPr>
      </w:pPr>
    </w:p>
    <w:p w:rsidR="00AE1D7A" w:rsidRDefault="00F22FBE">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3、监狱企业证明文件</w:t>
      </w:r>
    </w:p>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省级以上监狱管理局、戒毒管理局（含新疆生产建设兵团）出具的属于监狱企业的证明文件。</w:t>
      </w:r>
    </w:p>
    <w:p w:rsidR="00AE1D7A" w:rsidRDefault="00AE1D7A">
      <w:pPr>
        <w:pStyle w:val="21"/>
        <w:rPr>
          <w:rFonts w:ascii="宋体" w:hAnsi="宋体" w:cs="宋体"/>
        </w:rPr>
      </w:pPr>
    </w:p>
    <w:p w:rsidR="00AE1D7A" w:rsidRDefault="00F22FBE">
      <w:pPr>
        <w:pStyle w:val="21"/>
        <w:rPr>
          <w:rFonts w:ascii="宋体" w:hAnsi="宋体" w:cs="宋体"/>
        </w:rPr>
      </w:pPr>
      <w:r>
        <w:rPr>
          <w:rFonts w:ascii="宋体" w:hAnsi="宋体" w:cs="宋体" w:hint="eastAsia"/>
        </w:rPr>
        <w:br w:type="page"/>
      </w:r>
      <w:r>
        <w:rPr>
          <w:rFonts w:ascii="宋体" w:hAnsi="宋体" w:cs="宋体" w:hint="eastAsia"/>
          <w:b/>
          <w:bCs/>
          <w:color w:val="000000"/>
          <w:spacing w:val="6"/>
          <w:kern w:val="0"/>
          <w:sz w:val="28"/>
          <w:szCs w:val="28"/>
        </w:rPr>
        <w:lastRenderedPageBreak/>
        <w:t>4、节能、环保产品证明文件</w:t>
      </w:r>
    </w:p>
    <w:p w:rsidR="00AE1D7A" w:rsidRDefault="00F22FBE">
      <w:pPr>
        <w:adjustRightInd w:val="0"/>
        <w:snapToGrid w:val="0"/>
        <w:spacing w:line="360" w:lineRule="auto"/>
        <w:ind w:firstLineChars="1300" w:firstLine="3132"/>
        <w:rPr>
          <w:rFonts w:ascii="宋体" w:hAnsi="宋体" w:cs="宋体"/>
          <w:b/>
          <w:sz w:val="24"/>
        </w:rPr>
      </w:pPr>
      <w:bookmarkStart w:id="759" w:name="_Toc11015"/>
      <w:bookmarkStart w:id="760" w:name="_Toc7792"/>
      <w:bookmarkStart w:id="761" w:name="_Toc30250"/>
      <w:r>
        <w:rPr>
          <w:rFonts w:ascii="宋体" w:hAnsi="宋体" w:cs="宋体" w:hint="eastAsia"/>
          <w:b/>
          <w:sz w:val="24"/>
        </w:rPr>
        <w:t>4.1节能产品明细表</w:t>
      </w:r>
      <w:bookmarkEnd w:id="759"/>
      <w:bookmarkEnd w:id="760"/>
      <w:bookmarkEnd w:id="7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1134"/>
        <w:gridCol w:w="850"/>
        <w:gridCol w:w="851"/>
        <w:gridCol w:w="1701"/>
        <w:gridCol w:w="1310"/>
      </w:tblGrid>
      <w:tr w:rsidR="00AE1D7A">
        <w:trPr>
          <w:trHeight w:val="695"/>
        </w:trPr>
        <w:tc>
          <w:tcPr>
            <w:tcW w:w="675"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序号</w:t>
            </w:r>
          </w:p>
        </w:tc>
        <w:tc>
          <w:tcPr>
            <w:tcW w:w="851"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材料设备名称</w:t>
            </w:r>
          </w:p>
        </w:tc>
        <w:tc>
          <w:tcPr>
            <w:tcW w:w="709"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品牌</w:t>
            </w:r>
          </w:p>
        </w:tc>
        <w:tc>
          <w:tcPr>
            <w:tcW w:w="1134"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型号规格</w:t>
            </w:r>
          </w:p>
        </w:tc>
        <w:tc>
          <w:tcPr>
            <w:tcW w:w="850"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制造商名称</w:t>
            </w:r>
          </w:p>
        </w:tc>
        <w:tc>
          <w:tcPr>
            <w:tcW w:w="851" w:type="dxa"/>
            <w:vAlign w:val="center"/>
          </w:tcPr>
          <w:p w:rsidR="00AE1D7A" w:rsidRDefault="00F22FBE">
            <w:pPr>
              <w:jc w:val="center"/>
              <w:rPr>
                <w:rFonts w:ascii="宋体" w:hAnsi="宋体" w:cs="宋体"/>
                <w:kern w:val="0"/>
                <w:szCs w:val="21"/>
              </w:rPr>
            </w:pPr>
            <w:r>
              <w:rPr>
                <w:rFonts w:ascii="宋体" w:hAnsi="宋体" w:cs="宋体" w:hint="eastAsia"/>
                <w:kern w:val="0"/>
                <w:szCs w:val="21"/>
              </w:rPr>
              <w:t>认证</w:t>
            </w:r>
          </w:p>
          <w:p w:rsidR="00AE1D7A" w:rsidRDefault="00F22FBE">
            <w:pPr>
              <w:jc w:val="center"/>
              <w:rPr>
                <w:rFonts w:ascii="宋体" w:hAnsi="宋体" w:cs="宋体"/>
                <w:kern w:val="0"/>
                <w:szCs w:val="21"/>
                <w:lang w:val="en-GB"/>
              </w:rPr>
            </w:pPr>
            <w:r>
              <w:rPr>
                <w:rFonts w:ascii="宋体" w:hAnsi="宋体" w:cs="宋体" w:hint="eastAsia"/>
                <w:kern w:val="0"/>
                <w:szCs w:val="21"/>
              </w:rPr>
              <w:t>证书号</w:t>
            </w:r>
          </w:p>
        </w:tc>
        <w:tc>
          <w:tcPr>
            <w:tcW w:w="1701"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lang w:val="en-GB"/>
              </w:rPr>
              <w:t>是否政府强制采购节能产品</w:t>
            </w:r>
          </w:p>
        </w:tc>
        <w:tc>
          <w:tcPr>
            <w:tcW w:w="1310"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lang w:val="en-GB"/>
              </w:rPr>
              <w:t>备注</w:t>
            </w: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bl>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确定的认证机构出具的、处于有效期之内的节能产品认证证书，否则不予认可。</w:t>
      </w:r>
    </w:p>
    <w:p w:rsidR="00AE1D7A" w:rsidRDefault="00AE1D7A">
      <w:pPr>
        <w:pStyle w:val="ad"/>
        <w:adjustRightInd w:val="0"/>
        <w:snapToGrid w:val="0"/>
        <w:spacing w:line="360" w:lineRule="auto"/>
        <w:ind w:right="420" w:firstLineChars="2050" w:firstLine="4305"/>
        <w:rPr>
          <w:rFonts w:hAnsi="宋体" w:cs="宋体"/>
          <w:color w:val="000000"/>
        </w:rPr>
      </w:pPr>
    </w:p>
    <w:p w:rsidR="00AE1D7A" w:rsidRDefault="006B4A06">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响应</w:t>
      </w:r>
      <w:r w:rsidR="00F22FBE">
        <w:rPr>
          <w:rFonts w:hAnsi="宋体" w:cs="宋体" w:hint="eastAsia"/>
          <w:color w:val="000000"/>
        </w:rPr>
        <w:t>人名称(盖单位章)：</w:t>
      </w:r>
    </w:p>
    <w:p w:rsidR="00AE1D7A" w:rsidRDefault="00F22FBE">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rsidR="00AE1D7A" w:rsidRDefault="00F22FBE">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rsidR="00AE1D7A" w:rsidRDefault="00AE1D7A">
      <w:pPr>
        <w:spacing w:line="360" w:lineRule="auto"/>
        <w:jc w:val="center"/>
        <w:rPr>
          <w:rFonts w:ascii="宋体" w:hAnsi="宋体" w:cs="宋体"/>
          <w:b/>
          <w:sz w:val="24"/>
          <w:lang w:val="en-GB"/>
        </w:rPr>
      </w:pPr>
    </w:p>
    <w:p w:rsidR="00AE1D7A" w:rsidRDefault="00AE1D7A">
      <w:pPr>
        <w:spacing w:line="360" w:lineRule="auto"/>
        <w:jc w:val="center"/>
        <w:rPr>
          <w:rFonts w:ascii="宋体" w:hAnsi="宋体" w:cs="宋体"/>
          <w:b/>
          <w:sz w:val="24"/>
          <w:lang w:val="en-GB"/>
        </w:rPr>
      </w:pPr>
    </w:p>
    <w:p w:rsidR="00AE1D7A" w:rsidRDefault="00F22FBE">
      <w:pPr>
        <w:spacing w:line="360" w:lineRule="auto"/>
        <w:jc w:val="center"/>
        <w:rPr>
          <w:rFonts w:ascii="宋体" w:hAnsi="宋体" w:cs="宋体"/>
          <w:b/>
          <w:sz w:val="24"/>
          <w:lang w:val="en-GB"/>
        </w:rPr>
      </w:pPr>
      <w:r>
        <w:rPr>
          <w:rFonts w:ascii="宋体" w:hAnsi="宋体" w:cs="宋体" w:hint="eastAsia"/>
          <w:b/>
          <w:sz w:val="24"/>
          <w:lang w:val="en-GB"/>
        </w:rPr>
        <w:t>4.2环境标志产品明细表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688"/>
        <w:gridCol w:w="1154"/>
        <w:gridCol w:w="1276"/>
        <w:gridCol w:w="1559"/>
        <w:gridCol w:w="1802"/>
      </w:tblGrid>
      <w:tr w:rsidR="00AE1D7A">
        <w:trPr>
          <w:trHeight w:val="537"/>
        </w:trPr>
        <w:tc>
          <w:tcPr>
            <w:tcW w:w="675"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序号</w:t>
            </w:r>
          </w:p>
        </w:tc>
        <w:tc>
          <w:tcPr>
            <w:tcW w:w="1560"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材料设备名称</w:t>
            </w:r>
          </w:p>
        </w:tc>
        <w:tc>
          <w:tcPr>
            <w:tcW w:w="688"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品牌</w:t>
            </w:r>
          </w:p>
        </w:tc>
        <w:tc>
          <w:tcPr>
            <w:tcW w:w="1154"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型号规格</w:t>
            </w:r>
          </w:p>
        </w:tc>
        <w:tc>
          <w:tcPr>
            <w:tcW w:w="1276"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制造商名称</w:t>
            </w:r>
          </w:p>
        </w:tc>
        <w:tc>
          <w:tcPr>
            <w:tcW w:w="1559"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认证证书号</w:t>
            </w:r>
          </w:p>
        </w:tc>
        <w:tc>
          <w:tcPr>
            <w:tcW w:w="1802"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lang w:val="en-GB"/>
              </w:rPr>
              <w:t>备注</w:t>
            </w: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bl>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确定的认证机构出具的、处于有效期之内的环境标志产品认证证书，否则不予认可。</w:t>
      </w:r>
    </w:p>
    <w:p w:rsidR="00AE1D7A" w:rsidRDefault="00AE1D7A">
      <w:pPr>
        <w:pStyle w:val="ad"/>
        <w:adjustRightInd w:val="0"/>
        <w:snapToGrid w:val="0"/>
        <w:spacing w:line="360" w:lineRule="auto"/>
        <w:ind w:right="420" w:firstLineChars="2050" w:firstLine="4305"/>
        <w:rPr>
          <w:rFonts w:hAnsi="宋体" w:cs="宋体"/>
          <w:color w:val="000000"/>
        </w:rPr>
      </w:pPr>
    </w:p>
    <w:p w:rsidR="00AE1D7A" w:rsidRDefault="006B4A06">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响应</w:t>
      </w:r>
      <w:r w:rsidR="00F22FBE">
        <w:rPr>
          <w:rFonts w:hAnsi="宋体" w:cs="宋体" w:hint="eastAsia"/>
          <w:color w:val="000000"/>
        </w:rPr>
        <w:t>人名称(盖单位章)：</w:t>
      </w:r>
    </w:p>
    <w:p w:rsidR="00AE1D7A" w:rsidRDefault="00F22FBE">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rsidR="00AE1D7A" w:rsidRDefault="00F22FBE">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spacing w:line="360" w:lineRule="auto"/>
        <w:jc w:val="center"/>
        <w:outlineLvl w:val="0"/>
        <w:rPr>
          <w:rStyle w:val="2Char1"/>
          <w:highlight w:val="yellow"/>
        </w:rPr>
      </w:pPr>
      <w:bookmarkStart w:id="762" w:name="_Toc23002"/>
      <w:bookmarkStart w:id="763" w:name="_Toc24767"/>
    </w:p>
    <w:p w:rsidR="00AE1D7A" w:rsidRDefault="00F22FBE">
      <w:pPr>
        <w:spacing w:line="360" w:lineRule="auto"/>
        <w:jc w:val="center"/>
        <w:outlineLvl w:val="0"/>
        <w:rPr>
          <w:rStyle w:val="2Char1"/>
        </w:rPr>
      </w:pPr>
      <w:bookmarkStart w:id="764" w:name="_Toc14323"/>
      <w:bookmarkStart w:id="765" w:name="_Toc96166720"/>
      <w:r>
        <w:rPr>
          <w:rStyle w:val="2Char1"/>
          <w:rFonts w:hint="eastAsia"/>
        </w:rPr>
        <w:t>第七章政府采购政策</w:t>
      </w:r>
      <w:bookmarkEnd w:id="762"/>
      <w:bookmarkEnd w:id="763"/>
      <w:bookmarkEnd w:id="764"/>
      <w:bookmarkEnd w:id="765"/>
    </w:p>
    <w:p w:rsidR="00AE1D7A" w:rsidRDefault="00F22FBE">
      <w:pPr>
        <w:pStyle w:val="NO3"/>
        <w:rPr>
          <w:rFonts w:cs="宋体"/>
          <w:sz w:val="21"/>
          <w:szCs w:val="21"/>
        </w:rPr>
      </w:pPr>
      <w:r>
        <w:rPr>
          <w:rFonts w:cs="宋体" w:hint="eastAsia"/>
          <w:kern w:val="0"/>
          <w:sz w:val="21"/>
          <w:szCs w:val="21"/>
        </w:rPr>
        <w:t>需落实的政府采购政策包括但不限于以下内容</w:t>
      </w:r>
    </w:p>
    <w:p w:rsidR="00AE1D7A" w:rsidRDefault="00F22FBE">
      <w:pPr>
        <w:spacing w:line="360" w:lineRule="auto"/>
        <w:jc w:val="left"/>
        <w:rPr>
          <w:rFonts w:ascii="宋体" w:hAnsi="宋体" w:cs="宋体"/>
          <w:b/>
          <w:szCs w:val="21"/>
        </w:rPr>
      </w:pPr>
      <w:r>
        <w:rPr>
          <w:rFonts w:ascii="宋体" w:hAnsi="宋体" w:cs="宋体" w:hint="eastAsia"/>
          <w:b/>
          <w:szCs w:val="21"/>
        </w:rPr>
        <w:t>1、政府采购政策：</w:t>
      </w:r>
    </w:p>
    <w:p w:rsidR="00AE1D7A" w:rsidRDefault="00F22FBE">
      <w:pPr>
        <w:pStyle w:val="aa"/>
        <w:spacing w:line="360" w:lineRule="auto"/>
        <w:rPr>
          <w:rFonts w:ascii="宋体" w:hAnsi="宋体" w:cs="宋体"/>
          <w:szCs w:val="21"/>
        </w:rPr>
      </w:pPr>
      <w:r>
        <w:rPr>
          <w:rFonts w:ascii="宋体" w:hAnsi="宋体" w:cs="宋体" w:hint="eastAsia"/>
          <w:szCs w:val="21"/>
        </w:rPr>
        <w:t>1.1《政府采购促进中小企业发展管理办法》（财库﹝2020﹞46 号）</w:t>
      </w:r>
    </w:p>
    <w:p w:rsidR="00AE1D7A" w:rsidRDefault="00F22FBE">
      <w:pPr>
        <w:spacing w:line="360" w:lineRule="auto"/>
        <w:jc w:val="left"/>
        <w:rPr>
          <w:rFonts w:ascii="宋体" w:hAnsi="宋体" w:cs="宋体"/>
          <w:szCs w:val="21"/>
        </w:rPr>
      </w:pPr>
      <w:r>
        <w:rPr>
          <w:rFonts w:ascii="宋体" w:hAnsi="宋体" w:cs="宋体" w:hint="eastAsia"/>
          <w:szCs w:val="21"/>
        </w:rPr>
        <w:t>1.2《工业和信息化部、国家统计局、国家发展和改革委员会、财政部关于印发中小企业划型标准规定的通知》（工信部联企业[2011]300号）</w:t>
      </w:r>
    </w:p>
    <w:p w:rsidR="00AE1D7A" w:rsidRDefault="00F22FBE">
      <w:pPr>
        <w:spacing w:line="360" w:lineRule="auto"/>
        <w:jc w:val="left"/>
        <w:rPr>
          <w:rFonts w:ascii="宋体" w:hAnsi="宋体" w:cs="宋体"/>
          <w:b/>
          <w:szCs w:val="21"/>
        </w:rPr>
      </w:pPr>
      <w:r>
        <w:rPr>
          <w:rFonts w:ascii="宋体" w:hAnsi="宋体" w:cs="宋体" w:hint="eastAsia"/>
          <w:b/>
          <w:szCs w:val="21"/>
        </w:rPr>
        <w:t>2、附声明函（</w:t>
      </w:r>
      <w:r>
        <w:rPr>
          <w:rFonts w:ascii="宋体" w:hAnsi="宋体" w:cs="宋体" w:hint="eastAsia"/>
          <w:szCs w:val="21"/>
        </w:rPr>
        <w:t>无声明函评审时不予价格扣除优惠</w:t>
      </w:r>
      <w:r>
        <w:rPr>
          <w:rFonts w:ascii="宋体" w:hAnsi="宋体" w:cs="宋体" w:hint="eastAsia"/>
          <w:b/>
          <w:szCs w:val="21"/>
        </w:rPr>
        <w:t>）</w:t>
      </w:r>
    </w:p>
    <w:p w:rsidR="00AE1D7A" w:rsidRDefault="00AE1D7A">
      <w:pPr>
        <w:jc w:val="center"/>
        <w:rPr>
          <w:rFonts w:ascii="宋体" w:hAnsi="宋体" w:cs="宋体"/>
        </w:rPr>
      </w:pPr>
    </w:p>
    <w:p w:rsidR="00AE1D7A" w:rsidRDefault="00AE1D7A">
      <w:pPr>
        <w:jc w:val="left"/>
        <w:rPr>
          <w:rFonts w:ascii="宋体" w:hAnsi="宋体" w:cs="宋体"/>
          <w:b/>
          <w:szCs w:val="21"/>
        </w:rPr>
      </w:pPr>
    </w:p>
    <w:p w:rsidR="00AE1D7A" w:rsidRDefault="00F22FBE">
      <w:pPr>
        <w:pStyle w:val="1"/>
        <w:jc w:val="center"/>
        <w:rPr>
          <w:rFonts w:ascii="宋体" w:hAnsi="宋体" w:cs="宋体"/>
        </w:rPr>
      </w:pPr>
      <w:bookmarkStart w:id="766" w:name="_Toc4457"/>
      <w:bookmarkStart w:id="767" w:name="_Toc30882"/>
      <w:bookmarkStart w:id="768" w:name="_Toc23726"/>
      <w:bookmarkStart w:id="769" w:name="_Toc2971"/>
      <w:bookmarkStart w:id="770" w:name="_Toc31089"/>
      <w:bookmarkStart w:id="771" w:name="_Toc96166721"/>
      <w:r>
        <w:rPr>
          <w:rFonts w:ascii="宋体" w:hAnsi="宋体" w:cs="宋体" w:hint="eastAsia"/>
        </w:rPr>
        <w:t>政府采购促进中小企业发展管理办法</w:t>
      </w:r>
      <w:bookmarkEnd w:id="766"/>
      <w:bookmarkEnd w:id="767"/>
      <w:bookmarkEnd w:id="768"/>
      <w:bookmarkEnd w:id="769"/>
      <w:bookmarkEnd w:id="770"/>
      <w:bookmarkEnd w:id="771"/>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第一条为了发挥政府采购的政策功能，促进中小企业健康发展，根据《中华人民共和国政府采购法》、《中华人民共和国中小企业促进法》等有关法律法规，制定本办法。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第二条本办法所称中小企业，是指在中华人民共和国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境内依法设立，依据国务院批准的中小企业划分标准确定的中型企业、小型企业和微型企业，但与大企业的负责人为同一人，或者与大企业存在直接控股、管理关系的除外。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符合中小企业划分标准的个体工商户，在政府采购活动中视同中小企业。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第三条采购人在政府采购活动中应当通过加强采购需求管理，落实预留采购份额、价格评审优惠、优先采购等措施，提高中小企业在政府采购中的份额，支持中小企业发展。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第四条在政府采购活动中，供应商提供的货物、工程或者服务符合下列情形的，享受本办法规定的中小企业扶持政策：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（一）在货物采购项目中，货物由中小企业制造，即货物由中小企业生产且使用该中小企业商号或者注册商标；</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（二）在工程采购项目中，工程由中小企业承建，即工程施工单位为中小企业；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（三）在服务采购项目中，服务由中小企业承接，即提供服务的人员为中小企业依照《中华人民共和国劳动合同法》订立劳动合同的从业人员。</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在货物采购项目中，供应商提供的货物既有中小企业制造货物，也有大型企业制造货物的，不享受本办法规定的中小企业扶持政策。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政府采购活动，联合体各方均为中小企业的，联合体视同中小企业。其中，联合体各方均为小</w:t>
      </w:r>
      <w:proofErr w:type="gramStart"/>
      <w:r>
        <w:rPr>
          <w:rFonts w:ascii="宋体" w:hAnsi="宋体" w:cs="宋体" w:hint="eastAsia"/>
          <w:kern w:val="0"/>
          <w:szCs w:val="21"/>
        </w:rPr>
        <w:t>微企业</w:t>
      </w:r>
      <w:proofErr w:type="gramEnd"/>
      <w:r>
        <w:rPr>
          <w:rFonts w:ascii="宋体" w:hAnsi="宋体" w:cs="宋体" w:hint="eastAsia"/>
          <w:kern w:val="0"/>
          <w:szCs w:val="21"/>
        </w:rPr>
        <w:t>的，联合体视同小微企业。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第五条采购人在政府采购活动中应当合理确定采购项目的采购需求，不得以企业注册资本、资产总额、</w:t>
      </w:r>
      <w:r>
        <w:rPr>
          <w:rFonts w:ascii="宋体" w:hAnsi="宋体" w:cs="宋体" w:hint="eastAsia"/>
          <w:kern w:val="0"/>
          <w:szCs w:val="21"/>
        </w:rPr>
        <w:lastRenderedPageBreak/>
        <w:t>营业收入、从业人员、利润、纳税额等规模条件和财务指标作为供应商的资格要求或者评审因素，不得在企业股权结构、经营年限等方面对中小企业实行差别待遇或者歧视待遇。</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六条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符合下列情形之一的，可不专门面向中小企业预留采购份额：</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（一）法律法规和国家有关政策明确规定优先或者应当面向事业单位、社会组织等非企业主体采购的；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（二）因确需使用不可替代的专利、专有技术，基础设施限制，或者提供特定公共服务等原因，只能从中小企业之外的供应商处采购的；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（三）按照本办法规定预留采购份额无法确保充分供应、充分竞争，或者存在可能影响政府采购目标实现的情形；</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（四）框架协议采购项目；</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（五）省级以上人民政府财政部门规定的其他情形。除上述情形外，其他均为适宜由中小企业提供的情形。</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第七条采购限额标准以上，200万元以下的货物和服务采购项目、400 万元以下的工程采购项目，适宜由中小企业提供的，采购人应当专门面向中小企业采购。</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第八条超过 200 万元的货物和服务采购项目、超过400 万元的工程采购项目中适宜由中小企业提供的，预留该部分采购项目预算总额的 30%以上专门面向中小企业采购，其中预留给小</w:t>
      </w:r>
      <w:proofErr w:type="gramStart"/>
      <w:r>
        <w:rPr>
          <w:rFonts w:ascii="宋体" w:hAnsi="宋体" w:cs="宋体" w:hint="eastAsia"/>
          <w:kern w:val="0"/>
          <w:szCs w:val="21"/>
        </w:rPr>
        <w:t>微企业</w:t>
      </w:r>
      <w:proofErr w:type="gramEnd"/>
      <w:r>
        <w:rPr>
          <w:rFonts w:ascii="宋体" w:hAnsi="宋体" w:cs="宋体" w:hint="eastAsia"/>
          <w:kern w:val="0"/>
          <w:szCs w:val="21"/>
        </w:rPr>
        <w:t>的比例不低于 60%。预留份额通过下列措施进行：</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（一）将采购项目整体或者设置采购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（二）要求供应商以联合体形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采购活动，且联合体中中小企业承担的部分达到一定比例；</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（三）要求获得采购合同的供应商将采购项目中的一定比例分包给一家或者多家中小企业。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组成联合体或者接受分包合同的中小企业与联合体内其他企业、分包企业之间不得存在直接控股、管理关系。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第九条对于经主管预算单位统筹后未预留份额专门面向中小企业采购的采购项目，以及预留份额项目中的非预留部分采购包，采购人、采购代理机构应当对符合本办法规定的小</w:t>
      </w:r>
      <w:proofErr w:type="gramStart"/>
      <w:r>
        <w:rPr>
          <w:rFonts w:ascii="宋体" w:hAnsi="宋体" w:cs="宋体" w:hint="eastAsia"/>
          <w:kern w:val="0"/>
          <w:szCs w:val="21"/>
        </w:rPr>
        <w:t>微企业</w:t>
      </w:r>
      <w:proofErr w:type="gramEnd"/>
      <w:r>
        <w:rPr>
          <w:rFonts w:ascii="宋体" w:hAnsi="宋体" w:cs="宋体" w:hint="eastAsia"/>
          <w:kern w:val="0"/>
          <w:szCs w:val="21"/>
        </w:rPr>
        <w:t>报价给予 6%—10%（工程项目为 3%—5%）的扣除，用扣除后的价格参加评审。适用</w:t>
      </w:r>
      <w:r w:rsidR="006B4A06">
        <w:rPr>
          <w:rFonts w:ascii="宋体" w:hAnsi="宋体" w:cs="宋体" w:hint="eastAsia"/>
          <w:kern w:val="0"/>
          <w:szCs w:val="21"/>
        </w:rPr>
        <w:t>招标投标</w:t>
      </w:r>
      <w:r>
        <w:rPr>
          <w:rFonts w:ascii="宋体" w:hAnsi="宋体" w:cs="宋体" w:hint="eastAsia"/>
          <w:kern w:val="0"/>
          <w:szCs w:val="21"/>
        </w:rPr>
        <w:t>法的政府采购工程建设项目，采用综合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w:t>
      </w:r>
      <w:r w:rsidR="006B4A06">
        <w:rPr>
          <w:rFonts w:ascii="宋体" w:hAnsi="宋体" w:cs="宋体" w:hint="eastAsia"/>
          <w:kern w:val="0"/>
          <w:szCs w:val="21"/>
        </w:rPr>
        <w:t>评审</w:t>
      </w:r>
      <w:r>
        <w:rPr>
          <w:rFonts w:ascii="宋体" w:hAnsi="宋体" w:cs="宋体" w:hint="eastAsia"/>
          <w:kern w:val="0"/>
          <w:szCs w:val="21"/>
        </w:rPr>
        <w:t>时应当在采用原报价进行评分的基础上增加其价格得分的 3%—5%作为其价格分。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接受大中型企业与小</w:t>
      </w:r>
      <w:proofErr w:type="gramStart"/>
      <w:r>
        <w:rPr>
          <w:rFonts w:ascii="宋体" w:hAnsi="宋体" w:cs="宋体" w:hint="eastAsia"/>
          <w:kern w:val="0"/>
          <w:szCs w:val="21"/>
        </w:rPr>
        <w:t>微企业</w:t>
      </w:r>
      <w:proofErr w:type="gramEnd"/>
      <w:r>
        <w:rPr>
          <w:rFonts w:ascii="宋体" w:hAnsi="宋体" w:cs="宋体" w:hint="eastAsia"/>
          <w:kern w:val="0"/>
          <w:szCs w:val="21"/>
        </w:rPr>
        <w:t>组成联合体或者允许大中型企业向一家或者多家小</w:t>
      </w:r>
      <w:proofErr w:type="gramStart"/>
      <w:r>
        <w:rPr>
          <w:rFonts w:ascii="宋体" w:hAnsi="宋体" w:cs="宋体" w:hint="eastAsia"/>
          <w:kern w:val="0"/>
          <w:szCs w:val="21"/>
        </w:rPr>
        <w:t>微企</w:t>
      </w:r>
      <w:proofErr w:type="gramEnd"/>
      <w:r>
        <w:rPr>
          <w:rFonts w:ascii="宋体" w:hAnsi="宋体" w:cs="宋体" w:hint="eastAsia"/>
          <w:kern w:val="0"/>
          <w:szCs w:val="21"/>
        </w:rPr>
        <w:t>业分包的采购项目，对于联合协议或者分包意向协议约定小</w:t>
      </w:r>
      <w:proofErr w:type="gramStart"/>
      <w:r>
        <w:rPr>
          <w:rFonts w:ascii="宋体" w:hAnsi="宋体" w:cs="宋体" w:hint="eastAsia"/>
          <w:kern w:val="0"/>
          <w:szCs w:val="21"/>
        </w:rPr>
        <w:t>微企</w:t>
      </w:r>
      <w:proofErr w:type="gramEnd"/>
      <w:r>
        <w:rPr>
          <w:rFonts w:ascii="宋体" w:hAnsi="宋体" w:cs="宋体" w:hint="eastAsia"/>
          <w:kern w:val="0"/>
          <w:szCs w:val="21"/>
        </w:rPr>
        <w:t>业的合同份额占到合同总金额 30%以上的，采购人、采购代理机构应当对联合体或者大中型企业的报价给予 2%-3%（工程项目为 1%—2%）的扣除，用扣除后的价格参加评审。适用</w:t>
      </w:r>
      <w:r w:rsidR="006B4A06">
        <w:rPr>
          <w:rFonts w:ascii="宋体" w:hAnsi="宋体" w:cs="宋体" w:hint="eastAsia"/>
          <w:kern w:val="0"/>
          <w:szCs w:val="21"/>
        </w:rPr>
        <w:t>招标投标</w:t>
      </w:r>
      <w:r>
        <w:rPr>
          <w:rFonts w:ascii="宋体" w:hAnsi="宋体" w:cs="宋体" w:hint="eastAsia"/>
          <w:kern w:val="0"/>
          <w:szCs w:val="21"/>
        </w:rPr>
        <w:t>法的政府采购工程建设项目，采用综合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w:t>
      </w:r>
      <w:r w:rsidR="006B4A06">
        <w:rPr>
          <w:rFonts w:ascii="宋体" w:hAnsi="宋体" w:cs="宋体" w:hint="eastAsia"/>
          <w:kern w:val="0"/>
          <w:szCs w:val="21"/>
        </w:rPr>
        <w:t>评审</w:t>
      </w:r>
      <w:r>
        <w:rPr>
          <w:rFonts w:ascii="宋体" w:hAnsi="宋体" w:cs="宋体" w:hint="eastAsia"/>
          <w:kern w:val="0"/>
          <w:szCs w:val="21"/>
        </w:rPr>
        <w:t>时应当在采用原报价进行评分的基础上增加其价格得分的 1%—2%作为其价格分。组成联合体或者接受分包的小</w:t>
      </w:r>
      <w:proofErr w:type="gramStart"/>
      <w:r>
        <w:rPr>
          <w:rFonts w:ascii="宋体" w:hAnsi="宋体" w:cs="宋体" w:hint="eastAsia"/>
          <w:kern w:val="0"/>
          <w:szCs w:val="21"/>
        </w:rPr>
        <w:t>微企业</w:t>
      </w:r>
      <w:proofErr w:type="gramEnd"/>
      <w:r>
        <w:rPr>
          <w:rFonts w:ascii="宋体" w:hAnsi="宋体" w:cs="宋体" w:hint="eastAsia"/>
          <w:kern w:val="0"/>
          <w:szCs w:val="21"/>
        </w:rPr>
        <w:t>与联合体内其他企业、分包企业之间存在直接控股、管理关系的，不享受价格扣除</w:t>
      </w:r>
      <w:r>
        <w:rPr>
          <w:rFonts w:ascii="宋体" w:hAnsi="宋体" w:cs="宋体" w:hint="eastAsia"/>
          <w:kern w:val="0"/>
          <w:szCs w:val="21"/>
        </w:rPr>
        <w:lastRenderedPageBreak/>
        <w:t>优惠政策。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第十条采购人应当严格按照本办法规定和主管预算单位制定的预留采购份额具体方案开展采购活动。预留份额的采购项目或者采购包，通过发布公告方式邀请供应商后，符合资格条件的中小企业数量不足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家的，应当中止采购活动，视同未预留份额的采购项目或者采购包，按照本办法九条有关规定重新组织采购活动。</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一条中小企业参加政府采购活动，应当出具本办法规定的《中小企业声明函》（附1），否则不得享受相关中小企业扶持政策。任何单位和个人不得要求供应商提供《中小企业声明函》之外的中小企业身份证明文件。</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第十二条采购项目涉及中小企业采购的，采购文件应当明确以下内容：</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（一）预留份额的采购项目或者采购包，明确该项目或相关采购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面向中小企业采购，以及相关标的及预算金额；</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或者合同分包的，明确联合协议或者分包意向协议中中小企业合同金额应当达到的比例，并作为供应商资格条件；</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（三）非预留份额的采购项目或者采购包，明确有关价格扣除比例或者价格分加分比例；</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（四）规定依据本办法规定享受扶持政策获得政府采购合同的，小</w:t>
      </w:r>
      <w:proofErr w:type="gramStart"/>
      <w:r>
        <w:rPr>
          <w:rFonts w:ascii="宋体" w:hAnsi="宋体" w:cs="宋体" w:hint="eastAsia"/>
          <w:kern w:val="0"/>
          <w:szCs w:val="21"/>
        </w:rPr>
        <w:t>微企业</w:t>
      </w:r>
      <w:proofErr w:type="gramEnd"/>
      <w:r>
        <w:rPr>
          <w:rFonts w:ascii="宋体" w:hAnsi="宋体" w:cs="宋体" w:hint="eastAsia"/>
          <w:kern w:val="0"/>
          <w:szCs w:val="21"/>
        </w:rPr>
        <w:t>不得将合同分包给大中型企业，中型企业不得将合同分包给大型企业；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（五）采购人认为具备相关条件的，明确对中小企业在资金支付期限、预付款比例等方面的优惠措施；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（六）明确采购标的对应的中小企业划分标准所属行业；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（七）法律法规和省级以上人民政府财政部门规定的其他事项。</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第十三条中标、成交供应</w:t>
      </w:r>
      <w:proofErr w:type="gramStart"/>
      <w:r>
        <w:rPr>
          <w:rFonts w:ascii="宋体" w:hAnsi="宋体" w:cs="宋体" w:hint="eastAsia"/>
          <w:kern w:val="0"/>
          <w:szCs w:val="21"/>
        </w:rPr>
        <w:t>商享受</w:t>
      </w:r>
      <w:proofErr w:type="gramEnd"/>
      <w:r>
        <w:rPr>
          <w:rFonts w:ascii="宋体" w:hAnsi="宋体" w:cs="宋体" w:hint="eastAsia"/>
          <w:kern w:val="0"/>
          <w:szCs w:val="21"/>
        </w:rPr>
        <w:t>本办法规定的中小企业扶持政策的，采购人、采购代理机构应当随中标、成交结果公开中标、成交供应商的《中小企业声明函》。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w:t>
      </w:r>
      <w:r w:rsidR="006B4A06">
        <w:rPr>
          <w:rFonts w:ascii="宋体" w:hAnsi="宋体" w:cs="宋体" w:hint="eastAsia"/>
          <w:kern w:val="0"/>
          <w:szCs w:val="21"/>
        </w:rPr>
        <w:t>招标投标</w:t>
      </w:r>
      <w:r>
        <w:rPr>
          <w:rFonts w:ascii="宋体" w:hAnsi="宋体" w:cs="宋体" w:hint="eastAsia"/>
          <w:kern w:val="0"/>
          <w:szCs w:val="21"/>
        </w:rPr>
        <w:t>法的政府采购工程建设项目，应当在公示中标候选人时公开中标候选人的《中小企业声明函》。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第十四条对于通过预留采购项目、预留专门采购包、要求以联合体形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或者合同分包等措施签订的采购合同，应当明确标注本合同为中小企业预留合同。其中，要求以联合体形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采购活动或者合同分包的，应当将联合协议或者分包意向协议作为采购合同的组成部分。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第十五条鼓励各地区、各部门在采购活动中允许中小企业引入信用担保手段，为中小企业在</w:t>
      </w:r>
      <w:r w:rsidR="006B4A06">
        <w:rPr>
          <w:rFonts w:ascii="宋体" w:hAnsi="宋体" w:cs="宋体" w:hint="eastAsia"/>
          <w:kern w:val="0"/>
          <w:szCs w:val="21"/>
        </w:rPr>
        <w:t>响应</w:t>
      </w:r>
      <w:r>
        <w:rPr>
          <w:rFonts w:ascii="宋体" w:hAnsi="宋体" w:cs="宋体" w:hint="eastAsia"/>
          <w:kern w:val="0"/>
          <w:szCs w:val="21"/>
        </w:rPr>
        <w:t>（响应）保证、履约保证等方面提供专业化服务。鼓励中小企业依法合</w:t>
      </w:r>
      <w:proofErr w:type="gramStart"/>
      <w:r>
        <w:rPr>
          <w:rFonts w:ascii="宋体" w:hAnsi="宋体" w:cs="宋体" w:hint="eastAsia"/>
          <w:kern w:val="0"/>
          <w:szCs w:val="21"/>
        </w:rPr>
        <w:t>规</w:t>
      </w:r>
      <w:proofErr w:type="gramEnd"/>
      <w:r>
        <w:rPr>
          <w:rFonts w:ascii="宋体" w:hAnsi="宋体" w:cs="宋体" w:hint="eastAsia"/>
          <w:kern w:val="0"/>
          <w:szCs w:val="21"/>
        </w:rPr>
        <w:t>通过政府采购合同融资。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第十六条政府采购监督检查、投诉处理及政府采购行政处罚中对中小企业的认定，由货物制造商或者工程、服务供应</w:t>
      </w:r>
      <w:proofErr w:type="gramStart"/>
      <w:r>
        <w:rPr>
          <w:rFonts w:ascii="宋体" w:hAnsi="宋体" w:cs="宋体" w:hint="eastAsia"/>
          <w:kern w:val="0"/>
          <w:szCs w:val="21"/>
        </w:rPr>
        <w:t>商注册</w:t>
      </w:r>
      <w:proofErr w:type="gramEnd"/>
      <w:r>
        <w:rPr>
          <w:rFonts w:ascii="宋体" w:hAnsi="宋体" w:cs="宋体" w:hint="eastAsia"/>
          <w:kern w:val="0"/>
          <w:szCs w:val="21"/>
        </w:rPr>
        <w:t>登记所在地的县级以上人民政府中小企业主管部门负责。</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中小企业主管部门应当在收到财政部门或者有关</w:t>
      </w:r>
      <w:r w:rsidR="006B4A06">
        <w:rPr>
          <w:rFonts w:ascii="宋体" w:hAnsi="宋体" w:cs="宋体" w:hint="eastAsia"/>
          <w:kern w:val="0"/>
          <w:szCs w:val="21"/>
        </w:rPr>
        <w:t>招标投标</w:t>
      </w:r>
      <w:r>
        <w:rPr>
          <w:rFonts w:ascii="宋体" w:hAnsi="宋体" w:cs="宋体" w:hint="eastAsia"/>
          <w:kern w:val="0"/>
          <w:szCs w:val="21"/>
        </w:rPr>
        <w:t xml:space="preserve">行政监督部门关于协助开展中小企业认定函后 10 </w:t>
      </w:r>
      <w:proofErr w:type="gramStart"/>
      <w:r>
        <w:rPr>
          <w:rFonts w:ascii="宋体" w:hAnsi="宋体" w:cs="宋体" w:hint="eastAsia"/>
          <w:kern w:val="0"/>
          <w:szCs w:val="21"/>
        </w:rPr>
        <w:t>个</w:t>
      </w:r>
      <w:proofErr w:type="gramEnd"/>
      <w:r>
        <w:rPr>
          <w:rFonts w:ascii="宋体" w:hAnsi="宋体" w:cs="宋体" w:hint="eastAsia"/>
          <w:kern w:val="0"/>
          <w:szCs w:val="21"/>
        </w:rPr>
        <w:t>工作日内做出书面答复。</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第十七条各地区、各部门应当对涉及中小企业采购的预算项目实施全过程绩效管理，合理设置绩效目标和指标，落实扶持中小企业有关政策要求，定期开展绩效监控和评价，强化绩效评价结果应用。</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第十八条主管预算单位应当自2022年起向同级财政部门报告本部门上一年度面向中小企业预留份额和采购的具体情况，并在中国政府采购</w:t>
      </w:r>
      <w:proofErr w:type="gramStart"/>
      <w:r>
        <w:rPr>
          <w:rFonts w:ascii="宋体" w:hAnsi="宋体" w:cs="宋体" w:hint="eastAsia"/>
          <w:kern w:val="0"/>
          <w:szCs w:val="21"/>
        </w:rPr>
        <w:t>网公开</w:t>
      </w:r>
      <w:proofErr w:type="gramEnd"/>
      <w:r>
        <w:rPr>
          <w:rFonts w:ascii="宋体" w:hAnsi="宋体" w:cs="宋体" w:hint="eastAsia"/>
          <w:kern w:val="0"/>
          <w:szCs w:val="21"/>
        </w:rPr>
        <w:t>预留项目执行情况(附 2)。未达到本办法规定的预留份额比例的，应当</w:t>
      </w:r>
      <w:proofErr w:type="gramStart"/>
      <w:r>
        <w:rPr>
          <w:rFonts w:ascii="宋体" w:hAnsi="宋体" w:cs="宋体" w:hint="eastAsia"/>
          <w:kern w:val="0"/>
          <w:szCs w:val="21"/>
        </w:rPr>
        <w:t>作出</w:t>
      </w:r>
      <w:proofErr w:type="gramEnd"/>
      <w:r>
        <w:rPr>
          <w:rFonts w:ascii="宋体" w:hAnsi="宋体" w:cs="宋体" w:hint="eastAsia"/>
          <w:kern w:val="0"/>
          <w:szCs w:val="21"/>
        </w:rPr>
        <w:t>说明。</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九条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第二十条供应</w:t>
      </w:r>
      <w:proofErr w:type="gramStart"/>
      <w:r>
        <w:rPr>
          <w:rFonts w:ascii="宋体" w:hAnsi="宋体" w:cs="宋体" w:hint="eastAsia"/>
          <w:kern w:val="0"/>
          <w:szCs w:val="21"/>
        </w:rPr>
        <w:t>商按照</w:t>
      </w:r>
      <w:proofErr w:type="gramEnd"/>
      <w:r>
        <w:rPr>
          <w:rFonts w:ascii="宋体" w:hAnsi="宋体" w:cs="宋体" w:hint="eastAsia"/>
          <w:kern w:val="0"/>
          <w:szCs w:val="21"/>
        </w:rPr>
        <w:t>本办法规定提供声明</w:t>
      </w:r>
      <w:proofErr w:type="gramStart"/>
      <w:r>
        <w:rPr>
          <w:rFonts w:ascii="宋体" w:hAnsi="宋体" w:cs="宋体" w:hint="eastAsia"/>
          <w:kern w:val="0"/>
          <w:szCs w:val="21"/>
        </w:rPr>
        <w:t>函内</w:t>
      </w:r>
      <w:proofErr w:type="gramEnd"/>
      <w:r>
        <w:rPr>
          <w:rFonts w:ascii="宋体" w:hAnsi="宋体" w:cs="宋体" w:hint="eastAsia"/>
          <w:kern w:val="0"/>
          <w:szCs w:val="21"/>
        </w:rPr>
        <w:t>容不实的，属于提供虚假材料谋取中标、成交，依照《中华人民共和国政府采购法》等国家有关规定追究相应责任。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w:t>
      </w:r>
      <w:r w:rsidR="006B4A06">
        <w:rPr>
          <w:rFonts w:ascii="宋体" w:hAnsi="宋体" w:cs="宋体" w:hint="eastAsia"/>
          <w:kern w:val="0"/>
          <w:szCs w:val="21"/>
        </w:rPr>
        <w:t>招标投标</w:t>
      </w:r>
      <w:r>
        <w:rPr>
          <w:rFonts w:ascii="宋体" w:hAnsi="宋体" w:cs="宋体" w:hint="eastAsia"/>
          <w:kern w:val="0"/>
          <w:szCs w:val="21"/>
        </w:rPr>
        <w:t>法的政府采购工程建设项目，</w:t>
      </w:r>
      <w:r w:rsidR="006B4A06">
        <w:rPr>
          <w:rFonts w:ascii="宋体" w:hAnsi="宋体" w:cs="宋体" w:hint="eastAsia"/>
          <w:kern w:val="0"/>
          <w:szCs w:val="21"/>
        </w:rPr>
        <w:t>响应</w:t>
      </w:r>
      <w:r>
        <w:rPr>
          <w:rFonts w:ascii="宋体" w:hAnsi="宋体" w:cs="宋体" w:hint="eastAsia"/>
          <w:kern w:val="0"/>
          <w:szCs w:val="21"/>
        </w:rPr>
        <w:t>人按照本办法规定提供声明</w:t>
      </w:r>
      <w:proofErr w:type="gramStart"/>
      <w:r>
        <w:rPr>
          <w:rFonts w:ascii="宋体" w:hAnsi="宋体" w:cs="宋体" w:hint="eastAsia"/>
          <w:kern w:val="0"/>
          <w:szCs w:val="21"/>
        </w:rPr>
        <w:t>函内容</w:t>
      </w:r>
      <w:proofErr w:type="gramEnd"/>
      <w:r>
        <w:rPr>
          <w:rFonts w:ascii="宋体" w:hAnsi="宋体" w:cs="宋体" w:hint="eastAsia"/>
          <w:kern w:val="0"/>
          <w:szCs w:val="21"/>
        </w:rPr>
        <w:t>不实的，属于弄虚作假骗取中标，依照《中华人民共和国</w:t>
      </w:r>
      <w:r w:rsidR="006B4A06">
        <w:rPr>
          <w:rFonts w:ascii="宋体" w:hAnsi="宋体" w:cs="宋体" w:hint="eastAsia"/>
          <w:kern w:val="0"/>
          <w:szCs w:val="21"/>
        </w:rPr>
        <w:t>招标投标</w:t>
      </w:r>
      <w:r>
        <w:rPr>
          <w:rFonts w:ascii="宋体" w:hAnsi="宋体" w:cs="宋体" w:hint="eastAsia"/>
          <w:kern w:val="0"/>
          <w:szCs w:val="21"/>
        </w:rPr>
        <w:t>法》等国家有关规定追究相应责任。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一条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第二十二条对外援助项目、国家相关资格或者资质管理制度另有规定的项目，不适用本办法。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第二十三条关于视同中小企业的其他主体的政府采购扶持政策，由财政部会同有关部门另行规定。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第二十四条省级财政部门可以会同中小企业主管部门根据本办法的规定制定具体实施办法。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第二十五条本办法自 2021年1月1日起施行。《财政部工业和信息化部关于印发〈政府采购促进中小企业发展暂行办法〉的通知》（财库﹝2011﹞181 号）同时废止。</w:t>
      </w:r>
    </w:p>
    <w:p w:rsidR="00AE1D7A" w:rsidRDefault="00F22FBE">
      <w:pPr>
        <w:jc w:val="left"/>
        <w:rPr>
          <w:rFonts w:ascii="宋体" w:hAnsi="宋体" w:cs="宋体"/>
          <w:szCs w:val="21"/>
        </w:rPr>
      </w:pPr>
      <w:r>
        <w:rPr>
          <w:rFonts w:ascii="宋体" w:hAnsi="宋体" w:cs="宋体" w:hint="eastAsia"/>
          <w:szCs w:val="21"/>
        </w:rPr>
        <w:br/>
        <w:t xml:space="preserve">　　附：中小企业声明函</w:t>
      </w:r>
    </w:p>
    <w:p w:rsidR="00AE1D7A" w:rsidRDefault="00AE1D7A">
      <w:pPr>
        <w:jc w:val="left"/>
        <w:rPr>
          <w:rFonts w:ascii="宋体" w:hAnsi="宋体" w:cs="宋体"/>
          <w:szCs w:val="21"/>
        </w:rPr>
      </w:pPr>
    </w:p>
    <w:p w:rsidR="00AE1D7A" w:rsidRDefault="00AE1D7A">
      <w:pPr>
        <w:spacing w:line="360" w:lineRule="exact"/>
        <w:jc w:val="center"/>
        <w:outlineLvl w:val="0"/>
        <w:rPr>
          <w:rFonts w:ascii="宋体" w:hAnsi="宋体" w:cs="宋体"/>
          <w:b/>
          <w:bCs/>
          <w:color w:val="000000"/>
          <w:sz w:val="32"/>
          <w:szCs w:val="32"/>
        </w:rPr>
      </w:pPr>
    </w:p>
    <w:p w:rsidR="00AE1D7A" w:rsidRDefault="00AE1D7A">
      <w:pPr>
        <w:spacing w:line="360" w:lineRule="exact"/>
        <w:jc w:val="center"/>
        <w:outlineLvl w:val="0"/>
        <w:rPr>
          <w:rFonts w:ascii="宋体" w:hAnsi="宋体" w:cs="宋体"/>
          <w:b/>
          <w:bCs/>
          <w:color w:val="000000"/>
          <w:sz w:val="32"/>
          <w:szCs w:val="32"/>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r>
        <w:rPr>
          <w:rFonts w:ascii="宋体" w:hAnsi="宋体" w:cs="宋体" w:hint="eastAsia"/>
          <w:b/>
          <w:sz w:val="24"/>
        </w:rPr>
        <w:br w:type="page"/>
      </w:r>
      <w:bookmarkStart w:id="772" w:name="_Toc13104"/>
      <w:bookmarkStart w:id="773" w:name="_Toc18394"/>
      <w:bookmarkStart w:id="774" w:name="_Toc45031062"/>
      <w:bookmarkStart w:id="775" w:name="_Toc22767"/>
      <w:bookmarkStart w:id="776" w:name="_Toc2350"/>
      <w:bookmarkStart w:id="777" w:name="_Toc2231"/>
      <w:bookmarkStart w:id="778" w:name="_Toc96166722"/>
      <w:r>
        <w:rPr>
          <w:rFonts w:ascii="宋体" w:hAnsi="宋体" w:cs="宋体" w:hint="eastAsia"/>
          <w:b/>
          <w:color w:val="000000"/>
          <w:sz w:val="32"/>
          <w:szCs w:val="32"/>
        </w:rPr>
        <w:lastRenderedPageBreak/>
        <w:t>二、关于监狱企业</w:t>
      </w:r>
      <w:bookmarkEnd w:id="772"/>
      <w:bookmarkEnd w:id="773"/>
      <w:bookmarkEnd w:id="774"/>
      <w:bookmarkEnd w:id="775"/>
      <w:bookmarkEnd w:id="776"/>
      <w:bookmarkEnd w:id="777"/>
      <w:bookmarkEnd w:id="778"/>
    </w:p>
    <w:p w:rsidR="00AE1D7A" w:rsidRDefault="00F22FBE">
      <w:pPr>
        <w:widowControl/>
        <w:spacing w:line="360" w:lineRule="auto"/>
        <w:jc w:val="left"/>
        <w:rPr>
          <w:rFonts w:ascii="宋体" w:hAnsi="宋体" w:cs="宋体"/>
          <w:b/>
        </w:rPr>
      </w:pPr>
      <w:r>
        <w:rPr>
          <w:rFonts w:ascii="宋体" w:hAnsi="宋体" w:cs="宋体" w:hint="eastAsia"/>
          <w:b/>
        </w:rPr>
        <w:t>1、政府采购政策</w:t>
      </w:r>
    </w:p>
    <w:p w:rsidR="00AE1D7A" w:rsidRDefault="00F22FBE">
      <w:pPr>
        <w:spacing w:line="360" w:lineRule="auto"/>
        <w:jc w:val="left"/>
        <w:rPr>
          <w:rFonts w:ascii="宋体" w:hAnsi="宋体" w:cs="宋体"/>
          <w:szCs w:val="21"/>
        </w:rPr>
      </w:pPr>
      <w:r>
        <w:rPr>
          <w:rFonts w:ascii="宋体" w:hAnsi="宋体" w:cs="宋体" w:hint="eastAsia"/>
          <w:szCs w:val="21"/>
        </w:rPr>
        <w:t>财政部、司法部关于政府采购支持监狱企业发展有关问题的通知（财库【2014】68号）</w:t>
      </w:r>
    </w:p>
    <w:p w:rsidR="00AE1D7A" w:rsidRDefault="00F22FBE">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关于监狱企业：视同小微企业。</w:t>
      </w:r>
    </w:p>
    <w:p w:rsidR="00AE1D7A" w:rsidRDefault="00AE1D7A">
      <w:pPr>
        <w:pStyle w:val="2"/>
      </w:pPr>
    </w:p>
    <w:p w:rsidR="00AE1D7A" w:rsidRDefault="00F22FBE">
      <w:pPr>
        <w:widowControl/>
        <w:spacing w:line="360" w:lineRule="auto"/>
        <w:jc w:val="left"/>
        <w:rPr>
          <w:rFonts w:ascii="宋体" w:hAnsi="宋体" w:cs="宋体"/>
          <w:b/>
        </w:rPr>
      </w:pPr>
      <w:r>
        <w:rPr>
          <w:rFonts w:ascii="宋体" w:hAnsi="宋体" w:cs="宋体" w:hint="eastAsia"/>
          <w:b/>
        </w:rPr>
        <w:t>2、</w:t>
      </w:r>
      <w:proofErr w:type="gramStart"/>
      <w:r>
        <w:rPr>
          <w:rFonts w:ascii="宋体" w:hAnsi="宋体" w:cs="宋体" w:hint="eastAsia"/>
          <w:b/>
        </w:rPr>
        <w:t>附证明</w:t>
      </w:r>
      <w:proofErr w:type="gramEnd"/>
      <w:r>
        <w:rPr>
          <w:rFonts w:ascii="宋体" w:hAnsi="宋体" w:cs="宋体" w:hint="eastAsia"/>
          <w:b/>
        </w:rPr>
        <w:t>材料</w:t>
      </w:r>
    </w:p>
    <w:p w:rsidR="00AE1D7A" w:rsidRDefault="00F22FBE">
      <w:pPr>
        <w:spacing w:line="360" w:lineRule="auto"/>
        <w:jc w:val="left"/>
        <w:rPr>
          <w:rFonts w:ascii="宋体" w:hAnsi="宋体" w:cs="宋体"/>
          <w:szCs w:val="21"/>
        </w:rPr>
      </w:pPr>
      <w:r>
        <w:rPr>
          <w:rFonts w:ascii="宋体" w:hAnsi="宋体" w:cs="宋体" w:hint="eastAsia"/>
          <w:szCs w:val="21"/>
        </w:rPr>
        <w:t>提供由省级以上监狱管理局、戒毒管理局（含新疆生产建设兵团）出具的属于监狱企业的证明文件，否则评审时不予价格扣除优惠。</w:t>
      </w: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79" w:name="_Toc2250"/>
      <w:bookmarkStart w:id="780" w:name="_Toc5981"/>
      <w:bookmarkStart w:id="781" w:name="_Toc9779"/>
      <w:bookmarkStart w:id="782" w:name="_Toc26245"/>
      <w:bookmarkStart w:id="783" w:name="_Toc45031063"/>
      <w:bookmarkStart w:id="784" w:name="_Toc25170"/>
      <w:bookmarkStart w:id="785" w:name="_Toc96166723"/>
      <w:r>
        <w:rPr>
          <w:rFonts w:ascii="宋体" w:hAnsi="宋体" w:cs="宋体" w:hint="eastAsia"/>
          <w:b/>
          <w:color w:val="000000"/>
          <w:sz w:val="32"/>
          <w:szCs w:val="32"/>
        </w:rPr>
        <w:t>三、关于促进残疾人就业的政府采购政策</w:t>
      </w:r>
      <w:bookmarkEnd w:id="779"/>
      <w:bookmarkEnd w:id="780"/>
      <w:bookmarkEnd w:id="781"/>
      <w:bookmarkEnd w:id="782"/>
      <w:bookmarkEnd w:id="783"/>
      <w:bookmarkEnd w:id="784"/>
      <w:bookmarkEnd w:id="785"/>
    </w:p>
    <w:p w:rsidR="00AE1D7A" w:rsidRDefault="00AE1D7A">
      <w:pPr>
        <w:widowControl/>
        <w:spacing w:line="360" w:lineRule="auto"/>
        <w:jc w:val="center"/>
        <w:rPr>
          <w:rFonts w:ascii="宋体" w:hAnsi="宋体" w:cs="宋体"/>
        </w:rPr>
      </w:pPr>
    </w:p>
    <w:p w:rsidR="00AE1D7A" w:rsidRDefault="00F22FBE">
      <w:pPr>
        <w:widowControl/>
        <w:numPr>
          <w:ilvl w:val="0"/>
          <w:numId w:val="19"/>
        </w:numPr>
        <w:spacing w:line="360" w:lineRule="auto"/>
        <w:jc w:val="left"/>
        <w:rPr>
          <w:rFonts w:ascii="宋体" w:hAnsi="宋体" w:cs="宋体"/>
          <w:b/>
        </w:rPr>
      </w:pPr>
      <w:r>
        <w:rPr>
          <w:rFonts w:ascii="宋体" w:hAnsi="宋体" w:cs="宋体" w:hint="eastAsia"/>
          <w:b/>
        </w:rPr>
        <w:t>政府采购政策</w:t>
      </w:r>
    </w:p>
    <w:p w:rsidR="00AE1D7A" w:rsidRDefault="00F22FBE">
      <w:pPr>
        <w:widowControl/>
        <w:spacing w:line="360" w:lineRule="auto"/>
        <w:ind w:left="360"/>
        <w:jc w:val="left"/>
        <w:rPr>
          <w:rFonts w:ascii="宋体" w:hAnsi="宋体" w:cs="宋体"/>
          <w:spacing w:val="6"/>
          <w:szCs w:val="21"/>
        </w:rPr>
      </w:pPr>
      <w:r>
        <w:rPr>
          <w:rFonts w:ascii="宋体" w:hAnsi="宋体" w:cs="宋体" w:hint="eastAsia"/>
          <w:spacing w:val="6"/>
          <w:szCs w:val="21"/>
        </w:rPr>
        <w:t>关于促进残疾人就业政府采购政策的通知（财库〔2017〕141号）</w:t>
      </w:r>
    </w:p>
    <w:p w:rsidR="00AE1D7A" w:rsidRDefault="00F22FBE">
      <w:pPr>
        <w:autoSpaceDE w:val="0"/>
        <w:autoSpaceDN w:val="0"/>
        <w:adjustRightInd w:val="0"/>
        <w:spacing w:line="360" w:lineRule="exact"/>
        <w:ind w:firstLineChars="150" w:firstLine="315"/>
        <w:jc w:val="left"/>
        <w:rPr>
          <w:rFonts w:ascii="宋体" w:hAnsi="宋体" w:cs="宋体"/>
          <w:color w:val="000000"/>
          <w:kern w:val="0"/>
          <w:szCs w:val="21"/>
        </w:rPr>
      </w:pPr>
      <w:r>
        <w:rPr>
          <w:rFonts w:ascii="宋体" w:hAnsi="宋体" w:cs="宋体" w:hint="eastAsia"/>
          <w:color w:val="000000"/>
          <w:kern w:val="0"/>
          <w:szCs w:val="21"/>
        </w:rPr>
        <w:t>关于残疾人福利性单位：视同小微企业。残疾人福利性单位属于小型、微型企业的，不重复享受政策。</w:t>
      </w:r>
    </w:p>
    <w:p w:rsidR="00AE1D7A" w:rsidRDefault="00AE1D7A">
      <w:pPr>
        <w:widowControl/>
        <w:spacing w:line="360" w:lineRule="auto"/>
        <w:ind w:left="360"/>
        <w:jc w:val="left"/>
        <w:rPr>
          <w:rFonts w:ascii="宋体" w:hAnsi="宋体" w:cs="宋体"/>
          <w:spacing w:val="6"/>
          <w:szCs w:val="21"/>
        </w:rPr>
      </w:pPr>
    </w:p>
    <w:p w:rsidR="00AE1D7A" w:rsidRDefault="00F22FBE">
      <w:pPr>
        <w:widowControl/>
        <w:spacing w:line="360" w:lineRule="auto"/>
        <w:jc w:val="left"/>
        <w:rPr>
          <w:rFonts w:ascii="宋体" w:hAnsi="宋体" w:cs="宋体"/>
          <w:b/>
          <w:kern w:val="0"/>
          <w:szCs w:val="21"/>
        </w:rPr>
      </w:pPr>
      <w:r>
        <w:rPr>
          <w:rFonts w:ascii="宋体" w:hAnsi="宋体" w:cs="宋体" w:hint="eastAsia"/>
          <w:b/>
          <w:kern w:val="0"/>
          <w:szCs w:val="21"/>
        </w:rPr>
        <w:t>2、附声明函（</w:t>
      </w:r>
      <w:r>
        <w:rPr>
          <w:rFonts w:ascii="宋体" w:hAnsi="宋体" w:cs="宋体" w:hint="eastAsia"/>
        </w:rPr>
        <w:t>无声明函评审时不予价格扣除优惠</w:t>
      </w:r>
      <w:r>
        <w:rPr>
          <w:rFonts w:ascii="宋体" w:hAnsi="宋体" w:cs="宋体" w:hint="eastAsia"/>
          <w:b/>
          <w:kern w:val="0"/>
          <w:szCs w:val="21"/>
        </w:rPr>
        <w:t>）</w:t>
      </w:r>
    </w:p>
    <w:p w:rsidR="00AE1D7A" w:rsidRDefault="00AE1D7A">
      <w:pPr>
        <w:widowControl/>
        <w:jc w:val="left"/>
        <w:rPr>
          <w:rFonts w:ascii="宋体" w:hAnsi="宋体" w:cs="宋体"/>
        </w:rPr>
      </w:pPr>
    </w:p>
    <w:p w:rsidR="00AE1D7A" w:rsidRDefault="00F22FBE">
      <w:pPr>
        <w:widowControl/>
        <w:jc w:val="left"/>
        <w:rPr>
          <w:rFonts w:ascii="宋体" w:hAnsi="宋体" w:cs="宋体"/>
        </w:rPr>
      </w:pPr>
      <w:r>
        <w:rPr>
          <w:rFonts w:ascii="宋体" w:hAnsi="宋体" w:cs="宋体" w:hint="eastAsia"/>
        </w:rPr>
        <w:br w:type="page"/>
      </w:r>
    </w:p>
    <w:p w:rsidR="00AE1D7A" w:rsidRDefault="00AE1D7A">
      <w:pPr>
        <w:pStyle w:val="21"/>
        <w:rPr>
          <w:rFonts w:ascii="宋体" w:hAnsi="宋体" w:cs="宋体"/>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86" w:name="_Toc7516"/>
      <w:bookmarkStart w:id="787" w:name="_Toc27772"/>
      <w:bookmarkStart w:id="788" w:name="_Toc45031064"/>
      <w:bookmarkStart w:id="789" w:name="_Toc11374"/>
      <w:bookmarkStart w:id="790" w:name="_Toc27934"/>
      <w:bookmarkStart w:id="791" w:name="_Toc30506"/>
      <w:bookmarkStart w:id="792" w:name="_Toc96166724"/>
      <w:r>
        <w:rPr>
          <w:rFonts w:ascii="宋体" w:hAnsi="宋体" w:cs="宋体" w:hint="eastAsia"/>
          <w:b/>
          <w:color w:val="000000"/>
          <w:sz w:val="32"/>
          <w:szCs w:val="32"/>
        </w:rPr>
        <w:t>四、关于印发环境标志产品政府采购品目清单的通知</w:t>
      </w:r>
      <w:bookmarkEnd w:id="786"/>
      <w:bookmarkEnd w:id="787"/>
      <w:bookmarkEnd w:id="788"/>
      <w:bookmarkEnd w:id="789"/>
      <w:bookmarkEnd w:id="790"/>
      <w:bookmarkEnd w:id="791"/>
      <w:bookmarkEnd w:id="792"/>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pStyle w:val="ad"/>
        <w:jc w:val="center"/>
        <w:rPr>
          <w:rFonts w:hAnsi="宋体" w:cs="宋体"/>
          <w:kern w:val="36"/>
        </w:rPr>
      </w:pPr>
      <w:r>
        <w:rPr>
          <w:rFonts w:hAnsi="宋体" w:cs="宋体"/>
          <w:noProof/>
          <w:kern w:val="36"/>
        </w:rPr>
        <w:drawing>
          <wp:inline distT="0" distB="0" distL="0" distR="0">
            <wp:extent cx="3657600" cy="819150"/>
            <wp:effectExtent l="0" t="0" r="0" b="0"/>
            <wp:docPr id="11" name="图片 1" descr="W020180820335125013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02018082033512501323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p>
    <w:p w:rsidR="00AE1D7A" w:rsidRDefault="00F22FBE">
      <w:pPr>
        <w:pStyle w:val="NO3"/>
        <w:jc w:val="center"/>
        <w:rPr>
          <w:rFonts w:cs="宋体"/>
          <w:kern w:val="0"/>
        </w:rPr>
      </w:pPr>
      <w:bookmarkStart w:id="793" w:name="_Toc8740450"/>
      <w:r>
        <w:rPr>
          <w:rFonts w:cs="宋体" w:hint="eastAsia"/>
          <w:kern w:val="0"/>
        </w:rPr>
        <w:t>财库〔2019〕18号</w:t>
      </w:r>
      <w:bookmarkEnd w:id="793"/>
    </w:p>
    <w:p w:rsidR="00AE1D7A" w:rsidRDefault="00F22FBE">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关于印发环境标志产品政府采购品目清单的通知</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有关中央预算单位，各省、自治区、直辖市、计划单列市财政厅（局）、生态环境厅（局），新疆生产建设兵团财政局、环境保护局：</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了环境标志产品政府采购品目清单，现印发给你们，请遵照执行。</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14" w:history="1">
        <w:r>
          <w:rPr>
            <w:rFonts w:ascii="宋体" w:hAnsi="宋体" w:cs="宋体" w:hint="eastAsia"/>
            <w:color w:val="02396F"/>
            <w:kern w:val="0"/>
            <w:sz w:val="29"/>
            <w:szCs w:val="29"/>
            <w:u w:val="single"/>
          </w:rPr>
          <w:t>环境标志产品政府采购品目清单</w:t>
        </w:r>
      </w:hyperlink>
    </w:p>
    <w:p w:rsidR="00AE1D7A" w:rsidRDefault="00F22FBE">
      <w:pPr>
        <w:widowControl/>
        <w:shd w:val="clear" w:color="auto" w:fill="FFFFFF"/>
        <w:spacing w:before="100" w:beforeAutospacing="1" w:after="100" w:afterAutospacing="1" w:line="560" w:lineRule="atLeast"/>
        <w:jc w:val="right"/>
        <w:rPr>
          <w:rFonts w:ascii="宋体" w:hAnsi="宋体" w:cs="宋体"/>
          <w:color w:val="000000"/>
          <w:kern w:val="0"/>
          <w:sz w:val="28"/>
          <w:szCs w:val="28"/>
        </w:rPr>
      </w:pPr>
      <w:r>
        <w:rPr>
          <w:rFonts w:ascii="宋体" w:hAnsi="宋体" w:cs="宋体" w:hint="eastAsia"/>
          <w:color w:val="000000"/>
          <w:kern w:val="0"/>
          <w:sz w:val="28"/>
          <w:szCs w:val="28"/>
        </w:rPr>
        <w:t>财政部生态环境部</w:t>
      </w:r>
      <w:r>
        <w:rPr>
          <w:rFonts w:ascii="宋体" w:hAnsi="宋体" w:cs="宋体" w:hint="eastAsia"/>
          <w:color w:val="000000"/>
          <w:kern w:val="0"/>
          <w:sz w:val="28"/>
          <w:szCs w:val="28"/>
        </w:rPr>
        <w:br/>
        <w:t>2019年3月29日</w:t>
      </w:r>
    </w:p>
    <w:p w:rsidR="00AE1D7A" w:rsidRDefault="00AE1D7A">
      <w:pPr>
        <w:tabs>
          <w:tab w:val="left" w:pos="5010"/>
        </w:tabs>
        <w:spacing w:line="360" w:lineRule="auto"/>
        <w:jc w:val="center"/>
        <w:rPr>
          <w:rFonts w:ascii="宋体" w:hAnsi="宋体" w:cs="宋体"/>
          <w:b/>
          <w:sz w:val="24"/>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pStyle w:val="23"/>
        <w:ind w:left="840" w:hanging="420"/>
        <w:rPr>
          <w:rFonts w:ascii="宋体" w:hAnsi="宋体" w:cs="宋体"/>
        </w:rPr>
      </w:pPr>
      <w:r>
        <w:rPr>
          <w:rFonts w:ascii="宋体" w:hAnsi="宋体" w:cs="宋体" w:hint="eastAsia"/>
          <w:noProof/>
        </w:rPr>
        <w:lastRenderedPageBreak/>
        <w:drawing>
          <wp:inline distT="0" distB="0" distL="0" distR="0">
            <wp:extent cx="5505450" cy="8696325"/>
            <wp:effectExtent l="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562600" cy="8696325"/>
            <wp:effectExtent l="0" t="0" r="0"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543550" cy="8696325"/>
            <wp:effectExtent l="0" t="0" r="0"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314950" cy="8696325"/>
            <wp:effectExtent l="0" t="0" r="0"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8696325"/>
                    </a:xfrm>
                    <a:prstGeom prst="rect">
                      <a:avLst/>
                    </a:prstGeom>
                    <a:noFill/>
                    <a:ln>
                      <a:noFill/>
                    </a:ln>
                  </pic:spPr>
                </pic:pic>
              </a:graphicData>
            </a:graphic>
          </wp:inline>
        </w:drawing>
      </w: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94" w:name="_Toc45031065"/>
      <w:bookmarkStart w:id="795" w:name="_Toc32346"/>
      <w:bookmarkStart w:id="796" w:name="_Toc24545"/>
      <w:bookmarkStart w:id="797" w:name="_Toc3818"/>
      <w:bookmarkStart w:id="798" w:name="_Toc24293"/>
      <w:bookmarkStart w:id="799" w:name="_Toc27610"/>
      <w:bookmarkStart w:id="800" w:name="_Toc96166725"/>
      <w:r>
        <w:rPr>
          <w:rFonts w:ascii="宋体" w:hAnsi="宋体" w:cs="宋体" w:hint="eastAsia"/>
          <w:b/>
          <w:color w:val="000000"/>
          <w:sz w:val="32"/>
          <w:szCs w:val="32"/>
        </w:rPr>
        <w:lastRenderedPageBreak/>
        <w:t>五、关于印发节能产品政府采购品目清单的通知</w:t>
      </w:r>
      <w:bookmarkEnd w:id="794"/>
      <w:bookmarkEnd w:id="795"/>
      <w:bookmarkEnd w:id="796"/>
      <w:bookmarkEnd w:id="797"/>
      <w:bookmarkEnd w:id="798"/>
      <w:bookmarkEnd w:id="799"/>
      <w:bookmarkEnd w:id="800"/>
    </w:p>
    <w:p w:rsidR="00AE1D7A" w:rsidRDefault="00AE1D7A">
      <w:pPr>
        <w:pStyle w:val="23"/>
        <w:ind w:left="840" w:hanging="420"/>
        <w:rPr>
          <w:rFonts w:ascii="宋体" w:hAnsi="宋体" w:cs="宋体"/>
        </w:rPr>
      </w:pPr>
    </w:p>
    <w:p w:rsidR="00AE1D7A" w:rsidRDefault="00F22FBE">
      <w:pPr>
        <w:widowControl/>
        <w:shd w:val="clear" w:color="auto" w:fill="FFFFFF"/>
        <w:spacing w:line="360" w:lineRule="atLeast"/>
        <w:jc w:val="center"/>
        <w:outlineLvl w:val="1"/>
        <w:rPr>
          <w:rFonts w:ascii="宋体" w:hAnsi="宋体" w:cs="宋体"/>
          <w:b/>
          <w:bCs/>
          <w:color w:val="FF0000"/>
          <w:kern w:val="36"/>
          <w:sz w:val="60"/>
          <w:szCs w:val="60"/>
        </w:rPr>
      </w:pPr>
      <w:bookmarkStart w:id="801" w:name="_Toc1605"/>
      <w:bookmarkStart w:id="802" w:name="_Toc12451"/>
      <w:bookmarkStart w:id="803" w:name="_Toc203"/>
      <w:bookmarkStart w:id="804" w:name="_Toc12329"/>
      <w:bookmarkStart w:id="805" w:name="_Toc27541"/>
      <w:r>
        <w:rPr>
          <w:rFonts w:ascii="宋体" w:hAnsi="宋体" w:cs="宋体"/>
          <w:b/>
          <w:bCs/>
          <w:noProof/>
          <w:color w:val="FF0000"/>
          <w:kern w:val="36"/>
          <w:sz w:val="60"/>
          <w:szCs w:val="60"/>
        </w:rPr>
        <w:drawing>
          <wp:inline distT="0" distB="0" distL="0" distR="0">
            <wp:extent cx="3657600" cy="819150"/>
            <wp:effectExtent l="0" t="0" r="0" b="0"/>
            <wp:docPr id="10" name="图片 6" descr="20190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9040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bookmarkEnd w:id="801"/>
      <w:bookmarkEnd w:id="802"/>
      <w:bookmarkEnd w:id="803"/>
      <w:bookmarkEnd w:id="804"/>
      <w:bookmarkEnd w:id="805"/>
    </w:p>
    <w:p w:rsidR="00AE1D7A" w:rsidRDefault="00F22FBE">
      <w:pPr>
        <w:pStyle w:val="NO3"/>
        <w:jc w:val="center"/>
        <w:rPr>
          <w:rFonts w:cs="宋体"/>
          <w:kern w:val="0"/>
        </w:rPr>
      </w:pPr>
      <w:bookmarkStart w:id="806" w:name="_Toc8740452"/>
      <w:r>
        <w:rPr>
          <w:rFonts w:cs="宋体" w:hint="eastAsia"/>
          <w:kern w:val="0"/>
        </w:rPr>
        <w:t>财库〔2019〕19号</w:t>
      </w:r>
      <w:bookmarkEnd w:id="806"/>
    </w:p>
    <w:p w:rsidR="00AE1D7A" w:rsidRDefault="00F22FBE">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关于印发节能产品政府采购品目清单的通知</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有关中央预算单位，各省、自治区、直辖市、计划单列市财政厅（局）、发展改革委（经信委、工信委、工信厅、经信局），新疆生产建设兵团财政局、发展改革委：</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根据《财政部发展改革委生态环境部市场监管总局关于调整优化节能产品环境标志产品政府采购执行机制的通知》（财库〔2019〕9号），我们研究制定节能产品政府采购品目清单，现印发给你们，请遵照执行。</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20" w:history="1">
        <w:r>
          <w:rPr>
            <w:rFonts w:ascii="宋体" w:hAnsi="宋体" w:cs="宋体" w:hint="eastAsia"/>
            <w:color w:val="02396F"/>
            <w:kern w:val="0"/>
            <w:sz w:val="29"/>
            <w:szCs w:val="29"/>
            <w:u w:val="single"/>
          </w:rPr>
          <w:t>节能产品政府采购品目清单</w:t>
        </w:r>
      </w:hyperlink>
    </w:p>
    <w:p w:rsidR="00AE1D7A" w:rsidRDefault="00F22FBE">
      <w:pPr>
        <w:tabs>
          <w:tab w:val="left" w:pos="5010"/>
        </w:tabs>
        <w:spacing w:line="360" w:lineRule="auto"/>
        <w:jc w:val="right"/>
        <w:rPr>
          <w:rFonts w:ascii="宋体" w:hAnsi="宋体" w:cs="宋体"/>
          <w:color w:val="000000"/>
          <w:kern w:val="0"/>
          <w:sz w:val="28"/>
          <w:szCs w:val="28"/>
        </w:rPr>
      </w:pPr>
      <w:r>
        <w:rPr>
          <w:rFonts w:ascii="宋体" w:hAnsi="宋体" w:cs="宋体" w:hint="eastAsia"/>
          <w:color w:val="000000"/>
          <w:kern w:val="0"/>
          <w:sz w:val="28"/>
          <w:szCs w:val="28"/>
        </w:rPr>
        <w:t>财政部发展改革委</w:t>
      </w:r>
      <w:r>
        <w:rPr>
          <w:rFonts w:ascii="宋体" w:hAnsi="宋体" w:cs="宋体" w:hint="eastAsia"/>
          <w:color w:val="000000"/>
          <w:kern w:val="0"/>
          <w:sz w:val="28"/>
          <w:szCs w:val="28"/>
        </w:rPr>
        <w:br/>
        <w:t>2019年4月2日</w:t>
      </w: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F22FBE">
      <w:pPr>
        <w:widowControl/>
        <w:spacing w:line="360" w:lineRule="auto"/>
        <w:jc w:val="center"/>
        <w:rPr>
          <w:rFonts w:ascii="宋体" w:hAnsi="宋体" w:cs="宋体"/>
          <w:kern w:val="0"/>
          <w:sz w:val="24"/>
          <w:szCs w:val="20"/>
        </w:rPr>
      </w:pPr>
      <w:r>
        <w:rPr>
          <w:rFonts w:ascii="宋体" w:hAnsi="宋体" w:cs="宋体" w:hint="eastAsia"/>
          <w:noProof/>
          <w:color w:val="000000"/>
          <w:kern w:val="0"/>
          <w:sz w:val="28"/>
          <w:szCs w:val="28"/>
        </w:rPr>
        <w:lastRenderedPageBreak/>
        <w:drawing>
          <wp:inline distT="0" distB="0" distL="0" distR="0">
            <wp:extent cx="5324475" cy="8677275"/>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867727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p>
    <w:p w:rsidR="00AE1D7A" w:rsidRDefault="00AE1D7A">
      <w:pPr>
        <w:pStyle w:val="afe"/>
        <w:tabs>
          <w:tab w:val="left" w:pos="420"/>
        </w:tabs>
        <w:spacing w:line="267" w:lineRule="exact"/>
        <w:ind w:firstLineChars="400" w:firstLine="840"/>
        <w:jc w:val="left"/>
        <w:rPr>
          <w:rFonts w:ascii="宋体" w:hAnsi="宋体" w:cs="宋体"/>
          <w:kern w:val="0"/>
          <w:szCs w:val="21"/>
        </w:rPr>
      </w:pPr>
    </w:p>
    <w:p w:rsidR="00AE1D7A" w:rsidRDefault="00AE1D7A">
      <w:pPr>
        <w:pStyle w:val="21"/>
      </w:pPr>
    </w:p>
    <w:sectPr w:rsidR="00AE1D7A">
      <w:type w:val="continuous"/>
      <w:pgSz w:w="11907" w:h="16840"/>
      <w:pgMar w:top="1134" w:right="1134" w:bottom="1134"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29F" w:rsidRDefault="0024229F">
      <w:r>
        <w:separator/>
      </w:r>
    </w:p>
  </w:endnote>
  <w:endnote w:type="continuationSeparator" w:id="0">
    <w:p w:rsidR="0024229F" w:rsidRDefault="0024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24229F" w:rsidRDefault="0024229F">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framePr w:wrap="around" w:vAnchor="text" w:hAnchor="margin" w:xAlign="center" w:y="1"/>
      <w:rPr>
        <w:rStyle w:val="af5"/>
      </w:rPr>
    </w:pPr>
    <w:r>
      <w:fldChar w:fldCharType="begin"/>
    </w:r>
    <w:r>
      <w:rPr>
        <w:rStyle w:val="af5"/>
      </w:rPr>
      <w:instrText xml:space="preserve">PAGE  </w:instrText>
    </w:r>
    <w:r>
      <w:fldChar w:fldCharType="separate"/>
    </w:r>
    <w:r>
      <w:rPr>
        <w:rStyle w:val="af5"/>
        <w:noProof/>
      </w:rPr>
      <w:t>29</w:t>
    </w:r>
    <w:r>
      <w:fldChar w:fldCharType="end"/>
    </w:r>
  </w:p>
  <w:p w:rsidR="0024229F" w:rsidRDefault="0024229F">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rsidR="0024229F" w:rsidRDefault="0024229F">
                          <w:pPr>
                            <w:pStyle w:val="af1"/>
                          </w:pPr>
                          <w:r>
                            <w:fldChar w:fldCharType="begin"/>
                          </w:r>
                          <w:r>
                            <w:instrText xml:space="preserve"> PAGE  \* MERGEFORMAT </w:instrText>
                          </w:r>
                          <w:r>
                            <w:fldChar w:fldCharType="separate"/>
                          </w:r>
                          <w:r>
                            <w:rPr>
                              <w:noProof/>
                            </w:rPr>
                            <w:t>77</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hp3ZEL4BAABWAwAADgAAAAAAAAAAAAAAAAAuAgAAZHJzL2Uy&#10;b0RvYy54bWxQSwECLQAUAAYACAAAACEACIkBEdcAAAADAQAADwAAAAAAAAAAAAAAAAAYBAAAZHJz&#10;L2Rvd25yZXYueG1sUEsFBgAAAAAEAAQA8wAAABwFAAAAAA==&#10;" filled="f" stroked="f">
              <v:textbox style="mso-fit-shape-to-text:t" inset="0,0,0,0">
                <w:txbxContent>
                  <w:p w:rsidR="0024229F" w:rsidRDefault="0024229F">
                    <w:pPr>
                      <w:pStyle w:val="af1"/>
                    </w:pPr>
                    <w:r>
                      <w:fldChar w:fldCharType="begin"/>
                    </w:r>
                    <w:r>
                      <w:instrText xml:space="preserve"> PAGE  \* MERGEFORMAT </w:instrText>
                    </w:r>
                    <w:r>
                      <w:fldChar w:fldCharType="separate"/>
                    </w:r>
                    <w:r>
                      <w:rPr>
                        <w:noProof/>
                      </w:rPr>
                      <w:t>77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29F" w:rsidRDefault="0024229F">
      <w:r>
        <w:separator/>
      </w:r>
    </w:p>
  </w:footnote>
  <w:footnote w:type="continuationSeparator" w:id="0">
    <w:p w:rsidR="0024229F" w:rsidRDefault="0024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2985"/>
    <w:multiLevelType w:val="multilevel"/>
    <w:tmpl w:val="078C2985"/>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8490BE9"/>
    <w:multiLevelType w:val="multilevel"/>
    <w:tmpl w:val="08490BE9"/>
    <w:lvl w:ilvl="0">
      <w:start w:val="1"/>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7AF88E"/>
    <w:multiLevelType w:val="singleLevel"/>
    <w:tmpl w:val="0A7AF88E"/>
    <w:lvl w:ilvl="0">
      <w:start w:val="1"/>
      <w:numFmt w:val="decimal"/>
      <w:lvlText w:val="(%1)"/>
      <w:lvlJc w:val="left"/>
      <w:pPr>
        <w:ind w:left="425" w:hanging="425"/>
      </w:pPr>
      <w:rPr>
        <w:rFonts w:hint="default"/>
      </w:rPr>
    </w:lvl>
  </w:abstractNum>
  <w:abstractNum w:abstractNumId="3" w15:restartNumberingAfterBreak="0">
    <w:nsid w:val="10873D5D"/>
    <w:multiLevelType w:val="multilevel"/>
    <w:tmpl w:val="10873D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C81A3E"/>
    <w:multiLevelType w:val="multilevel"/>
    <w:tmpl w:val="1EC81A3E"/>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2123FAB"/>
    <w:multiLevelType w:val="multilevel"/>
    <w:tmpl w:val="22123FAB"/>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26170A9A"/>
    <w:multiLevelType w:val="hybridMultilevel"/>
    <w:tmpl w:val="3C26EA1A"/>
    <w:lvl w:ilvl="0" w:tplc="58D09C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BD1CF4"/>
    <w:multiLevelType w:val="hybridMultilevel"/>
    <w:tmpl w:val="95C8A1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2054C4"/>
    <w:multiLevelType w:val="singleLevel"/>
    <w:tmpl w:val="2C2054C4"/>
    <w:lvl w:ilvl="0">
      <w:start w:val="2"/>
      <w:numFmt w:val="chineseCounting"/>
      <w:suff w:val="space"/>
      <w:lvlText w:val="第%1部分"/>
      <w:lvlJc w:val="left"/>
      <w:rPr>
        <w:rFonts w:hint="eastAsia"/>
      </w:rPr>
    </w:lvl>
  </w:abstractNum>
  <w:abstractNum w:abstractNumId="9" w15:restartNumberingAfterBreak="0">
    <w:nsid w:val="3F753C1B"/>
    <w:multiLevelType w:val="multilevel"/>
    <w:tmpl w:val="3F753C1B"/>
    <w:lvl w:ilvl="0">
      <w:start w:val="10"/>
      <w:numFmt w:val="decimal"/>
      <w:lvlText w:val="%1"/>
      <w:lvlJc w:val="left"/>
      <w:pPr>
        <w:ind w:left="525" w:hanging="525"/>
      </w:pPr>
      <w:rPr>
        <w:rFonts w:hint="default"/>
      </w:rPr>
    </w:lvl>
    <w:lvl w:ilvl="1">
      <w:start w:val="4"/>
      <w:numFmt w:val="decimal"/>
      <w:lvlText w:val="%1.%2"/>
      <w:lvlJc w:val="left"/>
      <w:pPr>
        <w:ind w:left="1067" w:hanging="525"/>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706" w:hanging="108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4150" w:hanging="1440"/>
      </w:pPr>
      <w:rPr>
        <w:rFonts w:hint="default"/>
      </w:rPr>
    </w:lvl>
    <w:lvl w:ilvl="6">
      <w:start w:val="1"/>
      <w:numFmt w:val="decimal"/>
      <w:lvlText w:val="%1.%2.%3.%4.%5.%6.%7"/>
      <w:lvlJc w:val="left"/>
      <w:pPr>
        <w:ind w:left="5052" w:hanging="1800"/>
      </w:pPr>
      <w:rPr>
        <w:rFonts w:hint="default"/>
      </w:rPr>
    </w:lvl>
    <w:lvl w:ilvl="7">
      <w:start w:val="1"/>
      <w:numFmt w:val="decimal"/>
      <w:lvlText w:val="%1.%2.%3.%4.%5.%6.%7.%8"/>
      <w:lvlJc w:val="left"/>
      <w:pPr>
        <w:ind w:left="5594" w:hanging="1800"/>
      </w:pPr>
      <w:rPr>
        <w:rFonts w:hint="default"/>
      </w:rPr>
    </w:lvl>
    <w:lvl w:ilvl="8">
      <w:start w:val="1"/>
      <w:numFmt w:val="decimal"/>
      <w:lvlText w:val="%1.%2.%3.%4.%5.%6.%7.%8.%9"/>
      <w:lvlJc w:val="left"/>
      <w:pPr>
        <w:ind w:left="6496" w:hanging="2160"/>
      </w:pPr>
      <w:rPr>
        <w:rFonts w:hint="default"/>
      </w:rPr>
    </w:lvl>
  </w:abstractNum>
  <w:abstractNum w:abstractNumId="10" w15:restartNumberingAfterBreak="0">
    <w:nsid w:val="47C04AF3"/>
    <w:multiLevelType w:val="multilevel"/>
    <w:tmpl w:val="47C04AF3"/>
    <w:lvl w:ilvl="0">
      <w:start w:val="2"/>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4DA024A"/>
    <w:multiLevelType w:val="multilevel"/>
    <w:tmpl w:val="54DA024A"/>
    <w:lvl w:ilvl="0">
      <w:start w:val="1"/>
      <w:numFmt w:val="japaneseCounting"/>
      <w:lvlText w:val="第%1章"/>
      <w:lvlJc w:val="left"/>
      <w:pPr>
        <w:tabs>
          <w:tab w:val="left" w:pos="1335"/>
        </w:tabs>
        <w:ind w:left="1335" w:hanging="1335"/>
      </w:pPr>
      <w:rPr>
        <w:rFonts w:hint="default"/>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564C4301"/>
    <w:multiLevelType w:val="multilevel"/>
    <w:tmpl w:val="564C4301"/>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8861ADE"/>
    <w:multiLevelType w:val="singleLevel"/>
    <w:tmpl w:val="58861ADE"/>
    <w:lvl w:ilvl="0">
      <w:start w:val="1"/>
      <w:numFmt w:val="decimal"/>
      <w:suff w:val="nothing"/>
      <w:lvlText w:val="（%1）"/>
      <w:lvlJc w:val="left"/>
    </w:lvl>
  </w:abstractNum>
  <w:abstractNum w:abstractNumId="14" w15:restartNumberingAfterBreak="0">
    <w:nsid w:val="6DD01C13"/>
    <w:multiLevelType w:val="hybridMultilevel"/>
    <w:tmpl w:val="68BC897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EB55D34"/>
    <w:multiLevelType w:val="hybridMultilevel"/>
    <w:tmpl w:val="D3422592"/>
    <w:lvl w:ilvl="0" w:tplc="0409000F">
      <w:start w:val="1"/>
      <w:numFmt w:val="decimal"/>
      <w:lvlText w:val="%1."/>
      <w:lvlJc w:val="left"/>
      <w:pPr>
        <w:ind w:left="1498" w:hanging="420"/>
      </w:p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16" w15:restartNumberingAfterBreak="0">
    <w:nsid w:val="72D11A2E"/>
    <w:multiLevelType w:val="multilevel"/>
    <w:tmpl w:val="72D11A2E"/>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74AC38CD"/>
    <w:multiLevelType w:val="multilevel"/>
    <w:tmpl w:val="74AC38CD"/>
    <w:lvl w:ilvl="0">
      <w:start w:val="6"/>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794B78B4"/>
    <w:multiLevelType w:val="multilevel"/>
    <w:tmpl w:val="794B78B4"/>
    <w:lvl w:ilvl="0">
      <w:start w:val="1"/>
      <w:numFmt w:val="none"/>
      <w:lvlText w:val="一、"/>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7A39AE3D"/>
    <w:multiLevelType w:val="singleLevel"/>
    <w:tmpl w:val="7A39AE3D"/>
    <w:lvl w:ilvl="0">
      <w:start w:val="1"/>
      <w:numFmt w:val="decimal"/>
      <w:suff w:val="nothing"/>
      <w:lvlText w:val="%1、"/>
      <w:lvlJc w:val="left"/>
    </w:lvl>
  </w:abstractNum>
  <w:num w:numId="1">
    <w:abstractNumId w:val="11"/>
  </w:num>
  <w:num w:numId="2">
    <w:abstractNumId w:val="16"/>
  </w:num>
  <w:num w:numId="3">
    <w:abstractNumId w:val="5"/>
  </w:num>
  <w:num w:numId="4">
    <w:abstractNumId w:val="12"/>
  </w:num>
  <w:num w:numId="5">
    <w:abstractNumId w:val="4"/>
  </w:num>
  <w:num w:numId="6">
    <w:abstractNumId w:val="0"/>
  </w:num>
  <w:num w:numId="7">
    <w:abstractNumId w:val="17"/>
  </w:num>
  <w:num w:numId="8">
    <w:abstractNumId w:val="1"/>
  </w:num>
  <w:num w:numId="9">
    <w:abstractNumId w:val="13"/>
  </w:num>
  <w:num w:numId="10">
    <w:abstractNumId w:val="9"/>
  </w:num>
  <w:num w:numId="11">
    <w:abstractNumId w:val="18"/>
  </w:num>
  <w:num w:numId="12">
    <w:abstractNumId w:val="19"/>
  </w:num>
  <w:num w:numId="13">
    <w:abstractNumId w:val="10"/>
  </w:num>
  <w:num w:numId="14">
    <w:abstractNumId w:val="8"/>
  </w:num>
  <w:num w:numId="15">
    <w:abstractNumId w:val="6"/>
  </w:num>
  <w:num w:numId="16">
    <w:abstractNumId w:val="15"/>
  </w:num>
  <w:num w:numId="17">
    <w:abstractNumId w:val="7"/>
  </w:num>
  <w:num w:numId="18">
    <w:abstractNumId w:val="14"/>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1433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D7A"/>
    <w:rsid w:val="000C1908"/>
    <w:rsid w:val="0024229F"/>
    <w:rsid w:val="00420E45"/>
    <w:rsid w:val="004A04C1"/>
    <w:rsid w:val="006B4A06"/>
    <w:rsid w:val="00AE1D7A"/>
    <w:rsid w:val="00BB3E7C"/>
    <w:rsid w:val="00D43FBA"/>
    <w:rsid w:val="00E877B0"/>
    <w:rsid w:val="00F22F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66468B93"/>
  <w15:docId w15:val="{EAF96D37-01B9-4505-ADA6-1DAB33EA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qFormat/>
    <w:pPr>
      <w:widowControl w:val="0"/>
      <w:jc w:val="both"/>
    </w:pPr>
    <w:rPr>
      <w:rFonts w:eastAsia="宋体"/>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360" w:lineRule="auto"/>
      <w:ind w:firstLineChars="49" w:firstLine="137"/>
      <w:outlineLvl w:val="2"/>
    </w:pPr>
    <w:rPr>
      <w:rFonts w:ascii="黑体" w:eastAsia="黑体" w:hAnsi="黑体"/>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1"/>
    <w:link w:val="a5"/>
    <w:qFormat/>
    <w:pPr>
      <w:spacing w:line="312" w:lineRule="auto"/>
      <w:ind w:firstLine="420"/>
    </w:pPr>
  </w:style>
  <w:style w:type="paragraph" w:styleId="a4">
    <w:name w:val="Body Text"/>
    <w:basedOn w:val="a"/>
    <w:link w:val="a6"/>
    <w:qFormat/>
    <w:pPr>
      <w:spacing w:after="120"/>
    </w:pPr>
  </w:style>
  <w:style w:type="character" w:customStyle="1" w:styleId="a6">
    <w:name w:val="正文文本 字符"/>
    <w:basedOn w:val="a1"/>
    <w:link w:val="a4"/>
    <w:rPr>
      <w:rFonts w:eastAsia="宋体"/>
      <w:kern w:val="2"/>
      <w:sz w:val="21"/>
      <w:szCs w:val="24"/>
    </w:rPr>
  </w:style>
  <w:style w:type="paragraph" w:styleId="21">
    <w:name w:val="Body Text First Indent 2"/>
    <w:basedOn w:val="a7"/>
    <w:link w:val="22"/>
    <w:qFormat/>
    <w:pPr>
      <w:ind w:firstLineChars="200" w:firstLine="420"/>
    </w:pPr>
  </w:style>
  <w:style w:type="paragraph" w:styleId="a7">
    <w:name w:val="Body Text Indent"/>
    <w:basedOn w:val="a"/>
    <w:link w:val="a8"/>
    <w:qFormat/>
    <w:pPr>
      <w:spacing w:after="120"/>
      <w:ind w:leftChars="200" w:left="420"/>
    </w:pPr>
  </w:style>
  <w:style w:type="character" w:customStyle="1" w:styleId="a8">
    <w:name w:val="正文文本缩进 字符"/>
    <w:basedOn w:val="a1"/>
    <w:link w:val="a7"/>
    <w:rPr>
      <w:rFonts w:eastAsia="宋体"/>
      <w:kern w:val="2"/>
      <w:sz w:val="21"/>
      <w:szCs w:val="24"/>
    </w:rPr>
  </w:style>
  <w:style w:type="character" w:customStyle="1" w:styleId="22">
    <w:name w:val="正文文本首行缩进 2 字符"/>
    <w:basedOn w:val="a8"/>
    <w:link w:val="21"/>
    <w:rPr>
      <w:rFonts w:eastAsia="宋体"/>
      <w:kern w:val="2"/>
      <w:sz w:val="21"/>
      <w:szCs w:val="24"/>
    </w:rPr>
  </w:style>
  <w:style w:type="character" w:customStyle="1" w:styleId="a5">
    <w:name w:val="正文文本首行缩进 字符"/>
    <w:basedOn w:val="a6"/>
    <w:link w:val="a0"/>
    <w:qFormat/>
    <w:rPr>
      <w:rFonts w:eastAsia="宋体"/>
      <w:kern w:val="2"/>
      <w:sz w:val="21"/>
      <w:szCs w:val="24"/>
    </w:rPr>
  </w:style>
  <w:style w:type="character" w:customStyle="1" w:styleId="10">
    <w:name w:val="标题 1 字符"/>
    <w:basedOn w:val="a1"/>
    <w:link w:val="1"/>
    <w:rPr>
      <w:rFonts w:eastAsia="宋体"/>
      <w:b/>
      <w:bCs/>
      <w:kern w:val="44"/>
      <w:sz w:val="44"/>
      <w:szCs w:val="44"/>
    </w:rPr>
  </w:style>
  <w:style w:type="character" w:customStyle="1" w:styleId="20">
    <w:name w:val="标题 2 字符"/>
    <w:basedOn w:val="a1"/>
    <w:link w:val="2"/>
    <w:rPr>
      <w:rFonts w:ascii="Arial" w:eastAsia="黑体" w:hAnsi="Arial"/>
      <w:b/>
      <w:bCs/>
      <w:kern w:val="2"/>
      <w:sz w:val="32"/>
      <w:szCs w:val="32"/>
    </w:rPr>
  </w:style>
  <w:style w:type="character" w:customStyle="1" w:styleId="30">
    <w:name w:val="标题 3 字符"/>
    <w:basedOn w:val="a1"/>
    <w:link w:val="3"/>
    <w:rPr>
      <w:rFonts w:ascii="黑体" w:eastAsia="黑体" w:hAnsi="黑体"/>
      <w:bCs/>
      <w:kern w:val="2"/>
      <w:sz w:val="28"/>
      <w:szCs w:val="28"/>
    </w:rPr>
  </w:style>
  <w:style w:type="paragraph" w:styleId="a9">
    <w:name w:val="Normal Indent"/>
    <w:basedOn w:val="a"/>
    <w:qFormat/>
    <w:pPr>
      <w:widowControl/>
      <w:ind w:leftChars="100" w:left="960" w:rightChars="100" w:right="100" w:firstLine="420"/>
      <w:jc w:val="left"/>
    </w:pPr>
  </w:style>
  <w:style w:type="paragraph" w:styleId="aa">
    <w:name w:val="annotation text"/>
    <w:basedOn w:val="a"/>
    <w:link w:val="ab"/>
    <w:qFormat/>
    <w:pPr>
      <w:jc w:val="left"/>
    </w:pPr>
  </w:style>
  <w:style w:type="character" w:customStyle="1" w:styleId="ab">
    <w:name w:val="批注文字 字符"/>
    <w:basedOn w:val="a1"/>
    <w:link w:val="aa"/>
    <w:qFormat/>
    <w:rPr>
      <w:rFonts w:eastAsia="宋体"/>
      <w:kern w:val="2"/>
      <w:sz w:val="21"/>
      <w:szCs w:val="24"/>
    </w:rPr>
  </w:style>
  <w:style w:type="paragraph" w:styleId="ac">
    <w:name w:val="Block Text"/>
    <w:basedOn w:val="a"/>
    <w:qFormat/>
    <w:pPr>
      <w:adjustRightInd w:val="0"/>
      <w:ind w:left="420" w:right="33"/>
      <w:jc w:val="left"/>
      <w:textAlignment w:val="baseline"/>
    </w:pPr>
    <w:rPr>
      <w:kern w:val="0"/>
      <w:sz w:val="24"/>
      <w:szCs w:val="20"/>
    </w:rPr>
  </w:style>
  <w:style w:type="paragraph" w:styleId="ad">
    <w:name w:val="Plain Text"/>
    <w:basedOn w:val="a"/>
    <w:link w:val="ae"/>
    <w:qFormat/>
    <w:pPr>
      <w:widowControl/>
      <w:jc w:val="left"/>
    </w:pPr>
    <w:rPr>
      <w:rFonts w:ascii="宋体"/>
      <w:szCs w:val="20"/>
    </w:rPr>
  </w:style>
  <w:style w:type="character" w:customStyle="1" w:styleId="ae">
    <w:name w:val="纯文本 字符"/>
    <w:basedOn w:val="a1"/>
    <w:link w:val="ad"/>
    <w:qFormat/>
    <w:rPr>
      <w:rFonts w:ascii="宋体" w:eastAsia="宋体"/>
      <w:kern w:val="2"/>
      <w:sz w:val="21"/>
    </w:rPr>
  </w:style>
  <w:style w:type="paragraph" w:styleId="af">
    <w:name w:val="Date"/>
    <w:basedOn w:val="a"/>
    <w:next w:val="a"/>
    <w:link w:val="af0"/>
    <w:qFormat/>
    <w:rPr>
      <w:sz w:val="24"/>
      <w:szCs w:val="20"/>
    </w:rPr>
  </w:style>
  <w:style w:type="character" w:customStyle="1" w:styleId="af0">
    <w:name w:val="日期 字符"/>
    <w:basedOn w:val="a1"/>
    <w:link w:val="af"/>
    <w:rPr>
      <w:rFonts w:eastAsia="宋体"/>
      <w:kern w:val="2"/>
      <w:sz w:val="24"/>
    </w:rPr>
  </w:style>
  <w:style w:type="paragraph" w:styleId="af1">
    <w:name w:val="footer"/>
    <w:basedOn w:val="a"/>
    <w:link w:val="af2"/>
    <w:qFormat/>
    <w:pPr>
      <w:tabs>
        <w:tab w:val="center" w:pos="4153"/>
        <w:tab w:val="right" w:pos="8306"/>
      </w:tabs>
      <w:snapToGrid w:val="0"/>
      <w:jc w:val="left"/>
    </w:pPr>
    <w:rPr>
      <w:sz w:val="18"/>
      <w:szCs w:val="18"/>
    </w:rPr>
  </w:style>
  <w:style w:type="character" w:customStyle="1" w:styleId="af2">
    <w:name w:val="页脚 字符"/>
    <w:basedOn w:val="a1"/>
    <w:link w:val="af1"/>
    <w:rPr>
      <w:rFonts w:eastAsia="宋体"/>
      <w:kern w:val="2"/>
      <w:sz w:val="18"/>
      <w:szCs w:val="18"/>
    </w:rPr>
  </w:style>
  <w:style w:type="paragraph" w:styleId="TOC1">
    <w:name w:val="toc 1"/>
    <w:basedOn w:val="a"/>
    <w:next w:val="a"/>
    <w:uiPriority w:val="39"/>
    <w:qFormat/>
    <w:pPr>
      <w:spacing w:before="120" w:after="120"/>
      <w:jc w:val="left"/>
    </w:pPr>
    <w:rPr>
      <w:b/>
      <w:bCs/>
      <w:caps/>
      <w:sz w:val="20"/>
      <w:szCs w:val="20"/>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1">
    <w:name w:val="index 1"/>
    <w:basedOn w:val="a"/>
    <w:next w:val="a"/>
    <w:qFormat/>
    <w:pPr>
      <w:spacing w:line="220" w:lineRule="exact"/>
      <w:jc w:val="center"/>
    </w:pPr>
    <w:rPr>
      <w:rFonts w:ascii="仿宋_GB2312" w:eastAsia="仿宋_GB2312"/>
      <w:szCs w:val="21"/>
    </w:rPr>
  </w:style>
  <w:style w:type="table" w:styleId="a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1"/>
    <w:qFormat/>
  </w:style>
  <w:style w:type="character" w:styleId="af6">
    <w:name w:val="Hyperlink"/>
    <w:uiPriority w:val="99"/>
    <w:qFormat/>
    <w:rPr>
      <w:color w:val="0000FF"/>
      <w:u w:val="single"/>
    </w:rPr>
  </w:style>
  <w:style w:type="paragraph" w:customStyle="1" w:styleId="af7">
    <w:name w:val="文档正文"/>
    <w:basedOn w:val="a"/>
    <w:qFormat/>
    <w:pPr>
      <w:adjustRightInd w:val="0"/>
      <w:spacing w:line="480" w:lineRule="atLeast"/>
      <w:ind w:firstLine="567"/>
      <w:textAlignment w:val="baseline"/>
    </w:pPr>
    <w:rPr>
      <w:rFonts w:ascii="仿宋_GB2312" w:eastAsia="仿宋_GB2312"/>
      <w:kern w:val="0"/>
      <w:sz w:val="28"/>
      <w:szCs w:val="20"/>
    </w:rPr>
  </w:style>
  <w:style w:type="character" w:customStyle="1" w:styleId="Char">
    <w:name w:val="样式 标书正文 + 下划线 Char"/>
    <w:link w:val="af8"/>
    <w:qFormat/>
    <w:rPr>
      <w:rFonts w:asciiTheme="minorHAnsi" w:eastAsia="Ari" w:hAnsiTheme="minorHAnsi" w:cstheme="minorBidi"/>
      <w:kern w:val="2"/>
      <w:sz w:val="28"/>
      <w:szCs w:val="22"/>
      <w:u w:val="single"/>
      <w:lang w:val="en-US" w:eastAsia="zh-CN" w:bidi="ar-SA"/>
    </w:rPr>
  </w:style>
  <w:style w:type="paragraph" w:customStyle="1" w:styleId="af8">
    <w:name w:val="样式 标书正文 + 下划线"/>
    <w:link w:val="Char"/>
    <w:qFormat/>
    <w:rPr>
      <w:rFonts w:asciiTheme="minorHAnsi" w:eastAsia="Ari" w:hAnsiTheme="minorHAnsi" w:cstheme="minorBidi"/>
      <w:kern w:val="2"/>
      <w:sz w:val="28"/>
      <w:szCs w:val="22"/>
      <w:u w:val="single"/>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font01">
    <w:name w:val="font01"/>
    <w:basedOn w:val="a1"/>
    <w:qFormat/>
    <w:rPr>
      <w:rFonts w:ascii="Arial" w:hAnsi="Arial" w:cs="Arial"/>
      <w:color w:val="00B050"/>
      <w:sz w:val="24"/>
      <w:szCs w:val="24"/>
      <w:u w:val="none"/>
    </w:rPr>
  </w:style>
  <w:style w:type="character" w:customStyle="1" w:styleId="font21">
    <w:name w:val="font21"/>
    <w:basedOn w:val="a1"/>
    <w:qFormat/>
    <w:rPr>
      <w:rFonts w:ascii="宋体" w:eastAsia="宋体" w:hAnsi="宋体" w:cs="宋体" w:hint="eastAsia"/>
      <w:color w:val="00B050"/>
      <w:sz w:val="24"/>
      <w:szCs w:val="24"/>
      <w:u w:val="none"/>
    </w:rPr>
  </w:style>
  <w:style w:type="paragraph" w:styleId="af9">
    <w:name w:val="Balloon Text"/>
    <w:basedOn w:val="a"/>
    <w:link w:val="afa"/>
    <w:rPr>
      <w:sz w:val="18"/>
      <w:szCs w:val="18"/>
    </w:rPr>
  </w:style>
  <w:style w:type="character" w:customStyle="1" w:styleId="afa">
    <w:name w:val="批注框文本 字符"/>
    <w:basedOn w:val="a1"/>
    <w:link w:val="af9"/>
    <w:rPr>
      <w:rFonts w:eastAsia="宋体"/>
      <w:kern w:val="2"/>
      <w:sz w:val="18"/>
      <w:szCs w:val="18"/>
    </w:rPr>
  </w:style>
  <w:style w:type="paragraph" w:styleId="TOC3">
    <w:name w:val="toc 3"/>
    <w:basedOn w:val="a"/>
    <w:next w:val="a"/>
    <w:uiPriority w:val="39"/>
    <w:pPr>
      <w:ind w:leftChars="400" w:left="840"/>
    </w:pPr>
  </w:style>
  <w:style w:type="paragraph" w:styleId="afb">
    <w:name w:val="header"/>
    <w:basedOn w:val="a"/>
    <w:link w:val="afc"/>
    <w:qFormat/>
    <w:pPr>
      <w:pBdr>
        <w:bottom w:val="single" w:sz="6" w:space="1" w:color="auto"/>
      </w:pBdr>
      <w:tabs>
        <w:tab w:val="center" w:pos="4153"/>
        <w:tab w:val="right" w:pos="8306"/>
      </w:tabs>
      <w:snapToGrid w:val="0"/>
      <w:jc w:val="center"/>
    </w:pPr>
    <w:rPr>
      <w:sz w:val="18"/>
      <w:szCs w:val="18"/>
    </w:rPr>
  </w:style>
  <w:style w:type="character" w:customStyle="1" w:styleId="afc">
    <w:name w:val="页眉 字符"/>
    <w:basedOn w:val="a1"/>
    <w:link w:val="afb"/>
    <w:rPr>
      <w:rFonts w:eastAsia="宋体"/>
      <w:kern w:val="2"/>
      <w:sz w:val="18"/>
      <w:szCs w:val="18"/>
    </w:rPr>
  </w:style>
  <w:style w:type="paragraph" w:styleId="TOC2">
    <w:name w:val="toc 2"/>
    <w:basedOn w:val="a"/>
    <w:next w:val="a"/>
    <w:uiPriority w:val="39"/>
    <w:pPr>
      <w:ind w:leftChars="200" w:left="420"/>
    </w:pPr>
  </w:style>
  <w:style w:type="character" w:styleId="afd">
    <w:name w:val="Strong"/>
    <w:basedOn w:val="a1"/>
    <w:qFormat/>
    <w:rPr>
      <w:b/>
    </w:rPr>
  </w:style>
  <w:style w:type="paragraph" w:styleId="afe">
    <w:name w:val="List Paragraph"/>
    <w:basedOn w:val="a"/>
    <w:unhideWhenUsed/>
    <w:qFormat/>
    <w:pPr>
      <w:ind w:firstLineChars="200" w:firstLine="420"/>
    </w:pPr>
  </w:style>
  <w:style w:type="paragraph" w:styleId="aff">
    <w:name w:val="Title"/>
    <w:basedOn w:val="a"/>
    <w:next w:val="a"/>
    <w:link w:val="aff0"/>
    <w:qFormat/>
    <w:pPr>
      <w:widowControl/>
      <w:spacing w:before="240" w:after="60"/>
      <w:jc w:val="center"/>
      <w:outlineLvl w:val="0"/>
    </w:pPr>
    <w:rPr>
      <w:rFonts w:ascii="Cambria" w:hAnsi="Cambria"/>
      <w:b/>
      <w:bCs/>
      <w:kern w:val="0"/>
      <w:sz w:val="32"/>
      <w:szCs w:val="32"/>
    </w:rPr>
  </w:style>
  <w:style w:type="character" w:customStyle="1" w:styleId="aff0">
    <w:name w:val="标题 字符"/>
    <w:basedOn w:val="a1"/>
    <w:link w:val="aff"/>
    <w:qFormat/>
    <w:rPr>
      <w:rFonts w:ascii="Cambria" w:eastAsia="宋体" w:hAnsi="Cambria"/>
      <w:b/>
      <w:bCs/>
      <w:sz w:val="32"/>
      <w:szCs w:val="32"/>
    </w:rPr>
  </w:style>
  <w:style w:type="paragraph" w:styleId="aff1">
    <w:name w:val="Document Map"/>
    <w:basedOn w:val="a"/>
    <w:link w:val="aff2"/>
    <w:unhideWhenUsed/>
    <w:rPr>
      <w:rFonts w:ascii="宋体"/>
      <w:sz w:val="18"/>
      <w:szCs w:val="18"/>
    </w:rPr>
  </w:style>
  <w:style w:type="character" w:customStyle="1" w:styleId="aff2">
    <w:name w:val="文档结构图 字符"/>
    <w:basedOn w:val="a1"/>
    <w:link w:val="aff1"/>
    <w:rPr>
      <w:rFonts w:ascii="宋体" w:eastAsia="宋体"/>
      <w:kern w:val="2"/>
      <w:sz w:val="18"/>
      <w:szCs w:val="18"/>
    </w:rPr>
  </w:style>
  <w:style w:type="paragraph" w:styleId="TOC8">
    <w:name w:val="toc 8"/>
    <w:basedOn w:val="a"/>
    <w:next w:val="a"/>
    <w:autoRedefine/>
    <w:uiPriority w:val="39"/>
    <w:pPr>
      <w:ind w:leftChars="1400" w:left="2940"/>
    </w:pPr>
  </w:style>
  <w:style w:type="character" w:customStyle="1" w:styleId="Char2">
    <w:name w:val="页脚 Char2"/>
    <w:uiPriority w:val="99"/>
    <w:locked/>
    <w:rPr>
      <w:rFonts w:eastAsia="宋体"/>
      <w:kern w:val="2"/>
      <w:sz w:val="18"/>
      <w:szCs w:val="18"/>
      <w:lang w:val="en-US" w:eastAsia="zh-CN" w:bidi="ar-SA"/>
    </w:rPr>
  </w:style>
  <w:style w:type="paragraph" w:customStyle="1" w:styleId="378020">
    <w:name w:val="样式 标题 3 + (中文) 黑体 小四 非加粗 段前: 7.8 磅 段后: 0 磅 行距: 固定值 20 磅"/>
    <w:basedOn w:val="3"/>
    <w:pPr>
      <w:spacing w:line="400" w:lineRule="exact"/>
      <w:ind w:firstLineChars="0" w:firstLine="0"/>
    </w:pPr>
    <w:rPr>
      <w:rFonts w:ascii="Times New Roman" w:hAnsi="Times New Roman" w:cs="宋体"/>
      <w:bCs w:val="0"/>
      <w:sz w:val="24"/>
      <w:szCs w:val="20"/>
    </w:rPr>
  </w:style>
  <w:style w:type="character" w:customStyle="1" w:styleId="2Char1">
    <w:name w:val="标题 2 Char1"/>
    <w:qFormat/>
    <w:rPr>
      <w:rFonts w:ascii="Arial" w:eastAsia="黑体" w:hAnsi="Arial"/>
      <w:b/>
      <w:bCs/>
      <w:kern w:val="2"/>
      <w:sz w:val="32"/>
      <w:szCs w:val="32"/>
      <w:lang w:val="en-US" w:eastAsia="zh-CN" w:bidi="ar-SA"/>
    </w:rPr>
  </w:style>
  <w:style w:type="paragraph" w:styleId="23">
    <w:name w:val="List 2"/>
    <w:basedOn w:val="a"/>
    <w:pPr>
      <w:ind w:leftChars="200" w:left="100" w:hangingChars="200" w:hanging="200"/>
    </w:pPr>
  </w:style>
  <w:style w:type="paragraph" w:customStyle="1" w:styleId="NO3">
    <w:name w:val="NO3"/>
    <w:basedOn w:val="a"/>
    <w:qFormat/>
    <w:pPr>
      <w:tabs>
        <w:tab w:val="left" w:pos="907"/>
      </w:tabs>
      <w:spacing w:line="360" w:lineRule="auto"/>
    </w:pPr>
    <w:rPr>
      <w:rFonts w:ascii="宋体" w:hAnsi="宋体"/>
      <w:sz w:val="24"/>
    </w:rPr>
  </w:style>
  <w:style w:type="paragraph" w:styleId="TOC4">
    <w:name w:val="toc 4"/>
    <w:basedOn w:val="a"/>
    <w:next w:val="a"/>
    <w:autoRedefine/>
    <w:uiPriority w:val="39"/>
    <w:unhideWhenUsed/>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pPr>
      <w:ind w:leftChars="1200" w:left="2520"/>
    </w:pPr>
    <w:rPr>
      <w:rFonts w:asciiTheme="minorHAnsi" w:eastAsiaTheme="minorEastAsia" w:hAnsiTheme="minorHAnsi" w:cstheme="minorBidi"/>
      <w:szCs w:val="22"/>
    </w:rPr>
  </w:style>
  <w:style w:type="paragraph" w:styleId="TOC9">
    <w:name w:val="toc 9"/>
    <w:basedOn w:val="a"/>
    <w:next w:val="a"/>
    <w:autoRedefine/>
    <w:uiPriority w:val="39"/>
    <w:unhideWhenUsed/>
    <w:pPr>
      <w:ind w:leftChars="1600" w:left="3360"/>
    </w:pPr>
    <w:rPr>
      <w:rFonts w:asciiTheme="minorHAnsi" w:eastAsiaTheme="minorEastAsia" w:hAnsiTheme="minorHAnsi" w:cstheme="minorBidi"/>
      <w:szCs w:val="22"/>
    </w:rPr>
  </w:style>
  <w:style w:type="character" w:customStyle="1" w:styleId="c-color-gray2">
    <w:name w:val="c-color-gray2"/>
    <w:basedOn w:val="a1"/>
  </w:style>
  <w:style w:type="character" w:customStyle="1" w:styleId="content-right8zs40">
    <w:name w:val="content-right_8zs40"/>
    <w:basedOn w:val="a1"/>
  </w:style>
  <w:style w:type="character" w:styleId="aff3">
    <w:name w:val="Emphasis"/>
    <w:basedOn w:val="a1"/>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7243">
      <w:bodyDiv w:val="1"/>
      <w:marLeft w:val="0"/>
      <w:marRight w:val="0"/>
      <w:marTop w:val="0"/>
      <w:marBottom w:val="0"/>
      <w:divBdr>
        <w:top w:val="none" w:sz="0" w:space="0" w:color="auto"/>
        <w:left w:val="none" w:sz="0" w:space="0" w:color="auto"/>
        <w:bottom w:val="none" w:sz="0" w:space="0" w:color="auto"/>
        <w:right w:val="none" w:sz="0" w:space="0" w:color="auto"/>
      </w:divBdr>
    </w:div>
    <w:div w:id="301009170">
      <w:bodyDiv w:val="1"/>
      <w:marLeft w:val="0"/>
      <w:marRight w:val="0"/>
      <w:marTop w:val="0"/>
      <w:marBottom w:val="0"/>
      <w:divBdr>
        <w:top w:val="none" w:sz="0" w:space="0" w:color="auto"/>
        <w:left w:val="none" w:sz="0" w:space="0" w:color="auto"/>
        <w:bottom w:val="none" w:sz="0" w:space="0" w:color="auto"/>
        <w:right w:val="none" w:sz="0" w:space="0" w:color="auto"/>
      </w:divBdr>
    </w:div>
    <w:div w:id="307630658">
      <w:bodyDiv w:val="1"/>
      <w:marLeft w:val="0"/>
      <w:marRight w:val="0"/>
      <w:marTop w:val="0"/>
      <w:marBottom w:val="0"/>
      <w:divBdr>
        <w:top w:val="none" w:sz="0" w:space="0" w:color="auto"/>
        <w:left w:val="none" w:sz="0" w:space="0" w:color="auto"/>
        <w:bottom w:val="none" w:sz="0" w:space="0" w:color="auto"/>
        <w:right w:val="none" w:sz="0" w:space="0" w:color="auto"/>
      </w:divBdr>
    </w:div>
    <w:div w:id="402147726">
      <w:bodyDiv w:val="1"/>
      <w:marLeft w:val="0"/>
      <w:marRight w:val="0"/>
      <w:marTop w:val="0"/>
      <w:marBottom w:val="0"/>
      <w:divBdr>
        <w:top w:val="none" w:sz="0" w:space="0" w:color="auto"/>
        <w:left w:val="none" w:sz="0" w:space="0" w:color="auto"/>
        <w:bottom w:val="none" w:sz="0" w:space="0" w:color="auto"/>
        <w:right w:val="none" w:sz="0" w:space="0" w:color="auto"/>
      </w:divBdr>
    </w:div>
    <w:div w:id="675815189">
      <w:bodyDiv w:val="1"/>
      <w:marLeft w:val="0"/>
      <w:marRight w:val="0"/>
      <w:marTop w:val="0"/>
      <w:marBottom w:val="0"/>
      <w:divBdr>
        <w:top w:val="none" w:sz="0" w:space="0" w:color="auto"/>
        <w:left w:val="none" w:sz="0" w:space="0" w:color="auto"/>
        <w:bottom w:val="none" w:sz="0" w:space="0" w:color="auto"/>
        <w:right w:val="none" w:sz="0" w:space="0" w:color="auto"/>
      </w:divBdr>
      <w:divsChild>
        <w:div w:id="801655297">
          <w:marLeft w:val="0"/>
          <w:marRight w:val="0"/>
          <w:marTop w:val="0"/>
          <w:marBottom w:val="0"/>
          <w:divBdr>
            <w:top w:val="none" w:sz="0" w:space="0" w:color="auto"/>
            <w:left w:val="none" w:sz="0" w:space="0" w:color="auto"/>
            <w:bottom w:val="none" w:sz="0" w:space="0" w:color="auto"/>
            <w:right w:val="none" w:sz="0" w:space="0" w:color="auto"/>
          </w:divBdr>
        </w:div>
      </w:divsChild>
    </w:div>
    <w:div w:id="870269024">
      <w:bodyDiv w:val="1"/>
      <w:marLeft w:val="0"/>
      <w:marRight w:val="0"/>
      <w:marTop w:val="0"/>
      <w:marBottom w:val="0"/>
      <w:divBdr>
        <w:top w:val="none" w:sz="0" w:space="0" w:color="auto"/>
        <w:left w:val="none" w:sz="0" w:space="0" w:color="auto"/>
        <w:bottom w:val="none" w:sz="0" w:space="0" w:color="auto"/>
        <w:right w:val="none" w:sz="0" w:space="0" w:color="auto"/>
      </w:divBdr>
    </w:div>
    <w:div w:id="1047994153">
      <w:bodyDiv w:val="1"/>
      <w:marLeft w:val="0"/>
      <w:marRight w:val="0"/>
      <w:marTop w:val="0"/>
      <w:marBottom w:val="0"/>
      <w:divBdr>
        <w:top w:val="none" w:sz="0" w:space="0" w:color="auto"/>
        <w:left w:val="none" w:sz="0" w:space="0" w:color="auto"/>
        <w:bottom w:val="none" w:sz="0" w:space="0" w:color="auto"/>
        <w:right w:val="none" w:sz="0" w:space="0" w:color="auto"/>
      </w:divBdr>
    </w:div>
    <w:div w:id="1100416895">
      <w:bodyDiv w:val="1"/>
      <w:marLeft w:val="0"/>
      <w:marRight w:val="0"/>
      <w:marTop w:val="0"/>
      <w:marBottom w:val="0"/>
      <w:divBdr>
        <w:top w:val="none" w:sz="0" w:space="0" w:color="auto"/>
        <w:left w:val="none" w:sz="0" w:space="0" w:color="auto"/>
        <w:bottom w:val="none" w:sz="0" w:space="0" w:color="auto"/>
        <w:right w:val="none" w:sz="0" w:space="0" w:color="auto"/>
      </w:divBdr>
      <w:divsChild>
        <w:div w:id="799540159">
          <w:marLeft w:val="0"/>
          <w:marRight w:val="0"/>
          <w:marTop w:val="0"/>
          <w:marBottom w:val="0"/>
          <w:divBdr>
            <w:top w:val="none" w:sz="0" w:space="0" w:color="auto"/>
            <w:left w:val="none" w:sz="0" w:space="0" w:color="auto"/>
            <w:bottom w:val="none" w:sz="0" w:space="0" w:color="auto"/>
            <w:right w:val="none" w:sz="0" w:space="0" w:color="auto"/>
          </w:divBdr>
        </w:div>
      </w:divsChild>
    </w:div>
    <w:div w:id="1178496531">
      <w:bodyDiv w:val="1"/>
      <w:marLeft w:val="0"/>
      <w:marRight w:val="0"/>
      <w:marTop w:val="0"/>
      <w:marBottom w:val="0"/>
      <w:divBdr>
        <w:top w:val="none" w:sz="0" w:space="0" w:color="auto"/>
        <w:left w:val="none" w:sz="0" w:space="0" w:color="auto"/>
        <w:bottom w:val="none" w:sz="0" w:space="0" w:color="auto"/>
        <w:right w:val="none" w:sz="0" w:space="0" w:color="auto"/>
      </w:divBdr>
    </w:div>
    <w:div w:id="1211576218">
      <w:bodyDiv w:val="1"/>
      <w:marLeft w:val="0"/>
      <w:marRight w:val="0"/>
      <w:marTop w:val="0"/>
      <w:marBottom w:val="0"/>
      <w:divBdr>
        <w:top w:val="none" w:sz="0" w:space="0" w:color="auto"/>
        <w:left w:val="none" w:sz="0" w:space="0" w:color="auto"/>
        <w:bottom w:val="none" w:sz="0" w:space="0" w:color="auto"/>
        <w:right w:val="none" w:sz="0" w:space="0" w:color="auto"/>
      </w:divBdr>
    </w:div>
    <w:div w:id="1457412190">
      <w:bodyDiv w:val="1"/>
      <w:marLeft w:val="0"/>
      <w:marRight w:val="0"/>
      <w:marTop w:val="0"/>
      <w:marBottom w:val="0"/>
      <w:divBdr>
        <w:top w:val="none" w:sz="0" w:space="0" w:color="auto"/>
        <w:left w:val="none" w:sz="0" w:space="0" w:color="auto"/>
        <w:bottom w:val="none" w:sz="0" w:space="0" w:color="auto"/>
        <w:right w:val="none" w:sz="0" w:space="0" w:color="auto"/>
      </w:divBdr>
    </w:div>
    <w:div w:id="1571501477">
      <w:bodyDiv w:val="1"/>
      <w:marLeft w:val="0"/>
      <w:marRight w:val="0"/>
      <w:marTop w:val="0"/>
      <w:marBottom w:val="0"/>
      <w:divBdr>
        <w:top w:val="none" w:sz="0" w:space="0" w:color="auto"/>
        <w:left w:val="none" w:sz="0" w:space="0" w:color="auto"/>
        <w:bottom w:val="none" w:sz="0" w:space="0" w:color="auto"/>
        <w:right w:val="none" w:sz="0" w:space="0" w:color="auto"/>
      </w:divBdr>
      <w:divsChild>
        <w:div w:id="1263295063">
          <w:marLeft w:val="0"/>
          <w:marRight w:val="0"/>
          <w:marTop w:val="0"/>
          <w:marBottom w:val="0"/>
          <w:divBdr>
            <w:top w:val="none" w:sz="0" w:space="0" w:color="auto"/>
            <w:left w:val="none" w:sz="0" w:space="0" w:color="auto"/>
            <w:bottom w:val="none" w:sz="0" w:space="0" w:color="auto"/>
            <w:right w:val="none" w:sz="0" w:space="0" w:color="auto"/>
          </w:divBdr>
        </w:div>
      </w:divsChild>
    </w:div>
    <w:div w:id="1640839666">
      <w:bodyDiv w:val="1"/>
      <w:marLeft w:val="0"/>
      <w:marRight w:val="0"/>
      <w:marTop w:val="0"/>
      <w:marBottom w:val="0"/>
      <w:divBdr>
        <w:top w:val="none" w:sz="0" w:space="0" w:color="auto"/>
        <w:left w:val="none" w:sz="0" w:space="0" w:color="auto"/>
        <w:bottom w:val="none" w:sz="0" w:space="0" w:color="auto"/>
        <w:right w:val="none" w:sz="0" w:space="0" w:color="auto"/>
      </w:divBdr>
    </w:div>
    <w:div w:id="1662731874">
      <w:bodyDiv w:val="1"/>
      <w:marLeft w:val="0"/>
      <w:marRight w:val="0"/>
      <w:marTop w:val="0"/>
      <w:marBottom w:val="0"/>
      <w:divBdr>
        <w:top w:val="none" w:sz="0" w:space="0" w:color="auto"/>
        <w:left w:val="none" w:sz="0" w:space="0" w:color="auto"/>
        <w:bottom w:val="none" w:sz="0" w:space="0" w:color="auto"/>
        <w:right w:val="none" w:sz="0" w:space="0" w:color="auto"/>
      </w:divBdr>
    </w:div>
    <w:div w:id="1816484378">
      <w:bodyDiv w:val="1"/>
      <w:marLeft w:val="0"/>
      <w:marRight w:val="0"/>
      <w:marTop w:val="0"/>
      <w:marBottom w:val="0"/>
      <w:divBdr>
        <w:top w:val="none" w:sz="0" w:space="0" w:color="auto"/>
        <w:left w:val="none" w:sz="0" w:space="0" w:color="auto"/>
        <w:bottom w:val="none" w:sz="0" w:space="0" w:color="auto"/>
        <w:right w:val="none" w:sz="0" w:space="0" w:color="auto"/>
      </w:divBdr>
    </w:div>
    <w:div w:id="191805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gks.mof.gov.cn/zhengfucaigouguanli/201904/P0201904026386137991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gks.mof.gov.cn/zhengfucaigouguanli/201903/P020190329702478575295.pdf" TargetMode="External"/><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96</Pages>
  <Words>44540</Words>
  <Characters>8275</Characters>
  <Application>Microsoft Office Word</Application>
  <DocSecurity>0</DocSecurity>
  <Lines>68</Lines>
  <Paragraphs>105</Paragraphs>
  <ScaleCrop>false</ScaleCrop>
  <Company>微软中国</Company>
  <LinksUpToDate>false</LinksUpToDate>
  <CharactersWithSpaces>52710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张晓东</dc:creator>
  <cp:lastModifiedBy>Administrator</cp:lastModifiedBy>
  <cp:revision>8</cp:revision>
  <cp:lastPrinted>2022-03-12T02:45:00Z</cp:lastPrinted>
  <dcterms:created xsi:type="dcterms:W3CDTF">2022-04-27T01:51:00Z</dcterms:created>
  <dcterms:modified xsi:type="dcterms:W3CDTF">2022-05-25T09:22:00Z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