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40"/>
          <w:szCs w:val="40"/>
          <w:lang w:eastAsia="zh-CN"/>
        </w:rPr>
      </w:pPr>
      <w:r>
        <w:rPr>
          <w:rFonts w:hint="eastAsia"/>
          <w:sz w:val="40"/>
          <w:szCs w:val="40"/>
          <w:lang w:eastAsia="zh-CN"/>
        </w:rPr>
        <w:t>河南省人民医院</w:t>
      </w:r>
      <w:r>
        <w:rPr>
          <w:rFonts w:hint="eastAsia"/>
          <w:sz w:val="40"/>
          <w:szCs w:val="40"/>
        </w:rPr>
        <w:t>网络学院进修生</w:t>
      </w:r>
      <w:r>
        <w:rPr>
          <w:rFonts w:hint="eastAsia"/>
          <w:sz w:val="40"/>
          <w:szCs w:val="40"/>
          <w:lang w:eastAsia="zh-CN"/>
        </w:rPr>
        <w:t>学习平台</w:t>
      </w:r>
    </w:p>
    <w:p>
      <w:pPr>
        <w:spacing w:line="220" w:lineRule="atLeast"/>
        <w:rPr>
          <w:rFonts w:hint="eastAsia"/>
          <w:lang w:eastAsia="zh-CN"/>
        </w:rPr>
      </w:pPr>
    </w:p>
    <w:p>
      <w:pPr>
        <w:spacing w:line="220" w:lineRule="atLeast"/>
        <w:rPr>
          <w:color w:val="FF0000"/>
        </w:rPr>
      </w:pPr>
      <w:r>
        <w:rPr>
          <w:rFonts w:hint="eastAsia"/>
          <w:color w:val="FF0000"/>
        </w:rPr>
        <w:t>网址：</w:t>
      </w:r>
      <w:r>
        <w:rPr>
          <w:color w:val="FF0000"/>
        </w:rPr>
        <w:fldChar w:fldCharType="begin"/>
      </w:r>
      <w:r>
        <w:rPr>
          <w:color w:val="FF0000"/>
        </w:rPr>
        <w:instrText xml:space="preserve"> HYPERLINK "http://edu.hnsrmyy.net:8088" </w:instrText>
      </w:r>
      <w:r>
        <w:rPr>
          <w:color w:val="FF0000"/>
        </w:rPr>
        <w:fldChar w:fldCharType="separate"/>
      </w:r>
      <w:r>
        <w:rPr>
          <w:rStyle w:val="4"/>
        </w:rPr>
        <w:t>http://edu.hnsrmyy.net:8088</w:t>
      </w:r>
      <w:r>
        <w:rPr>
          <w:color w:val="FF0000"/>
        </w:rPr>
        <w:fldChar w:fldCharType="end"/>
      </w:r>
    </w:p>
    <w:p>
      <w:pPr>
        <w:spacing w:line="220" w:lineRule="atLeast"/>
        <w:rPr>
          <w:rFonts w:hint="eastAsia" w:eastAsia="微软雅黑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请将以上网址复制到百度搜索上打开。</w:t>
      </w:r>
    </w:p>
    <w:p>
      <w:pPr>
        <w:spacing w:line="220" w:lineRule="atLeast"/>
      </w:pPr>
    </w:p>
    <w:p>
      <w:pPr>
        <w:spacing w:line="220" w:lineRule="atLeast"/>
      </w:pPr>
      <w:r>
        <w:t>第一步：打开网页：</w:t>
      </w:r>
    </w:p>
    <w:p>
      <w:pPr>
        <w:spacing w:line="220" w:lineRule="atLeast"/>
      </w:pPr>
      <w:r>
        <w:drawing>
          <wp:inline distT="0" distB="0" distL="0" distR="0">
            <wp:extent cx="3331210" cy="125031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1210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rPr>
          <w:rFonts w:hint="eastAsia"/>
        </w:rPr>
        <w:t>第二步：</w:t>
      </w:r>
      <w:r>
        <w:rPr>
          <w:rFonts w:hint="eastAsia"/>
          <w:lang w:eastAsia="zh-CN"/>
        </w:rPr>
        <w:t>选择任意一个公共账号和密码登录：</w:t>
      </w:r>
    </w:p>
    <w:p>
      <w:pPr>
        <w:spacing w:line="220" w:lineRule="atLeast"/>
      </w:pPr>
      <w:r>
        <w:drawing>
          <wp:inline distT="0" distB="0" distL="0" distR="0">
            <wp:extent cx="3340735" cy="1330325"/>
            <wp:effectExtent l="0" t="0" r="12065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133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t>第三步：点开在线课程</w:t>
      </w:r>
    </w:p>
    <w:p>
      <w:pPr>
        <w:spacing w:line="220" w:lineRule="atLeast"/>
      </w:pPr>
      <w:r>
        <w:drawing>
          <wp:inline distT="0" distB="0" distL="0" distR="0">
            <wp:extent cx="3303270" cy="1228725"/>
            <wp:effectExtent l="0" t="0" r="1143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</w:pPr>
      <w:r>
        <w:t>第四步：点开我的课程</w:t>
      </w:r>
    </w:p>
    <w:p>
      <w:pPr>
        <w:spacing w:line="220" w:lineRule="atLeast"/>
      </w:pPr>
      <w:r>
        <w:drawing>
          <wp:inline distT="0" distB="0" distL="0" distR="0">
            <wp:extent cx="2827020" cy="1130935"/>
            <wp:effectExtent l="0" t="0" r="1143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130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 w:eastAsia="微软雅黑"/>
          <w:lang w:eastAsia="zh-CN"/>
        </w:rPr>
      </w:pP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需要学习的学习内容：</w:t>
      </w: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进修生理论课程</w:t>
      </w: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进修生技能课程</w:t>
      </w: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进修生公共课程</w:t>
      </w:r>
      <w:bookmarkStart w:id="0" w:name="_GoBack"/>
      <w:bookmarkEnd w:id="0"/>
    </w:p>
    <w:p>
      <w:pPr>
        <w:spacing w:line="220" w:lineRule="atLeast"/>
        <w:rPr>
          <w:rFonts w:hint="eastAsia"/>
          <w:lang w:eastAsia="zh-CN"/>
        </w:rPr>
      </w:pPr>
    </w:p>
    <w:p>
      <w:pPr>
        <w:spacing w:line="220" w:lineRule="atLeast"/>
        <w:rPr>
          <w:rFonts w:hint="eastAsia"/>
          <w:lang w:eastAsia="zh-CN"/>
        </w:rPr>
      </w:pPr>
      <w:r>
        <w:rPr>
          <w:rFonts w:hint="eastAsia"/>
          <w:lang w:eastAsia="zh-CN"/>
        </w:rPr>
        <w:t>要求：</w:t>
      </w:r>
    </w:p>
    <w:p>
      <w:pPr>
        <w:spacing w:line="220" w:lineRule="atLeast"/>
        <w:ind w:firstLine="440" w:firstLineChars="200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进修老师使用</w:t>
      </w:r>
      <w:r>
        <w:rPr>
          <w:rFonts w:hint="eastAsia"/>
          <w:color w:val="FF0000"/>
          <w:sz w:val="22"/>
          <w:szCs w:val="22"/>
          <w:lang w:eastAsia="zh-CN"/>
        </w:rPr>
        <w:t>用户账号</w:t>
      </w:r>
      <w:r>
        <w:rPr>
          <w:rFonts w:hint="eastAsia"/>
          <w:sz w:val="22"/>
          <w:szCs w:val="22"/>
          <w:lang w:eastAsia="zh-CN"/>
        </w:rPr>
        <w:t>学习完成后方可申请进修，网络学习相关内容合格后，方可办理进修手续。</w:t>
      </w:r>
    </w:p>
    <w:tbl>
      <w:tblPr>
        <w:tblW w:w="11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830"/>
        <w:gridCol w:w="1079"/>
        <w:gridCol w:w="1079"/>
        <w:gridCol w:w="1079"/>
        <w:gridCol w:w="1079"/>
        <w:gridCol w:w="1079"/>
        <w:gridCol w:w="1755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11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2018年度河南省369县级骨干医师培训名单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网络学习登陆号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登陆密码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李艳敏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王霄霞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孙伟伟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王洁川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卢世萌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蔡立志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宋延龙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查会波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张艳娜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郑明飞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杨晨曦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许玉清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徐峰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王美华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贺魁勇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王延练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王成坤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郸城县人民医院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登封市人民医院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王书彬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登封市人民医院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杨梦元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登封市人民医院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贾海鹏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韩圆媛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高秀品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肖宏生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袁金鼎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邓州市中心医院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马传萍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任素芬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周新峰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何义军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陈轩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左建洋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陈利剑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李海滨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王宏娟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封丘县人民医院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张万增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廉志勇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赵品花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扶沟县人民医院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杜晓旭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谢文娟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周利朋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文会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喻朝旗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于芝瑞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2018049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黄官荣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巩义市人民医院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赵颜文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左中九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刘士俊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余运栋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周春乐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马静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康凤琴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邵国兴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淮滨县人民医院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陈勇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陈雪艳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张梦华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朱鑫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徐建伟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潢川县人民医院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李福强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潢川县人民医院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张东骅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辉县市人民医院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张中梅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冯艳蕾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张宗阳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浚县人民医院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姬黎霞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浚县人民医院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郜利霞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浚县人民医院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高金娜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浚县人民医院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王艳华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兰考县中心医院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王艳芝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路莉莉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李吉章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李立波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临颍县人民医院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临颍县人民医院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灵宝市人民医院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薛世明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灵宝市人民医院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张天哲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段冬冬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鹿邑县人民医院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郭芳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栾川县人民医院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张真真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栾川县人民医院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张永朋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李玲玲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涂玉婷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孟广鹏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孟津县人民医院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曾文静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孟津县人民医院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王金芳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王登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王文仓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2018099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渑池县人民医院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渑池县人民医院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渑池县人民医院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韩弘扬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民权县人民医院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沈海燕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民权县人民医院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杜冰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民权县人民医院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孙光辉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民权县人民医院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民权县人民医院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民权县人民医院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甘韶芳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陈宏杰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付秀霞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武晓明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刘子钰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张明柱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温卓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秦道春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田华燕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包坤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郭灿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闫萌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尹鹏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石莹亚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内黄县人民医院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内黄县人民医院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程芳芳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内黄县人民医院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崔宝利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贾圣有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王贺毅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石晓冰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平舆县人民医院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张勇辉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赵继英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肖颖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张银仓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常南军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淇县人民医院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郑玉洁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淇县人民医院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张军涛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淇县人民医院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何佩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淇县人民医院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申伟灿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张春利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王明坤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黄书钦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姜东伟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确山县人民医院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李国政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汝州市第一人民医院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魏殷厚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商水县人民医院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商水县人民医院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社旗县人民医院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杨玉清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社旗县人民医院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社旗县人民医院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杨沛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2018149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社旗县人民医院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吉振华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嵩县人民医院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谢方方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衡雷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顾城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太康县人民医院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孙智涵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汤阴县人民医院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方晓锦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王新栋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王小颖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2018159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郑德英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孔浩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胡彩霞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赵美玲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郭燕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郑东杰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尉氏县人民医院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王凤娟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2018169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武陟县人民医院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武陟县人民医院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史卫荣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舞钢市人民医院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刘培乐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盛新萍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田蕴琦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吕朝晶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远洋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韩守莹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息县人民医院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陈淑娟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赵盼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2018179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康鹏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李钰铎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张富强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贾冬梅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肖丽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刘学锋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杜瑞君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龙欢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雷晓蕾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孟高攀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2018189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周梦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新郑市中心医院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修武县人民医院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薛晶晶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修武县人民医院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邓钊伟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修武县人民医院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王建中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修武县人民医院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薛鹏鹏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修武县人民医院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鄢陵县人民医院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张亚萍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席文星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秦琳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2018199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延津县人民医院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王巧凤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郾城区人民医院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王培营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郾城区人民医院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李晓艳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郾城区人民医院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黄鑫炎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郾城区人民医院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江平平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郾城区人民医院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伊川县人民医院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兰冰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义马市人民医院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李忠孝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义马市人民医院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苏柏栓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义马市人民医院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王丽芳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2018209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义马市人民医院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冯文华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荥阳市人民医院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吴兆艳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荥阳市人民医院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刘松涛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荥阳市人民医院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刘盼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荥阳市人民医院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徐龙庆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荥阳市人民医院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刘善博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马春祥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刘坐船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程惠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王月姿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2018219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杨月婵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曾曼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林晓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张永辉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普外科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李云鹏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禹州市人民医院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任海峰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李书勇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蔺自帅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郭文娟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许宏坤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2018229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赵欢欢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王骁龙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李翱然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长葛市人民医院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李浩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高晓燕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付涵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张会娟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赵娣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赵晓霆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长垣县人民医院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孙冉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技士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2018239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柘城县人民医院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韩炯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2018240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熊锦根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2018241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刘全会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2018242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王乐兴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2018243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正阳县人民医院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余鹏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2018244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中牟县人民医院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2018245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中牟县人民医院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梁家明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医技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2018246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中牟县人民医院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郝博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2018247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888888</w:t>
            </w:r>
          </w:p>
        </w:tc>
      </w:tr>
    </w:tbl>
    <w:p>
      <w:pPr>
        <w:spacing w:line="220" w:lineRule="atLeast"/>
        <w:ind w:firstLine="560" w:firstLineChars="200"/>
        <w:rPr>
          <w:rFonts w:hint="eastAsia"/>
          <w:sz w:val="28"/>
          <w:szCs w:val="28"/>
          <w:lang w:eastAsia="zh-CN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214C25"/>
    <w:rsid w:val="00231B89"/>
    <w:rsid w:val="00323B43"/>
    <w:rsid w:val="003D37D8"/>
    <w:rsid w:val="00426133"/>
    <w:rsid w:val="004358AB"/>
    <w:rsid w:val="004573B4"/>
    <w:rsid w:val="007901F7"/>
    <w:rsid w:val="007C328D"/>
    <w:rsid w:val="008B7726"/>
    <w:rsid w:val="009B1E1B"/>
    <w:rsid w:val="009E1792"/>
    <w:rsid w:val="00B6408E"/>
    <w:rsid w:val="00B74F00"/>
    <w:rsid w:val="00D2394A"/>
    <w:rsid w:val="00D31D50"/>
    <w:rsid w:val="0188334B"/>
    <w:rsid w:val="01B25C94"/>
    <w:rsid w:val="0B45136E"/>
    <w:rsid w:val="16DC0105"/>
    <w:rsid w:val="19D87D06"/>
    <w:rsid w:val="1A5439CA"/>
    <w:rsid w:val="1D05116D"/>
    <w:rsid w:val="256A2B80"/>
    <w:rsid w:val="2660335F"/>
    <w:rsid w:val="35611132"/>
    <w:rsid w:val="37CE056E"/>
    <w:rsid w:val="42840EC0"/>
    <w:rsid w:val="55002611"/>
    <w:rsid w:val="55BC336E"/>
    <w:rsid w:val="57BC4688"/>
    <w:rsid w:val="66236C8D"/>
    <w:rsid w:val="662E163A"/>
    <w:rsid w:val="6AA802AD"/>
    <w:rsid w:val="762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nhideWhenUsed/>
    <w:qFormat/>
    <w:uiPriority w:val="99"/>
    <w:pPr>
      <w:spacing w:after="0"/>
    </w:pPr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批注框文本 Char"/>
    <w:basedOn w:val="3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92</Characters>
  <Lines>1</Lines>
  <Paragraphs>1</Paragraphs>
  <TotalTime>9</TotalTime>
  <ScaleCrop>false</ScaleCrop>
  <LinksUpToDate>false</LinksUpToDate>
  <CharactersWithSpaces>107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张岩</cp:lastModifiedBy>
  <dcterms:modified xsi:type="dcterms:W3CDTF">2018-08-27T01:24:28Z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