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92"/>
        <w:gridCol w:w="9239"/>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637C0C">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104825260"/>
            <w:bookmarkStart w:id="1" w:name="_GoBack"/>
            <w:r>
              <w:rPr>
                <w:rFonts w:ascii="仿宋_GB2312" w:eastAsia="仿宋_GB2312" w:hAnsi="宋体" w:cs="宋体" w:hint="eastAsia"/>
                <w:b/>
                <w:bCs/>
                <w:color w:val="0000FF"/>
                <w:kern w:val="0"/>
                <w:sz w:val="28"/>
                <w:szCs w:val="28"/>
              </w:rPr>
              <w:t>电子肠镜</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7E3EF4">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w:t>
            </w:r>
            <w:r w:rsidR="007E3EF4">
              <w:rPr>
                <w:rFonts w:ascii="仿宋_GB2312" w:eastAsia="仿宋_GB2312" w:hAnsi="宋体" w:cs="宋体" w:hint="eastAsia"/>
                <w:kern w:val="0"/>
                <w:sz w:val="28"/>
                <w:szCs w:val="28"/>
              </w:rPr>
              <w:t>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37C0C"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1条</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637C0C"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37C0C" w:rsidRPr="00234394" w:rsidRDefault="00637C0C" w:rsidP="00EF2180">
            <w:pPr>
              <w:widowControl/>
              <w:adjustRightInd w:val="0"/>
              <w:snapToGrid w:val="0"/>
              <w:jc w:val="center"/>
              <w:textAlignment w:val="center"/>
              <w:rPr>
                <w:rFonts w:ascii="仿宋_GB2312" w:eastAsia="仿宋_GB2312" w:hAnsi="宋体" w:cs="宋体"/>
                <w:kern w:val="0"/>
                <w:sz w:val="28"/>
                <w:szCs w:val="28"/>
              </w:rPr>
            </w:pPr>
            <w:r w:rsidRPr="00234394">
              <w:rPr>
                <w:rFonts w:ascii="仿宋_GB2312" w:eastAsia="仿宋_GB2312" w:hAnsi="宋体" w:cs="宋体" w:hint="eastAsia"/>
                <w:kern w:val="0"/>
                <w:sz w:val="28"/>
                <w:szCs w:val="28"/>
              </w:rPr>
              <w:t>1</w:t>
            </w:r>
          </w:p>
        </w:tc>
        <w:tc>
          <w:tcPr>
            <w:tcW w:w="9239" w:type="dxa"/>
            <w:tcBorders>
              <w:top w:val="nil"/>
              <w:left w:val="nil"/>
              <w:bottom w:val="single" w:sz="8" w:space="0" w:color="008000"/>
              <w:right w:val="single" w:sz="8" w:space="0" w:color="008000"/>
            </w:tcBorders>
            <w:shd w:val="clear" w:color="auto" w:fill="auto"/>
          </w:tcPr>
          <w:p w:rsidR="00637C0C" w:rsidRPr="00637C0C" w:rsidRDefault="00637C0C" w:rsidP="00637C0C">
            <w:pPr>
              <w:tabs>
                <w:tab w:val="left" w:pos="4860"/>
              </w:tabs>
              <w:adjustRightInd w:val="0"/>
              <w:snapToGrid w:val="0"/>
              <w:spacing w:line="240" w:lineRule="atLeast"/>
              <w:rPr>
                <w:rFonts w:ascii="仿宋_GB2312" w:eastAsia="仿宋_GB2312" w:hAnsi="宋体" w:cs="宋体"/>
                <w:bCs/>
                <w:kern w:val="0"/>
                <w:sz w:val="28"/>
                <w:szCs w:val="28"/>
              </w:rPr>
            </w:pPr>
            <w:r w:rsidRPr="00637C0C">
              <w:rPr>
                <w:rFonts w:ascii="仿宋_GB2312" w:eastAsia="仿宋_GB2312" w:hAnsi="宋体" w:cs="宋体" w:hint="eastAsia"/>
                <w:bCs/>
                <w:kern w:val="0"/>
                <w:sz w:val="28"/>
                <w:szCs w:val="28"/>
              </w:rPr>
              <w:t>视野角：     ≥170°</w:t>
            </w:r>
          </w:p>
        </w:tc>
        <w:tc>
          <w:tcPr>
            <w:tcW w:w="798" w:type="dxa"/>
            <w:tcBorders>
              <w:top w:val="nil"/>
              <w:left w:val="nil"/>
              <w:bottom w:val="single" w:sz="8" w:space="0" w:color="008000"/>
              <w:right w:val="single" w:sz="8" w:space="0" w:color="008000"/>
            </w:tcBorders>
            <w:shd w:val="clear" w:color="auto" w:fill="auto"/>
          </w:tcPr>
          <w:p w:rsidR="00637C0C" w:rsidRDefault="00637C0C" w:rsidP="00EF2180">
            <w:pPr>
              <w:adjustRightInd w:val="0"/>
              <w:snapToGrid w:val="0"/>
            </w:pPr>
            <w:r w:rsidRPr="00D4489D">
              <w:rPr>
                <w:rFonts w:ascii="仿宋_GB2312" w:eastAsia="仿宋_GB2312" w:hAnsi="宋体" w:cs="宋体" w:hint="eastAsia"/>
                <w:kern w:val="0"/>
                <w:sz w:val="28"/>
                <w:szCs w:val="28"/>
              </w:rPr>
              <w:t>具备</w:t>
            </w:r>
          </w:p>
        </w:tc>
      </w:tr>
      <w:tr w:rsidR="00637C0C"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37C0C" w:rsidRPr="00EF2180" w:rsidRDefault="00637C0C"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tcBorders>
              <w:top w:val="nil"/>
              <w:left w:val="nil"/>
              <w:bottom w:val="single" w:sz="8" w:space="0" w:color="008000"/>
              <w:right w:val="single" w:sz="8" w:space="0" w:color="008000"/>
            </w:tcBorders>
            <w:shd w:val="clear" w:color="auto" w:fill="auto"/>
          </w:tcPr>
          <w:p w:rsidR="00637C0C" w:rsidRPr="00637C0C" w:rsidRDefault="00637C0C" w:rsidP="00637C0C">
            <w:pPr>
              <w:tabs>
                <w:tab w:val="left" w:pos="4860"/>
              </w:tabs>
              <w:adjustRightInd w:val="0"/>
              <w:snapToGrid w:val="0"/>
              <w:spacing w:line="240" w:lineRule="atLeast"/>
              <w:rPr>
                <w:rFonts w:ascii="仿宋_GB2312" w:eastAsia="仿宋_GB2312" w:hAnsi="宋体" w:cs="宋体"/>
                <w:bCs/>
                <w:kern w:val="0"/>
                <w:sz w:val="28"/>
                <w:szCs w:val="28"/>
              </w:rPr>
            </w:pPr>
            <w:r w:rsidRPr="00637C0C">
              <w:rPr>
                <w:rFonts w:ascii="仿宋_GB2312" w:eastAsia="仿宋_GB2312" w:hAnsi="宋体" w:cs="宋体" w:hint="eastAsia"/>
                <w:bCs/>
                <w:kern w:val="0"/>
                <w:sz w:val="28"/>
                <w:szCs w:val="28"/>
              </w:rPr>
              <w:t>视野深度：   ≤5-l00mm</w:t>
            </w:r>
          </w:p>
        </w:tc>
        <w:tc>
          <w:tcPr>
            <w:tcW w:w="798" w:type="dxa"/>
            <w:tcBorders>
              <w:top w:val="nil"/>
              <w:left w:val="nil"/>
              <w:bottom w:val="single" w:sz="8" w:space="0" w:color="008000"/>
              <w:right w:val="single" w:sz="8" w:space="0" w:color="008000"/>
            </w:tcBorders>
            <w:shd w:val="clear" w:color="auto" w:fill="auto"/>
          </w:tcPr>
          <w:p w:rsidR="00637C0C" w:rsidRDefault="00637C0C" w:rsidP="00EF2180">
            <w:pPr>
              <w:adjustRightInd w:val="0"/>
              <w:snapToGrid w:val="0"/>
            </w:pPr>
            <w:r w:rsidRPr="00D4489D">
              <w:rPr>
                <w:rFonts w:ascii="仿宋_GB2312" w:eastAsia="仿宋_GB2312" w:hAnsi="宋体" w:cs="宋体" w:hint="eastAsia"/>
                <w:kern w:val="0"/>
                <w:sz w:val="28"/>
                <w:szCs w:val="28"/>
              </w:rPr>
              <w:t>具备</w:t>
            </w:r>
          </w:p>
        </w:tc>
      </w:tr>
      <w:tr w:rsidR="00637C0C"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37C0C" w:rsidRPr="00EF2180" w:rsidRDefault="00637C0C"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tcBorders>
              <w:top w:val="nil"/>
              <w:left w:val="nil"/>
              <w:bottom w:val="single" w:sz="8" w:space="0" w:color="008000"/>
              <w:right w:val="single" w:sz="8" w:space="0" w:color="008000"/>
            </w:tcBorders>
            <w:shd w:val="clear" w:color="auto" w:fill="auto"/>
          </w:tcPr>
          <w:p w:rsidR="00637C0C" w:rsidRPr="00637C0C" w:rsidRDefault="00637C0C" w:rsidP="00637C0C">
            <w:pPr>
              <w:tabs>
                <w:tab w:val="left" w:pos="4860"/>
              </w:tabs>
              <w:adjustRightInd w:val="0"/>
              <w:snapToGrid w:val="0"/>
              <w:spacing w:line="240" w:lineRule="atLeast"/>
              <w:rPr>
                <w:rFonts w:ascii="仿宋_GB2312" w:eastAsia="仿宋_GB2312" w:hAnsi="宋体" w:cs="宋体"/>
                <w:bCs/>
                <w:kern w:val="0"/>
                <w:sz w:val="28"/>
                <w:szCs w:val="28"/>
              </w:rPr>
            </w:pPr>
            <w:r w:rsidRPr="00637C0C">
              <w:rPr>
                <w:rFonts w:ascii="仿宋_GB2312" w:eastAsia="仿宋_GB2312" w:hAnsi="宋体" w:cs="宋体" w:hint="eastAsia"/>
                <w:bCs/>
                <w:kern w:val="0"/>
                <w:sz w:val="28"/>
                <w:szCs w:val="28"/>
              </w:rPr>
              <w:t>视野方向：      直视</w:t>
            </w:r>
          </w:p>
        </w:tc>
        <w:tc>
          <w:tcPr>
            <w:tcW w:w="798" w:type="dxa"/>
            <w:tcBorders>
              <w:top w:val="nil"/>
              <w:left w:val="nil"/>
              <w:bottom w:val="single" w:sz="8" w:space="0" w:color="008000"/>
              <w:right w:val="single" w:sz="8" w:space="0" w:color="008000"/>
            </w:tcBorders>
            <w:shd w:val="clear" w:color="auto" w:fill="auto"/>
          </w:tcPr>
          <w:p w:rsidR="00637C0C" w:rsidRDefault="00637C0C" w:rsidP="00EF2180">
            <w:pPr>
              <w:adjustRightInd w:val="0"/>
              <w:snapToGrid w:val="0"/>
            </w:pPr>
            <w:r w:rsidRPr="00D4489D">
              <w:rPr>
                <w:rFonts w:ascii="仿宋_GB2312" w:eastAsia="仿宋_GB2312" w:hAnsi="宋体" w:cs="宋体" w:hint="eastAsia"/>
                <w:kern w:val="0"/>
                <w:sz w:val="28"/>
                <w:szCs w:val="28"/>
              </w:rPr>
              <w:t>具备</w:t>
            </w:r>
          </w:p>
        </w:tc>
      </w:tr>
      <w:tr w:rsidR="00637C0C"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37C0C" w:rsidRPr="00EF2180" w:rsidRDefault="00637C0C"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tcBorders>
              <w:top w:val="nil"/>
              <w:left w:val="nil"/>
              <w:bottom w:val="single" w:sz="8" w:space="0" w:color="008000"/>
              <w:right w:val="single" w:sz="8" w:space="0" w:color="008000"/>
            </w:tcBorders>
            <w:shd w:val="clear" w:color="auto" w:fill="auto"/>
          </w:tcPr>
          <w:p w:rsidR="00637C0C" w:rsidRPr="00637C0C" w:rsidRDefault="00637C0C" w:rsidP="00637C0C">
            <w:pPr>
              <w:tabs>
                <w:tab w:val="left" w:pos="4860"/>
              </w:tabs>
              <w:adjustRightInd w:val="0"/>
              <w:snapToGrid w:val="0"/>
              <w:spacing w:line="240" w:lineRule="atLeast"/>
              <w:rPr>
                <w:rFonts w:ascii="仿宋_GB2312" w:eastAsia="仿宋_GB2312" w:hAnsi="宋体" w:cs="宋体"/>
                <w:bCs/>
                <w:kern w:val="0"/>
                <w:sz w:val="28"/>
                <w:szCs w:val="28"/>
              </w:rPr>
            </w:pPr>
            <w:r w:rsidRPr="00637C0C">
              <w:rPr>
                <w:rFonts w:ascii="仿宋_GB2312" w:eastAsia="仿宋_GB2312" w:hAnsi="宋体" w:cs="宋体" w:hint="eastAsia"/>
                <w:bCs/>
                <w:kern w:val="0"/>
                <w:sz w:val="28"/>
                <w:szCs w:val="28"/>
              </w:rPr>
              <w:t>弯曲角度：   向上≥180°，向下≥180°,向左≥160°，向右≥160°</w:t>
            </w:r>
          </w:p>
        </w:tc>
        <w:tc>
          <w:tcPr>
            <w:tcW w:w="798" w:type="dxa"/>
            <w:tcBorders>
              <w:top w:val="nil"/>
              <w:left w:val="nil"/>
              <w:bottom w:val="single" w:sz="8" w:space="0" w:color="008000"/>
              <w:right w:val="single" w:sz="8" w:space="0" w:color="008000"/>
            </w:tcBorders>
            <w:shd w:val="clear" w:color="auto" w:fill="auto"/>
          </w:tcPr>
          <w:p w:rsidR="00637C0C" w:rsidRDefault="00637C0C" w:rsidP="00EF2180">
            <w:pPr>
              <w:adjustRightInd w:val="0"/>
              <w:snapToGrid w:val="0"/>
            </w:pPr>
            <w:r w:rsidRPr="00D4489D">
              <w:rPr>
                <w:rFonts w:ascii="仿宋_GB2312" w:eastAsia="仿宋_GB2312" w:hAnsi="宋体" w:cs="宋体" w:hint="eastAsia"/>
                <w:kern w:val="0"/>
                <w:sz w:val="28"/>
                <w:szCs w:val="28"/>
              </w:rPr>
              <w:t>具备</w:t>
            </w:r>
          </w:p>
        </w:tc>
      </w:tr>
      <w:tr w:rsidR="00637C0C"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37C0C" w:rsidRPr="00EF2180" w:rsidRDefault="00637C0C"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tcBorders>
              <w:top w:val="nil"/>
              <w:left w:val="nil"/>
              <w:bottom w:val="single" w:sz="8" w:space="0" w:color="008000"/>
              <w:right w:val="single" w:sz="8" w:space="0" w:color="008000"/>
            </w:tcBorders>
            <w:shd w:val="clear" w:color="auto" w:fill="auto"/>
          </w:tcPr>
          <w:p w:rsidR="00637C0C" w:rsidRPr="00637C0C" w:rsidRDefault="00637C0C" w:rsidP="00637C0C">
            <w:pPr>
              <w:tabs>
                <w:tab w:val="left" w:pos="4860"/>
              </w:tabs>
              <w:adjustRightInd w:val="0"/>
              <w:snapToGrid w:val="0"/>
              <w:spacing w:line="240" w:lineRule="atLeast"/>
              <w:rPr>
                <w:rFonts w:ascii="仿宋_GB2312" w:eastAsia="仿宋_GB2312" w:hAnsi="宋体" w:cs="宋体"/>
                <w:bCs/>
                <w:kern w:val="0"/>
                <w:sz w:val="28"/>
                <w:szCs w:val="28"/>
              </w:rPr>
            </w:pPr>
            <w:r w:rsidRPr="00637C0C">
              <w:rPr>
                <w:rFonts w:ascii="仿宋_GB2312" w:eastAsia="仿宋_GB2312" w:hAnsi="宋体" w:cs="宋体" w:hint="eastAsia"/>
                <w:bCs/>
                <w:kern w:val="0"/>
                <w:sz w:val="28"/>
                <w:szCs w:val="28"/>
              </w:rPr>
              <w:t>先端部外径：   ≤ 12.2 mm</w:t>
            </w:r>
          </w:p>
        </w:tc>
        <w:tc>
          <w:tcPr>
            <w:tcW w:w="798" w:type="dxa"/>
            <w:tcBorders>
              <w:top w:val="nil"/>
              <w:left w:val="nil"/>
              <w:bottom w:val="single" w:sz="8" w:space="0" w:color="008000"/>
              <w:right w:val="single" w:sz="8" w:space="0" w:color="008000"/>
            </w:tcBorders>
            <w:shd w:val="clear" w:color="auto" w:fill="auto"/>
          </w:tcPr>
          <w:p w:rsidR="00637C0C" w:rsidRDefault="00637C0C" w:rsidP="00EF2180">
            <w:pPr>
              <w:adjustRightInd w:val="0"/>
              <w:snapToGrid w:val="0"/>
            </w:pPr>
            <w:r w:rsidRPr="00D4489D">
              <w:rPr>
                <w:rFonts w:ascii="仿宋_GB2312" w:eastAsia="仿宋_GB2312" w:hAnsi="宋体" w:cs="宋体" w:hint="eastAsia"/>
                <w:kern w:val="0"/>
                <w:sz w:val="28"/>
                <w:szCs w:val="28"/>
              </w:rPr>
              <w:t>具备</w:t>
            </w:r>
          </w:p>
        </w:tc>
      </w:tr>
      <w:tr w:rsidR="00637C0C"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37C0C" w:rsidRPr="00EF2180" w:rsidRDefault="00637C0C"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tcPr>
          <w:p w:rsidR="00637C0C" w:rsidRPr="00637C0C" w:rsidRDefault="00637C0C" w:rsidP="00637C0C">
            <w:pPr>
              <w:tabs>
                <w:tab w:val="left" w:pos="4860"/>
              </w:tabs>
              <w:adjustRightInd w:val="0"/>
              <w:snapToGrid w:val="0"/>
              <w:spacing w:line="240" w:lineRule="atLeast"/>
              <w:rPr>
                <w:rFonts w:ascii="仿宋_GB2312" w:eastAsia="仿宋_GB2312" w:hAnsi="宋体" w:cs="宋体"/>
                <w:bCs/>
                <w:kern w:val="0"/>
                <w:sz w:val="28"/>
                <w:szCs w:val="28"/>
              </w:rPr>
            </w:pPr>
            <w:proofErr w:type="gramStart"/>
            <w:r w:rsidRPr="00637C0C">
              <w:rPr>
                <w:rFonts w:ascii="仿宋_GB2312" w:eastAsia="仿宋_GB2312" w:hAnsi="宋体" w:cs="宋体" w:hint="eastAsia"/>
                <w:bCs/>
                <w:kern w:val="0"/>
                <w:sz w:val="28"/>
                <w:szCs w:val="28"/>
              </w:rPr>
              <w:t>插入部</w:t>
            </w:r>
            <w:proofErr w:type="gramEnd"/>
            <w:r w:rsidRPr="00637C0C">
              <w:rPr>
                <w:rFonts w:ascii="仿宋_GB2312" w:eastAsia="仿宋_GB2312" w:hAnsi="宋体" w:cs="宋体" w:hint="eastAsia"/>
                <w:bCs/>
                <w:kern w:val="0"/>
                <w:sz w:val="28"/>
                <w:szCs w:val="28"/>
              </w:rPr>
              <w:t>外径：   ≤12.0mm</w:t>
            </w:r>
          </w:p>
        </w:tc>
        <w:tc>
          <w:tcPr>
            <w:tcW w:w="798" w:type="dxa"/>
            <w:tcBorders>
              <w:top w:val="nil"/>
              <w:left w:val="nil"/>
              <w:bottom w:val="single" w:sz="8" w:space="0" w:color="008000"/>
              <w:right w:val="single" w:sz="8" w:space="0" w:color="008000"/>
            </w:tcBorders>
            <w:shd w:val="clear" w:color="auto" w:fill="auto"/>
          </w:tcPr>
          <w:p w:rsidR="00637C0C" w:rsidRDefault="00637C0C" w:rsidP="00EF2180">
            <w:pPr>
              <w:adjustRightInd w:val="0"/>
              <w:snapToGrid w:val="0"/>
            </w:pPr>
            <w:r w:rsidRPr="00D4489D">
              <w:rPr>
                <w:rFonts w:ascii="仿宋_GB2312" w:eastAsia="仿宋_GB2312" w:hAnsi="宋体" w:cs="宋体" w:hint="eastAsia"/>
                <w:kern w:val="0"/>
                <w:sz w:val="28"/>
                <w:szCs w:val="28"/>
              </w:rPr>
              <w:t>具备</w:t>
            </w:r>
          </w:p>
        </w:tc>
      </w:tr>
      <w:tr w:rsidR="00637C0C"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37C0C" w:rsidRPr="00EF2180" w:rsidRDefault="00637C0C"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39" w:type="dxa"/>
            <w:tcBorders>
              <w:top w:val="nil"/>
              <w:left w:val="nil"/>
              <w:bottom w:val="single" w:sz="8" w:space="0" w:color="008000"/>
              <w:right w:val="single" w:sz="8" w:space="0" w:color="008000"/>
            </w:tcBorders>
            <w:shd w:val="clear" w:color="auto" w:fill="auto"/>
          </w:tcPr>
          <w:p w:rsidR="00637C0C" w:rsidRPr="00637C0C" w:rsidRDefault="00637C0C" w:rsidP="00637C0C">
            <w:pPr>
              <w:tabs>
                <w:tab w:val="left" w:pos="4860"/>
              </w:tabs>
              <w:adjustRightInd w:val="0"/>
              <w:snapToGrid w:val="0"/>
              <w:spacing w:line="240" w:lineRule="atLeast"/>
              <w:rPr>
                <w:rFonts w:ascii="仿宋_GB2312" w:eastAsia="仿宋_GB2312" w:hAnsi="宋体" w:cs="宋体"/>
                <w:bCs/>
                <w:kern w:val="0"/>
                <w:sz w:val="28"/>
                <w:szCs w:val="28"/>
              </w:rPr>
            </w:pPr>
            <w:r w:rsidRPr="00637C0C">
              <w:rPr>
                <w:rFonts w:ascii="仿宋_GB2312" w:eastAsia="仿宋_GB2312" w:hAnsi="宋体" w:cs="宋体" w:hint="eastAsia"/>
                <w:bCs/>
                <w:kern w:val="0"/>
                <w:sz w:val="28"/>
                <w:szCs w:val="28"/>
              </w:rPr>
              <w:t>活检孔内径：   ≥ 3.2 mm</w:t>
            </w:r>
          </w:p>
        </w:tc>
        <w:tc>
          <w:tcPr>
            <w:tcW w:w="798" w:type="dxa"/>
            <w:tcBorders>
              <w:top w:val="nil"/>
              <w:left w:val="nil"/>
              <w:bottom w:val="single" w:sz="8" w:space="0" w:color="008000"/>
              <w:right w:val="single" w:sz="8" w:space="0" w:color="008000"/>
            </w:tcBorders>
            <w:shd w:val="clear" w:color="auto" w:fill="auto"/>
          </w:tcPr>
          <w:p w:rsidR="00637C0C" w:rsidRDefault="00637C0C" w:rsidP="00EF2180">
            <w:pPr>
              <w:adjustRightInd w:val="0"/>
              <w:snapToGrid w:val="0"/>
            </w:pPr>
            <w:r w:rsidRPr="00D4489D">
              <w:rPr>
                <w:rFonts w:ascii="仿宋_GB2312" w:eastAsia="仿宋_GB2312" w:hAnsi="宋体" w:cs="宋体" w:hint="eastAsia"/>
                <w:kern w:val="0"/>
                <w:sz w:val="28"/>
                <w:szCs w:val="28"/>
              </w:rPr>
              <w:t>具备</w:t>
            </w:r>
          </w:p>
        </w:tc>
      </w:tr>
      <w:tr w:rsidR="00637C0C"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37C0C" w:rsidRPr="00EF2180" w:rsidRDefault="00637C0C"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39" w:type="dxa"/>
            <w:tcBorders>
              <w:top w:val="nil"/>
              <w:left w:val="nil"/>
              <w:bottom w:val="single" w:sz="8" w:space="0" w:color="008000"/>
              <w:right w:val="single" w:sz="8" w:space="0" w:color="008000"/>
            </w:tcBorders>
            <w:shd w:val="clear" w:color="auto" w:fill="auto"/>
          </w:tcPr>
          <w:p w:rsidR="00637C0C" w:rsidRPr="00637C0C" w:rsidRDefault="00637C0C" w:rsidP="00637C0C">
            <w:pPr>
              <w:tabs>
                <w:tab w:val="left" w:pos="4860"/>
              </w:tabs>
              <w:adjustRightInd w:val="0"/>
              <w:snapToGrid w:val="0"/>
              <w:spacing w:line="240" w:lineRule="atLeast"/>
              <w:rPr>
                <w:rFonts w:ascii="仿宋_GB2312" w:eastAsia="仿宋_GB2312" w:hAnsi="宋体" w:cs="宋体"/>
                <w:bCs/>
                <w:kern w:val="0"/>
                <w:sz w:val="28"/>
                <w:szCs w:val="28"/>
              </w:rPr>
            </w:pPr>
            <w:r w:rsidRPr="00637C0C">
              <w:rPr>
                <w:rFonts w:ascii="仿宋_GB2312" w:eastAsia="仿宋_GB2312" w:hAnsi="宋体" w:cs="宋体" w:hint="eastAsia"/>
                <w:bCs/>
                <w:kern w:val="0"/>
                <w:sz w:val="28"/>
                <w:szCs w:val="28"/>
              </w:rPr>
              <w:t>有效长度：     ≥1330 mm</w:t>
            </w:r>
          </w:p>
        </w:tc>
        <w:tc>
          <w:tcPr>
            <w:tcW w:w="798" w:type="dxa"/>
            <w:tcBorders>
              <w:top w:val="nil"/>
              <w:left w:val="nil"/>
              <w:bottom w:val="single" w:sz="8" w:space="0" w:color="008000"/>
              <w:right w:val="single" w:sz="8" w:space="0" w:color="008000"/>
            </w:tcBorders>
            <w:shd w:val="clear" w:color="auto" w:fill="auto"/>
          </w:tcPr>
          <w:p w:rsidR="00637C0C" w:rsidRDefault="00637C0C" w:rsidP="00EF2180">
            <w:pPr>
              <w:adjustRightInd w:val="0"/>
              <w:snapToGrid w:val="0"/>
            </w:pPr>
            <w:r w:rsidRPr="00D4489D">
              <w:rPr>
                <w:rFonts w:ascii="仿宋_GB2312" w:eastAsia="仿宋_GB2312" w:hAnsi="宋体" w:cs="宋体" w:hint="eastAsia"/>
                <w:kern w:val="0"/>
                <w:sz w:val="28"/>
                <w:szCs w:val="28"/>
              </w:rPr>
              <w:t>具备</w:t>
            </w:r>
          </w:p>
        </w:tc>
      </w:tr>
      <w:tr w:rsidR="00637C0C"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37C0C" w:rsidRPr="00EF2180" w:rsidRDefault="00637C0C"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39" w:type="dxa"/>
            <w:tcBorders>
              <w:top w:val="nil"/>
              <w:left w:val="nil"/>
              <w:bottom w:val="single" w:sz="8" w:space="0" w:color="008000"/>
              <w:right w:val="single" w:sz="8" w:space="0" w:color="008000"/>
            </w:tcBorders>
            <w:shd w:val="clear" w:color="auto" w:fill="auto"/>
          </w:tcPr>
          <w:p w:rsidR="00637C0C" w:rsidRPr="00637C0C" w:rsidRDefault="00637C0C" w:rsidP="00637C0C">
            <w:pPr>
              <w:tabs>
                <w:tab w:val="left" w:pos="4860"/>
              </w:tabs>
              <w:adjustRightInd w:val="0"/>
              <w:snapToGrid w:val="0"/>
              <w:spacing w:line="240" w:lineRule="atLeast"/>
              <w:rPr>
                <w:rFonts w:ascii="仿宋_GB2312" w:eastAsia="仿宋_GB2312" w:hAnsi="宋体" w:cs="宋体"/>
                <w:bCs/>
                <w:kern w:val="0"/>
                <w:sz w:val="28"/>
                <w:szCs w:val="28"/>
              </w:rPr>
            </w:pPr>
            <w:r w:rsidRPr="00637C0C">
              <w:rPr>
                <w:rFonts w:ascii="仿宋_GB2312" w:eastAsia="仿宋_GB2312" w:hAnsi="宋体" w:cs="宋体" w:hint="eastAsia"/>
                <w:bCs/>
                <w:kern w:val="0"/>
                <w:sz w:val="28"/>
                <w:szCs w:val="28"/>
              </w:rPr>
              <w:t>副送水功能</w:t>
            </w:r>
          </w:p>
        </w:tc>
        <w:tc>
          <w:tcPr>
            <w:tcW w:w="798" w:type="dxa"/>
            <w:tcBorders>
              <w:top w:val="nil"/>
              <w:left w:val="nil"/>
              <w:bottom w:val="single" w:sz="8" w:space="0" w:color="008000"/>
              <w:right w:val="single" w:sz="8" w:space="0" w:color="008000"/>
            </w:tcBorders>
            <w:shd w:val="clear" w:color="auto" w:fill="auto"/>
          </w:tcPr>
          <w:p w:rsidR="00637C0C" w:rsidRDefault="00637C0C" w:rsidP="00EF2180">
            <w:pPr>
              <w:adjustRightInd w:val="0"/>
              <w:snapToGrid w:val="0"/>
            </w:pPr>
            <w:r w:rsidRPr="00D4489D">
              <w:rPr>
                <w:rFonts w:ascii="仿宋_GB2312" w:eastAsia="仿宋_GB2312" w:hAnsi="宋体" w:cs="宋体" w:hint="eastAsia"/>
                <w:kern w:val="0"/>
                <w:sz w:val="28"/>
                <w:szCs w:val="28"/>
              </w:rPr>
              <w:t>具备</w:t>
            </w:r>
          </w:p>
        </w:tc>
      </w:tr>
      <w:tr w:rsidR="00637C0C"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37C0C" w:rsidRPr="00EF2180" w:rsidRDefault="00637C0C"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239" w:type="dxa"/>
            <w:tcBorders>
              <w:top w:val="nil"/>
              <w:left w:val="nil"/>
              <w:bottom w:val="single" w:sz="8" w:space="0" w:color="008000"/>
              <w:right w:val="single" w:sz="8" w:space="0" w:color="008000"/>
            </w:tcBorders>
            <w:shd w:val="clear" w:color="auto" w:fill="auto"/>
          </w:tcPr>
          <w:p w:rsidR="00637C0C" w:rsidRPr="00637C0C" w:rsidRDefault="00637C0C" w:rsidP="00637C0C">
            <w:pPr>
              <w:tabs>
                <w:tab w:val="left" w:pos="4860"/>
              </w:tabs>
              <w:adjustRightInd w:val="0"/>
              <w:snapToGrid w:val="0"/>
              <w:spacing w:line="240" w:lineRule="atLeast"/>
              <w:rPr>
                <w:rFonts w:ascii="仿宋_GB2312" w:eastAsia="仿宋_GB2312" w:hAnsi="宋体" w:cs="宋体"/>
                <w:bCs/>
                <w:kern w:val="0"/>
                <w:sz w:val="28"/>
                <w:szCs w:val="28"/>
              </w:rPr>
            </w:pPr>
            <w:r w:rsidRPr="00637C0C">
              <w:rPr>
                <w:rFonts w:ascii="仿宋_GB2312" w:eastAsia="仿宋_GB2312" w:hAnsi="宋体" w:cs="宋体" w:hint="eastAsia"/>
                <w:bCs/>
                <w:kern w:val="0"/>
                <w:sz w:val="28"/>
                <w:szCs w:val="28"/>
              </w:rPr>
              <w:t>全防水设计（无需防水帽）</w:t>
            </w:r>
          </w:p>
        </w:tc>
        <w:tc>
          <w:tcPr>
            <w:tcW w:w="798" w:type="dxa"/>
            <w:tcBorders>
              <w:top w:val="nil"/>
              <w:left w:val="nil"/>
              <w:bottom w:val="single" w:sz="8" w:space="0" w:color="008000"/>
              <w:right w:val="single" w:sz="8" w:space="0" w:color="008000"/>
            </w:tcBorders>
            <w:shd w:val="clear" w:color="auto" w:fill="auto"/>
          </w:tcPr>
          <w:p w:rsidR="00637C0C" w:rsidRDefault="00637C0C" w:rsidP="00EF2180">
            <w:pPr>
              <w:adjustRightInd w:val="0"/>
              <w:snapToGrid w:val="0"/>
            </w:pPr>
            <w:r w:rsidRPr="00D4489D">
              <w:rPr>
                <w:rFonts w:ascii="仿宋_GB2312" w:eastAsia="仿宋_GB2312" w:hAnsi="宋体" w:cs="宋体" w:hint="eastAsia"/>
                <w:kern w:val="0"/>
                <w:sz w:val="28"/>
                <w:szCs w:val="28"/>
              </w:rPr>
              <w:t>具备</w:t>
            </w:r>
          </w:p>
        </w:tc>
      </w:tr>
      <w:tr w:rsidR="00637C0C"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37C0C" w:rsidRPr="00EF2180" w:rsidRDefault="00637C0C"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39" w:type="dxa"/>
            <w:tcBorders>
              <w:top w:val="nil"/>
              <w:left w:val="nil"/>
              <w:bottom w:val="single" w:sz="8" w:space="0" w:color="008000"/>
              <w:right w:val="single" w:sz="8" w:space="0" w:color="008000"/>
            </w:tcBorders>
            <w:shd w:val="clear" w:color="auto" w:fill="auto"/>
          </w:tcPr>
          <w:p w:rsidR="00637C0C" w:rsidRPr="00637C0C" w:rsidRDefault="00637C0C" w:rsidP="00637C0C">
            <w:pPr>
              <w:adjustRightInd w:val="0"/>
              <w:snapToGrid w:val="0"/>
              <w:spacing w:line="240" w:lineRule="atLeast"/>
              <w:rPr>
                <w:rFonts w:ascii="仿宋_GB2312" w:eastAsia="仿宋_GB2312" w:hAnsi="宋体" w:cs="宋体"/>
                <w:bCs/>
                <w:kern w:val="0"/>
                <w:sz w:val="28"/>
                <w:szCs w:val="28"/>
              </w:rPr>
            </w:pPr>
            <w:r w:rsidRPr="00637C0C">
              <w:rPr>
                <w:rFonts w:ascii="仿宋_GB2312" w:eastAsia="仿宋_GB2312" w:hAnsi="宋体" w:cs="宋体" w:hint="eastAsia"/>
                <w:bCs/>
                <w:kern w:val="0"/>
                <w:sz w:val="28"/>
                <w:szCs w:val="28"/>
              </w:rPr>
              <w:t>具有三根导光束</w:t>
            </w:r>
          </w:p>
        </w:tc>
        <w:tc>
          <w:tcPr>
            <w:tcW w:w="798" w:type="dxa"/>
            <w:tcBorders>
              <w:top w:val="nil"/>
              <w:left w:val="nil"/>
              <w:bottom w:val="single" w:sz="8" w:space="0" w:color="008000"/>
              <w:right w:val="single" w:sz="8" w:space="0" w:color="008000"/>
            </w:tcBorders>
            <w:shd w:val="clear" w:color="auto" w:fill="auto"/>
          </w:tcPr>
          <w:p w:rsidR="00637C0C" w:rsidRDefault="00637C0C" w:rsidP="00EF2180">
            <w:pPr>
              <w:adjustRightInd w:val="0"/>
              <w:snapToGrid w:val="0"/>
            </w:pPr>
            <w:r w:rsidRPr="00D4489D">
              <w:rPr>
                <w:rFonts w:ascii="仿宋_GB2312" w:eastAsia="仿宋_GB2312" w:hAnsi="宋体" w:cs="宋体" w:hint="eastAsia"/>
                <w:kern w:val="0"/>
                <w:sz w:val="28"/>
                <w:szCs w:val="28"/>
              </w:rPr>
              <w:t>具备</w:t>
            </w:r>
          </w:p>
        </w:tc>
      </w:tr>
      <w:tr w:rsidR="00370E8E" w:rsidTr="00112CCB">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Pr="00EF2180" w:rsidRDefault="00877088" w:rsidP="00EF218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239" w:type="dxa"/>
            <w:tcBorders>
              <w:top w:val="nil"/>
              <w:left w:val="nil"/>
              <w:bottom w:val="single" w:sz="8" w:space="0" w:color="008000"/>
              <w:right w:val="single" w:sz="8" w:space="0" w:color="008000"/>
            </w:tcBorders>
            <w:shd w:val="clear" w:color="auto" w:fill="auto"/>
            <w:vAlign w:val="center"/>
          </w:tcPr>
          <w:p w:rsidR="00370E8E" w:rsidRPr="009169B1" w:rsidRDefault="00370E8E" w:rsidP="00935A33">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tcPr>
          <w:p w:rsidR="00370E8E" w:rsidRDefault="00370E8E" w:rsidP="00EF2180">
            <w:pPr>
              <w:adjustRightInd w:val="0"/>
              <w:snapToGrid w:val="0"/>
            </w:pPr>
            <w:r w:rsidRPr="00D4489D">
              <w:rPr>
                <w:rFonts w:ascii="仿宋_GB2312" w:eastAsia="仿宋_GB2312" w:hAnsi="宋体" w:cs="宋体" w:hint="eastAsia"/>
                <w:kern w:val="0"/>
                <w:sz w:val="28"/>
                <w:szCs w:val="28"/>
              </w:rPr>
              <w:t>具备</w:t>
            </w:r>
          </w:p>
        </w:tc>
      </w:tr>
      <w:tr w:rsidR="00370E8E"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Pr="00EF2180" w:rsidRDefault="00877088"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239" w:type="dxa"/>
            <w:tcBorders>
              <w:top w:val="nil"/>
              <w:left w:val="nil"/>
              <w:bottom w:val="single" w:sz="8" w:space="0" w:color="008000"/>
              <w:right w:val="single" w:sz="8" w:space="0" w:color="008000"/>
            </w:tcBorders>
            <w:shd w:val="clear" w:color="auto" w:fill="auto"/>
            <w:vAlign w:val="center"/>
          </w:tcPr>
          <w:p w:rsidR="00370E8E" w:rsidRPr="009169B1" w:rsidRDefault="00370E8E" w:rsidP="00935A33">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p>
        </w:tc>
      </w:tr>
      <w:tr w:rsidR="00370E8E"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w:t>
            </w:r>
            <w:r>
              <w:rPr>
                <w:rFonts w:ascii="仿宋_GB2312" w:eastAsia="仿宋_GB2312" w:hAnsi="宋体" w:cs="宋体" w:hint="eastAsia"/>
                <w:kern w:val="0"/>
                <w:sz w:val="28"/>
                <w:szCs w:val="28"/>
              </w:rPr>
              <w:lastRenderedPageBreak/>
              <w:t>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370E8E"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370E8E" w:rsidRPr="00D368B7" w:rsidRDefault="00370E8E">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70E8E" w:rsidTr="00241B08">
        <w:trPr>
          <w:trHeight w:val="427"/>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370E8E" w:rsidRPr="00D368B7" w:rsidRDefault="00370E8E">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370E8E" w:rsidRDefault="00370E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936D23" w:rsidRDefault="00936D23" w:rsidP="0092690F">
      <w:pPr>
        <w:adjustRightInd w:val="0"/>
        <w:snapToGrid w:val="0"/>
        <w:spacing w:line="240" w:lineRule="atLeast"/>
        <w:jc w:val="right"/>
        <w:rPr>
          <w:rFonts w:eastAsia="仿宋_GB2312"/>
          <w:b/>
          <w:bCs/>
          <w:color w:val="FF0000"/>
          <w:sz w:val="28"/>
          <w:szCs w:val="28"/>
        </w:rPr>
      </w:pPr>
    </w:p>
    <w:sectPr w:rsidR="00936D23" w:rsidSect="00241B08">
      <w:pgSz w:w="11906" w:h="16838"/>
      <w:pgMar w:top="238" w:right="1134" w:bottom="244"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550" w:rsidRDefault="00C61550" w:rsidP="00863368">
      <w:r>
        <w:separator/>
      </w:r>
    </w:p>
  </w:endnote>
  <w:endnote w:type="continuationSeparator" w:id="0">
    <w:p w:rsidR="00C61550" w:rsidRDefault="00C61550"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550" w:rsidRDefault="00C61550" w:rsidP="00863368">
      <w:r>
        <w:separator/>
      </w:r>
    </w:p>
  </w:footnote>
  <w:footnote w:type="continuationSeparator" w:id="0">
    <w:p w:rsidR="00C61550" w:rsidRDefault="00C61550"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0DA3"/>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7916"/>
    <w:rsid w:val="0018797D"/>
    <w:rsid w:val="001A715E"/>
    <w:rsid w:val="001B0C60"/>
    <w:rsid w:val="001B6376"/>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1B08"/>
    <w:rsid w:val="00243446"/>
    <w:rsid w:val="002451AF"/>
    <w:rsid w:val="00246ADF"/>
    <w:rsid w:val="00253A87"/>
    <w:rsid w:val="00261C54"/>
    <w:rsid w:val="00262A07"/>
    <w:rsid w:val="00264D78"/>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186"/>
    <w:rsid w:val="003439CE"/>
    <w:rsid w:val="00344127"/>
    <w:rsid w:val="00352DBB"/>
    <w:rsid w:val="003538C3"/>
    <w:rsid w:val="003620C2"/>
    <w:rsid w:val="00362B4A"/>
    <w:rsid w:val="00363F42"/>
    <w:rsid w:val="00370220"/>
    <w:rsid w:val="00370A67"/>
    <w:rsid w:val="00370E8E"/>
    <w:rsid w:val="003743E7"/>
    <w:rsid w:val="00376731"/>
    <w:rsid w:val="00377A38"/>
    <w:rsid w:val="00381F2E"/>
    <w:rsid w:val="003944B2"/>
    <w:rsid w:val="00394F08"/>
    <w:rsid w:val="00395E72"/>
    <w:rsid w:val="003A452B"/>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37C0C"/>
    <w:rsid w:val="00640797"/>
    <w:rsid w:val="00642E61"/>
    <w:rsid w:val="006441E0"/>
    <w:rsid w:val="0064700E"/>
    <w:rsid w:val="006473ED"/>
    <w:rsid w:val="00654F4F"/>
    <w:rsid w:val="00661DB1"/>
    <w:rsid w:val="006623AF"/>
    <w:rsid w:val="006632A1"/>
    <w:rsid w:val="00664736"/>
    <w:rsid w:val="006650BE"/>
    <w:rsid w:val="006669D7"/>
    <w:rsid w:val="00671452"/>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E2F44"/>
    <w:rsid w:val="007E3EF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2713"/>
    <w:rsid w:val="00863368"/>
    <w:rsid w:val="008657D1"/>
    <w:rsid w:val="008732CB"/>
    <w:rsid w:val="00876979"/>
    <w:rsid w:val="00877088"/>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690F"/>
    <w:rsid w:val="00927E20"/>
    <w:rsid w:val="00930208"/>
    <w:rsid w:val="00935159"/>
    <w:rsid w:val="00936D23"/>
    <w:rsid w:val="00936F7F"/>
    <w:rsid w:val="0094132C"/>
    <w:rsid w:val="00942432"/>
    <w:rsid w:val="00950190"/>
    <w:rsid w:val="009505D1"/>
    <w:rsid w:val="00950617"/>
    <w:rsid w:val="009531B5"/>
    <w:rsid w:val="009543FC"/>
    <w:rsid w:val="00962380"/>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18E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7B3"/>
    <w:rsid w:val="00AD5B94"/>
    <w:rsid w:val="00AD6E0E"/>
    <w:rsid w:val="00AE36FA"/>
    <w:rsid w:val="00AE4CED"/>
    <w:rsid w:val="00AE6057"/>
    <w:rsid w:val="00AF21D6"/>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1550"/>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4366"/>
    <w:rsid w:val="00D1560D"/>
    <w:rsid w:val="00D22BED"/>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252E625E"/>
  <w15:docId w15:val="{10560646-6C89-40A7-8718-6201D0D0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73FAC7-3B12-4079-9A1E-A9099F56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Pages>
  <Words>133</Words>
  <Characters>764</Characters>
  <Application>Microsoft Office Word</Application>
  <DocSecurity>0</DocSecurity>
  <Lines>6</Lines>
  <Paragraphs>1</Paragraphs>
  <ScaleCrop>false</ScaleCrop>
  <Company>china</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50</cp:revision>
  <cp:lastPrinted>2021-12-22T07:11:00Z</cp:lastPrinted>
  <dcterms:created xsi:type="dcterms:W3CDTF">2021-03-01T03:03:00Z</dcterms:created>
  <dcterms:modified xsi:type="dcterms:W3CDTF">2022-05-30T09:48:00Z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