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933"/>
        <w:gridCol w:w="1124"/>
        <w:gridCol w:w="3152"/>
        <w:gridCol w:w="1599"/>
        <w:gridCol w:w="3457"/>
        <w:gridCol w:w="964"/>
      </w:tblGrid>
      <w:tr w:rsidR="00936D23" w:rsidTr="00CD5B3C">
        <w:trPr>
          <w:trHeight w:val="495"/>
          <w:jc w:val="center"/>
        </w:trPr>
        <w:tc>
          <w:tcPr>
            <w:tcW w:w="11229" w:type="dxa"/>
            <w:gridSpan w:val="6"/>
            <w:tcBorders>
              <w:bottom w:val="single" w:sz="8" w:space="0" w:color="008000"/>
            </w:tcBorders>
            <w:shd w:val="clear" w:color="auto" w:fill="auto"/>
            <w:vAlign w:val="center"/>
          </w:tcPr>
          <w:p w:rsidR="00936D23" w:rsidRDefault="00576759">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新生儿多功能暖箱</w:t>
            </w:r>
          </w:p>
        </w:tc>
      </w:tr>
      <w:tr w:rsidR="00936D23" w:rsidTr="00E9358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332"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64"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E9358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332"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964"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E9358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332"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964"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E93581">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332"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766477">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r w:rsidR="00A90FD9">
              <w:rPr>
                <w:rFonts w:ascii="仿宋_GB2312" w:eastAsia="仿宋_GB2312" w:hAnsi="宋体" w:cs="宋体" w:hint="eastAsia"/>
                <w:kern w:val="0"/>
                <w:sz w:val="28"/>
                <w:szCs w:val="28"/>
              </w:rPr>
              <w:t>、ISO13485认证</w:t>
            </w:r>
          </w:p>
        </w:tc>
        <w:tc>
          <w:tcPr>
            <w:tcW w:w="964"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E9358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332"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964"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E9358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332"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64"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E9358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32"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64"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E9358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332" w:type="dxa"/>
            <w:gridSpan w:val="4"/>
            <w:tcBorders>
              <w:top w:val="nil"/>
              <w:left w:val="nil"/>
              <w:bottom w:val="single" w:sz="8" w:space="0" w:color="008000"/>
              <w:right w:val="single" w:sz="8" w:space="0" w:color="008000"/>
            </w:tcBorders>
            <w:shd w:val="clear" w:color="auto" w:fill="auto"/>
            <w:vAlign w:val="center"/>
          </w:tcPr>
          <w:p w:rsidR="001E18E3" w:rsidRPr="00E719BF" w:rsidRDefault="001E18E3" w:rsidP="004F651E">
            <w:pPr>
              <w:widowControl/>
              <w:adjustRightInd w:val="0"/>
              <w:snapToGrid w:val="0"/>
              <w:spacing w:line="240" w:lineRule="atLeast"/>
              <w:jc w:val="left"/>
              <w:rPr>
                <w:rFonts w:ascii="仿宋_GB2312" w:eastAsia="仿宋_GB2312" w:hAnsi="宋体" w:cs="宋体"/>
                <w:color w:val="FF0000"/>
                <w:kern w:val="0"/>
                <w:sz w:val="28"/>
                <w:szCs w:val="28"/>
              </w:rPr>
            </w:pPr>
            <w:r w:rsidRPr="00E719BF">
              <w:rPr>
                <w:rFonts w:ascii="仿宋_GB2312" w:eastAsia="仿宋_GB2312" w:hAnsi="宋体" w:cs="宋体" w:hint="eastAsia"/>
                <w:color w:val="FF0000"/>
                <w:kern w:val="0"/>
                <w:sz w:val="28"/>
                <w:szCs w:val="28"/>
              </w:rPr>
              <w:t>数量</w:t>
            </w:r>
          </w:p>
        </w:tc>
        <w:tc>
          <w:tcPr>
            <w:tcW w:w="964" w:type="dxa"/>
            <w:tcBorders>
              <w:top w:val="nil"/>
              <w:left w:val="nil"/>
              <w:bottom w:val="single" w:sz="8" w:space="0" w:color="008000"/>
              <w:right w:val="single" w:sz="8" w:space="0" w:color="008000"/>
            </w:tcBorders>
            <w:shd w:val="clear" w:color="auto" w:fill="auto"/>
            <w:vAlign w:val="center"/>
          </w:tcPr>
          <w:p w:rsidR="001E18E3" w:rsidRPr="00E719BF" w:rsidRDefault="00576759" w:rsidP="00E80FFE">
            <w:pPr>
              <w:widowControl/>
              <w:adjustRightInd w:val="0"/>
              <w:snapToGrid w:val="0"/>
              <w:spacing w:line="240" w:lineRule="atLeast"/>
              <w:jc w:val="center"/>
              <w:rPr>
                <w:rFonts w:ascii="仿宋_GB2312" w:eastAsia="仿宋_GB2312" w:hAnsi="宋体" w:cs="宋体"/>
                <w:color w:val="FF0000"/>
                <w:kern w:val="0"/>
                <w:sz w:val="28"/>
                <w:szCs w:val="28"/>
              </w:rPr>
            </w:pPr>
            <w:r>
              <w:rPr>
                <w:rFonts w:ascii="仿宋_GB2312" w:eastAsia="仿宋_GB2312" w:hAnsi="宋体" w:cs="宋体"/>
                <w:color w:val="FF0000"/>
                <w:kern w:val="0"/>
                <w:sz w:val="28"/>
                <w:szCs w:val="28"/>
              </w:rPr>
              <w:t>22</w:t>
            </w:r>
            <w:r>
              <w:rPr>
                <w:rFonts w:ascii="仿宋_GB2312" w:eastAsia="仿宋_GB2312" w:hAnsi="宋体" w:cs="宋体" w:hint="eastAsia"/>
                <w:color w:val="FF0000"/>
                <w:kern w:val="0"/>
                <w:sz w:val="28"/>
                <w:szCs w:val="28"/>
              </w:rPr>
              <w:t>台</w:t>
            </w:r>
          </w:p>
        </w:tc>
      </w:tr>
      <w:tr w:rsidR="001E18E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332"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964"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945A90"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45A90" w:rsidRPr="00945A90" w:rsidRDefault="00945A90"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332" w:type="dxa"/>
            <w:gridSpan w:val="4"/>
            <w:tcBorders>
              <w:top w:val="nil"/>
              <w:left w:val="nil"/>
              <w:bottom w:val="single" w:sz="8" w:space="0" w:color="008000"/>
              <w:right w:val="single" w:sz="8" w:space="0" w:color="008000"/>
            </w:tcBorders>
            <w:shd w:val="clear" w:color="auto" w:fill="auto"/>
          </w:tcPr>
          <w:p w:rsidR="00945A90" w:rsidRPr="00EE179C" w:rsidRDefault="00945A90"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多功能二合一转换</w:t>
            </w:r>
          </w:p>
        </w:tc>
        <w:tc>
          <w:tcPr>
            <w:tcW w:w="964" w:type="dxa"/>
            <w:tcBorders>
              <w:top w:val="nil"/>
              <w:left w:val="nil"/>
              <w:bottom w:val="single" w:sz="8" w:space="0" w:color="008000"/>
              <w:right w:val="single" w:sz="8" w:space="0" w:color="008000"/>
            </w:tcBorders>
            <w:shd w:val="clear" w:color="auto" w:fill="auto"/>
            <w:vAlign w:val="center"/>
          </w:tcPr>
          <w:p w:rsidR="00945A90" w:rsidRDefault="00945A90"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2334B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C67C1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.1</w:t>
            </w:r>
          </w:p>
        </w:tc>
        <w:tc>
          <w:tcPr>
            <w:tcW w:w="9332" w:type="dxa"/>
            <w:gridSpan w:val="4"/>
            <w:tcBorders>
              <w:top w:val="nil"/>
              <w:left w:val="nil"/>
              <w:bottom w:val="single" w:sz="8" w:space="0" w:color="008000"/>
              <w:right w:val="single" w:sz="8" w:space="0" w:color="008000"/>
            </w:tcBorders>
            <w:shd w:val="clear" w:color="auto" w:fill="auto"/>
          </w:tcPr>
          <w:p w:rsidR="00CC4543" w:rsidRPr="00945A90" w:rsidRDefault="00CC4543" w:rsidP="00945A9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标配内置称重功能</w:t>
            </w:r>
          </w:p>
        </w:tc>
        <w:tc>
          <w:tcPr>
            <w:tcW w:w="964" w:type="dxa"/>
            <w:tcBorders>
              <w:top w:val="nil"/>
              <w:left w:val="nil"/>
              <w:bottom w:val="single" w:sz="8" w:space="0" w:color="008000"/>
              <w:right w:val="single" w:sz="8" w:space="0" w:color="008000"/>
            </w:tcBorders>
            <w:shd w:val="clear" w:color="auto" w:fill="auto"/>
          </w:tcPr>
          <w:p w:rsidR="00CC4543" w:rsidRDefault="00CC4543" w:rsidP="00CC4543">
            <w:pPr>
              <w:adjustRightInd w:val="0"/>
              <w:snapToGrid w:val="0"/>
              <w:jc w:val="center"/>
            </w:pPr>
            <w:r w:rsidRPr="00856148">
              <w:rPr>
                <w:rFonts w:ascii="仿宋_GB2312" w:eastAsia="仿宋_GB2312" w:hAnsi="宋体" w:cs="宋体" w:hint="eastAsia"/>
                <w:kern w:val="0"/>
                <w:sz w:val="28"/>
                <w:szCs w:val="28"/>
              </w:rPr>
              <w:t>具备</w:t>
            </w:r>
          </w:p>
        </w:tc>
      </w:tr>
      <w:tr w:rsidR="00CC4543" w:rsidTr="002334B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DF35F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.2</w:t>
            </w:r>
          </w:p>
        </w:tc>
        <w:tc>
          <w:tcPr>
            <w:tcW w:w="9332" w:type="dxa"/>
            <w:gridSpan w:val="4"/>
            <w:tcBorders>
              <w:top w:val="nil"/>
              <w:left w:val="nil"/>
              <w:bottom w:val="single" w:sz="8" w:space="0" w:color="008000"/>
              <w:right w:val="single" w:sz="8" w:space="0" w:color="008000"/>
            </w:tcBorders>
            <w:shd w:val="clear" w:color="auto" w:fill="auto"/>
          </w:tcPr>
          <w:p w:rsidR="00CC4543" w:rsidRDefault="00CC4543" w:rsidP="00945A9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床体电动升降功能</w:t>
            </w:r>
          </w:p>
        </w:tc>
        <w:tc>
          <w:tcPr>
            <w:tcW w:w="964" w:type="dxa"/>
            <w:tcBorders>
              <w:top w:val="nil"/>
              <w:left w:val="nil"/>
              <w:bottom w:val="single" w:sz="8" w:space="0" w:color="008000"/>
              <w:right w:val="single" w:sz="8" w:space="0" w:color="008000"/>
            </w:tcBorders>
            <w:shd w:val="clear" w:color="auto" w:fill="auto"/>
          </w:tcPr>
          <w:p w:rsidR="00CC4543" w:rsidRDefault="00CC4543" w:rsidP="00CC4543">
            <w:pPr>
              <w:adjustRightInd w:val="0"/>
              <w:snapToGrid w:val="0"/>
              <w:jc w:val="center"/>
            </w:pPr>
            <w:r w:rsidRPr="00856148">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DF35F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.3</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实现培养箱和保暖台的综合性能，并在二者之间进行简便转换，无需移动患儿就能满足临床上不同的治疗需求</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C67C14">
            <w:pPr>
              <w:widowControl/>
              <w:adjustRightInd w:val="0"/>
              <w:snapToGrid w:val="0"/>
              <w:jc w:val="center"/>
              <w:rPr>
                <w:rFonts w:ascii="仿宋_GB2312" w:eastAsia="仿宋_GB2312" w:hAnsi="宋体" w:cs="宋体"/>
                <w:kern w:val="0"/>
                <w:sz w:val="28"/>
                <w:szCs w:val="28"/>
              </w:rPr>
            </w:pPr>
            <w:r>
              <w:rPr>
                <w:rFonts w:ascii="宋体" w:hAnsi="宋体" w:cs="宋体" w:hint="eastAsia"/>
                <w:b/>
                <w:kern w:val="0"/>
                <w:sz w:val="24"/>
                <w:szCs w:val="24"/>
              </w:rPr>
              <w:t>＃</w:t>
            </w:r>
            <w:r>
              <w:rPr>
                <w:rFonts w:ascii="仿宋_GB2312" w:eastAsia="仿宋_GB2312" w:hAnsi="宋体" w:cs="宋体" w:hint="eastAsia"/>
                <w:kern w:val="0"/>
                <w:sz w:val="28"/>
                <w:szCs w:val="28"/>
              </w:rPr>
              <w:t>1.4</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一触式脚踏转换控制，快速</w:t>
            </w:r>
            <w:r w:rsidRPr="00945A90">
              <w:rPr>
                <w:rFonts w:ascii="仿宋_GB2312" w:eastAsia="仿宋_GB2312" w:hAnsi="宋体" w:cs="宋体"/>
                <w:kern w:val="0"/>
                <w:sz w:val="28"/>
                <w:szCs w:val="28"/>
              </w:rPr>
              <w:t>完</w:t>
            </w:r>
            <w:r w:rsidRPr="00945A90">
              <w:rPr>
                <w:rFonts w:ascii="仿宋_GB2312" w:eastAsia="仿宋_GB2312" w:hAnsi="宋体" w:cs="宋体" w:hint="eastAsia"/>
                <w:kern w:val="0"/>
                <w:sz w:val="28"/>
                <w:szCs w:val="28"/>
              </w:rPr>
              <w:t>成暖箱向保暖台的转换，不需持续按键</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升降顶盖时，不会有显示屏或者加热器阻挡，实现安全升降</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显示屏</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A4339C" w:rsidP="00945A90">
            <w:pPr>
              <w:widowControl/>
              <w:adjustRightInd w:val="0"/>
              <w:snapToGrid w:val="0"/>
              <w:jc w:val="center"/>
              <w:rPr>
                <w:rFonts w:ascii="仿宋_GB2312" w:eastAsia="仿宋_GB2312" w:hAnsi="宋体" w:cs="宋体"/>
                <w:kern w:val="0"/>
                <w:sz w:val="28"/>
                <w:szCs w:val="28"/>
              </w:rPr>
            </w:pPr>
            <w:r>
              <w:rPr>
                <w:rFonts w:ascii="宋体" w:hAnsi="宋体" w:cs="宋体" w:hint="eastAsia"/>
                <w:b/>
                <w:kern w:val="0"/>
                <w:sz w:val="24"/>
                <w:szCs w:val="24"/>
              </w:rPr>
              <w:t>＃</w:t>
            </w:r>
            <w:r w:rsidR="00CC4543">
              <w:rPr>
                <w:rFonts w:ascii="仿宋_GB2312" w:eastAsia="仿宋_GB2312" w:hAnsi="宋体" w:cs="宋体"/>
                <w:kern w:val="0"/>
                <w:sz w:val="28"/>
                <w:szCs w:val="28"/>
              </w:rPr>
              <w:t>2.1</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≥10</w:t>
            </w:r>
            <w:r>
              <w:rPr>
                <w:rFonts w:ascii="仿宋_GB2312" w:eastAsia="仿宋_GB2312" w:hAnsi="宋体" w:cs="宋体" w:hint="eastAsia"/>
                <w:kern w:val="0"/>
                <w:sz w:val="28"/>
                <w:szCs w:val="28"/>
              </w:rPr>
              <w:t>.4</w:t>
            </w:r>
            <w:r w:rsidRPr="00945A90">
              <w:rPr>
                <w:rFonts w:ascii="仿宋_GB2312" w:eastAsia="仿宋_GB2312" w:hAnsi="宋体" w:cs="宋体" w:hint="eastAsia"/>
                <w:kern w:val="0"/>
                <w:sz w:val="28"/>
                <w:szCs w:val="28"/>
              </w:rPr>
              <w:t>英寸LCD彩色触屏，</w:t>
            </w:r>
            <w:r w:rsidRPr="00945A90">
              <w:rPr>
                <w:rFonts w:ascii="仿宋_GB2312" w:eastAsia="仿宋_GB2312" w:hAnsi="宋体" w:cs="宋体"/>
                <w:kern w:val="0"/>
                <w:sz w:val="28"/>
                <w:szCs w:val="28"/>
              </w:rPr>
              <w:t>亮度</w:t>
            </w:r>
            <w:r w:rsidRPr="00945A90">
              <w:rPr>
                <w:rFonts w:ascii="仿宋_GB2312" w:eastAsia="仿宋_GB2312" w:hAnsi="宋体" w:cs="宋体" w:hint="eastAsia"/>
                <w:kern w:val="0"/>
                <w:sz w:val="28"/>
                <w:szCs w:val="28"/>
              </w:rPr>
              <w:t>可调</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kern w:val="0"/>
                <w:sz w:val="28"/>
                <w:szCs w:val="28"/>
              </w:rPr>
              <w:t>.2</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屏幕大字体显示模式，</w:t>
            </w:r>
            <w:r w:rsidRPr="00945A90">
              <w:rPr>
                <w:rFonts w:ascii="仿宋_GB2312" w:eastAsia="仿宋_GB2312" w:hAnsi="宋体" w:cs="宋体"/>
                <w:kern w:val="0"/>
                <w:sz w:val="28"/>
                <w:szCs w:val="28"/>
              </w:rPr>
              <w:t>集中</w:t>
            </w:r>
            <w:r w:rsidRPr="00945A90">
              <w:rPr>
                <w:rFonts w:ascii="仿宋_GB2312" w:eastAsia="仿宋_GB2312" w:hAnsi="宋体" w:cs="宋体" w:hint="eastAsia"/>
                <w:kern w:val="0"/>
                <w:sz w:val="28"/>
                <w:szCs w:val="28"/>
              </w:rPr>
              <w:t>显示婴儿体温等主要数据，方便远</w:t>
            </w:r>
            <w:r w:rsidRPr="00945A90">
              <w:rPr>
                <w:rFonts w:ascii="仿宋_GB2312" w:eastAsia="仿宋_GB2312" w:hAnsi="宋体" w:cs="宋体"/>
                <w:kern w:val="0"/>
                <w:sz w:val="28"/>
                <w:szCs w:val="28"/>
              </w:rPr>
              <w:t>距离观察</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kern w:val="0"/>
                <w:sz w:val="28"/>
                <w:szCs w:val="28"/>
              </w:rPr>
              <w:t>.3</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407436">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屏幕</w:t>
            </w:r>
            <w:r w:rsidRPr="00945A90">
              <w:rPr>
                <w:rFonts w:ascii="仿宋_GB2312" w:eastAsia="仿宋_GB2312" w:hAnsi="宋体" w:cs="宋体"/>
                <w:kern w:val="0"/>
                <w:sz w:val="28"/>
                <w:szCs w:val="28"/>
              </w:rPr>
              <w:t>显示</w:t>
            </w:r>
            <w:r w:rsidRPr="00945A90">
              <w:rPr>
                <w:rFonts w:ascii="仿宋_GB2312" w:eastAsia="仿宋_GB2312" w:hAnsi="宋体" w:cs="宋体" w:hint="eastAsia"/>
                <w:kern w:val="0"/>
                <w:sz w:val="28"/>
                <w:szCs w:val="28"/>
              </w:rPr>
              <w:t>主题可选</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温度控制</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3.1</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箱温测控范围</w:t>
            </w:r>
            <w:r>
              <w:rPr>
                <w:rFonts w:ascii="仿宋_GB2312" w:eastAsia="仿宋_GB2312" w:hAnsi="宋体" w:cs="宋体" w:hint="eastAsia"/>
                <w:kern w:val="0"/>
                <w:sz w:val="28"/>
                <w:szCs w:val="28"/>
              </w:rPr>
              <w:t>≥</w:t>
            </w:r>
            <w:r w:rsidRPr="00945A90">
              <w:rPr>
                <w:rFonts w:ascii="仿宋_GB2312" w:eastAsia="仿宋_GB2312" w:hAnsi="宋体" w:cs="宋体" w:hint="eastAsia"/>
                <w:kern w:val="0"/>
                <w:sz w:val="28"/>
                <w:szCs w:val="28"/>
              </w:rPr>
              <w:t>20-39°C，增量</w:t>
            </w:r>
            <w:r>
              <w:rPr>
                <w:rFonts w:ascii="仿宋_GB2312" w:eastAsia="仿宋_GB2312" w:hAnsi="宋体" w:cs="宋体" w:hint="eastAsia"/>
                <w:kern w:val="0"/>
                <w:sz w:val="28"/>
                <w:szCs w:val="28"/>
              </w:rPr>
              <w:t>≤</w:t>
            </w:r>
            <w:r w:rsidRPr="00945A90">
              <w:rPr>
                <w:rFonts w:ascii="仿宋_GB2312" w:eastAsia="仿宋_GB2312" w:hAnsi="宋体" w:cs="宋体" w:hint="eastAsia"/>
                <w:kern w:val="0"/>
                <w:sz w:val="28"/>
                <w:szCs w:val="28"/>
              </w:rPr>
              <w:t>±0.1°C；伺服温控范围为</w:t>
            </w:r>
            <w:r>
              <w:rPr>
                <w:rFonts w:ascii="仿宋_GB2312" w:eastAsia="仿宋_GB2312" w:hAnsi="宋体" w:cs="宋体" w:hint="eastAsia"/>
                <w:kern w:val="0"/>
                <w:sz w:val="28"/>
                <w:szCs w:val="28"/>
              </w:rPr>
              <w:t>≥</w:t>
            </w:r>
            <w:r w:rsidRPr="00945A90">
              <w:rPr>
                <w:rFonts w:ascii="仿宋_GB2312" w:eastAsia="仿宋_GB2312" w:hAnsi="宋体" w:cs="宋体" w:hint="eastAsia"/>
                <w:kern w:val="0"/>
                <w:sz w:val="28"/>
                <w:szCs w:val="28"/>
              </w:rPr>
              <w:t>35-37.5°C，显示范围</w:t>
            </w:r>
            <w:r>
              <w:rPr>
                <w:rFonts w:ascii="仿宋_GB2312" w:eastAsia="仿宋_GB2312" w:hAnsi="宋体" w:cs="宋体" w:hint="eastAsia"/>
                <w:kern w:val="0"/>
                <w:sz w:val="28"/>
                <w:szCs w:val="28"/>
              </w:rPr>
              <w:t>≥</w:t>
            </w:r>
            <w:r w:rsidRPr="00945A90">
              <w:rPr>
                <w:rFonts w:ascii="仿宋_GB2312" w:eastAsia="仿宋_GB2312" w:hAnsi="宋体" w:cs="宋体" w:hint="eastAsia"/>
                <w:kern w:val="0"/>
                <w:sz w:val="28"/>
                <w:szCs w:val="28"/>
              </w:rPr>
              <w:t>20-42°C，分辨率</w:t>
            </w:r>
            <w:r>
              <w:rPr>
                <w:rFonts w:ascii="仿宋_GB2312" w:eastAsia="仿宋_GB2312" w:hAnsi="宋体" w:cs="宋体" w:hint="eastAsia"/>
                <w:kern w:val="0"/>
                <w:sz w:val="28"/>
                <w:szCs w:val="28"/>
              </w:rPr>
              <w:t>≤</w:t>
            </w:r>
            <w:r w:rsidRPr="00945A90">
              <w:rPr>
                <w:rFonts w:ascii="仿宋_GB2312" w:eastAsia="仿宋_GB2312" w:hAnsi="宋体" w:cs="宋体" w:hint="eastAsia"/>
                <w:kern w:val="0"/>
                <w:sz w:val="28"/>
                <w:szCs w:val="28"/>
              </w:rPr>
              <w:t>±0.1°C。病人测量温控精度</w:t>
            </w:r>
            <w:r>
              <w:rPr>
                <w:rFonts w:ascii="仿宋_GB2312" w:eastAsia="仿宋_GB2312" w:hAnsi="宋体" w:cs="宋体" w:hint="eastAsia"/>
                <w:kern w:val="0"/>
                <w:sz w:val="28"/>
                <w:szCs w:val="28"/>
              </w:rPr>
              <w:t>≤</w:t>
            </w:r>
            <w:r w:rsidRPr="00945A90">
              <w:rPr>
                <w:rFonts w:ascii="仿宋_GB2312" w:eastAsia="仿宋_GB2312" w:hAnsi="宋体" w:cs="宋体" w:hint="eastAsia"/>
                <w:kern w:val="0"/>
                <w:sz w:val="28"/>
                <w:szCs w:val="28"/>
              </w:rPr>
              <w:t>±0.3°C。辐射台模式能量控制0-100%，增量</w:t>
            </w:r>
            <w:r>
              <w:rPr>
                <w:rFonts w:ascii="仿宋_GB2312" w:eastAsia="仿宋_GB2312" w:hAnsi="宋体" w:cs="宋体" w:hint="eastAsia"/>
                <w:kern w:val="0"/>
                <w:sz w:val="28"/>
                <w:szCs w:val="28"/>
              </w:rPr>
              <w:t>≤</w:t>
            </w:r>
            <w:r w:rsidRPr="00945A90">
              <w:rPr>
                <w:rFonts w:ascii="仿宋_GB2312" w:eastAsia="仿宋_GB2312" w:hAnsi="宋体" w:cs="宋体" w:hint="eastAsia"/>
                <w:kern w:val="0"/>
                <w:sz w:val="28"/>
                <w:szCs w:val="28"/>
              </w:rPr>
              <w:t>5%</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AA0B96" w:rsidRDefault="00CC4543" w:rsidP="00945A90">
            <w:pPr>
              <w:widowControl/>
              <w:adjustRightInd w:val="0"/>
              <w:snapToGrid w:val="0"/>
              <w:jc w:val="center"/>
              <w:rPr>
                <w:rFonts w:ascii="仿宋_GB2312" w:eastAsia="仿宋_GB2312" w:hAnsi="宋体" w:cs="宋体"/>
                <w:kern w:val="0"/>
                <w:sz w:val="28"/>
                <w:szCs w:val="28"/>
              </w:rPr>
            </w:pPr>
            <w:r w:rsidRPr="00AA0B96">
              <w:rPr>
                <w:rFonts w:ascii="仿宋_GB2312" w:eastAsia="仿宋_GB2312" w:hAnsi="宋体" w:cs="宋体" w:hint="eastAsia"/>
                <w:kern w:val="0"/>
                <w:sz w:val="28"/>
                <w:szCs w:val="28"/>
              </w:rPr>
              <w:t>3</w:t>
            </w:r>
            <w:r w:rsidRPr="00AA0B96">
              <w:rPr>
                <w:rFonts w:ascii="仿宋_GB2312" w:eastAsia="仿宋_GB2312" w:hAnsi="宋体" w:cs="宋体"/>
                <w:kern w:val="0"/>
                <w:sz w:val="28"/>
                <w:szCs w:val="28"/>
              </w:rPr>
              <w:t>.2</w:t>
            </w:r>
          </w:p>
        </w:tc>
        <w:tc>
          <w:tcPr>
            <w:tcW w:w="9332" w:type="dxa"/>
            <w:gridSpan w:val="4"/>
            <w:tcBorders>
              <w:top w:val="nil"/>
              <w:left w:val="nil"/>
              <w:bottom w:val="single" w:sz="8" w:space="0" w:color="008000"/>
              <w:right w:val="single" w:sz="8" w:space="0" w:color="008000"/>
            </w:tcBorders>
            <w:shd w:val="clear" w:color="auto" w:fill="auto"/>
          </w:tcPr>
          <w:p w:rsidR="00CC4543" w:rsidRPr="00AA0B96" w:rsidRDefault="00CC4543" w:rsidP="00083C97">
            <w:pPr>
              <w:widowControl/>
              <w:adjustRightInd w:val="0"/>
              <w:snapToGrid w:val="0"/>
              <w:jc w:val="left"/>
              <w:rPr>
                <w:rFonts w:ascii="仿宋_GB2312" w:eastAsia="仿宋_GB2312" w:hAnsi="宋体" w:cs="宋体"/>
                <w:kern w:val="0"/>
                <w:sz w:val="28"/>
                <w:szCs w:val="28"/>
              </w:rPr>
            </w:pPr>
            <w:r w:rsidRPr="00AA0B96">
              <w:rPr>
                <w:rFonts w:ascii="仿宋_GB2312" w:eastAsia="仿宋_GB2312" w:hAnsi="宋体" w:cs="宋体" w:hint="eastAsia"/>
                <w:kern w:val="0"/>
                <w:sz w:val="28"/>
                <w:szCs w:val="28"/>
              </w:rPr>
              <w:t>保暖台采用碳钢材质加热, 预热时间≤2分钟</w:t>
            </w:r>
            <w:r w:rsidRPr="00AA0B96">
              <w:rPr>
                <w:rFonts w:ascii="仿宋_GB2312" w:eastAsia="仿宋_GB2312" w:hAnsi="宋体" w:cs="宋体"/>
                <w:kern w:val="0"/>
                <w:sz w:val="28"/>
                <w:szCs w:val="28"/>
              </w:rPr>
              <w:t xml:space="preserve"> </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.3</w:t>
            </w:r>
          </w:p>
        </w:tc>
        <w:tc>
          <w:tcPr>
            <w:tcW w:w="9332" w:type="dxa"/>
            <w:gridSpan w:val="4"/>
            <w:tcBorders>
              <w:top w:val="nil"/>
              <w:left w:val="nil"/>
              <w:bottom w:val="single" w:sz="8" w:space="0" w:color="008000"/>
              <w:right w:val="single" w:sz="8" w:space="0" w:color="008000"/>
            </w:tcBorders>
            <w:shd w:val="clear" w:color="auto" w:fill="auto"/>
          </w:tcPr>
          <w:p w:rsidR="00CC4543" w:rsidRPr="00D329EE" w:rsidRDefault="00CC4543" w:rsidP="003F6C34">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双向风帘和加强风帘系统，箱内暖空气在侧挡板开放状态下不易散出</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.4</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3F6C34">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双体温探头设计，</w:t>
            </w:r>
            <w:r>
              <w:rPr>
                <w:rFonts w:ascii="仿宋_GB2312" w:eastAsia="仿宋_GB2312" w:hAnsi="宋体" w:cs="宋体" w:hint="eastAsia"/>
                <w:kern w:val="0"/>
                <w:sz w:val="28"/>
                <w:szCs w:val="28"/>
              </w:rPr>
              <w:t>支持</w:t>
            </w:r>
            <w:r w:rsidRPr="00945A90">
              <w:rPr>
                <w:rFonts w:ascii="仿宋_GB2312" w:eastAsia="仿宋_GB2312" w:hAnsi="宋体" w:cs="宋体" w:hint="eastAsia"/>
                <w:kern w:val="0"/>
                <w:sz w:val="28"/>
                <w:szCs w:val="28"/>
              </w:rPr>
              <w:t>同时测量双胎，连体婴或显示两个不同部位的皮肤温度</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.5</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3F6C34">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设有舒适温度区功能，根据患儿的体重、胎龄、产后日龄等，</w:t>
            </w:r>
            <w:r w:rsidRPr="00945A90">
              <w:rPr>
                <w:rFonts w:ascii="仿宋_GB2312" w:eastAsia="仿宋_GB2312" w:hAnsi="宋体" w:cs="宋体"/>
                <w:kern w:val="0"/>
                <w:sz w:val="28"/>
                <w:szCs w:val="28"/>
              </w:rPr>
              <w:t>一键</w:t>
            </w:r>
            <w:r w:rsidRPr="00945A90">
              <w:rPr>
                <w:rFonts w:ascii="仿宋_GB2312" w:eastAsia="仿宋_GB2312" w:hAnsi="宋体" w:cs="宋体" w:hint="eastAsia"/>
                <w:kern w:val="0"/>
                <w:sz w:val="28"/>
                <w:szCs w:val="28"/>
              </w:rPr>
              <w:t>设置最适合婴儿生长发育的中性温度</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湿度控制</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kern w:val="0"/>
                <w:sz w:val="28"/>
                <w:szCs w:val="28"/>
              </w:rPr>
              <w:t>.1</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083C97">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直观透明加湿水槽，储水槽</w:t>
            </w:r>
            <w:r>
              <w:rPr>
                <w:rFonts w:ascii="仿宋_GB2312" w:eastAsia="仿宋_GB2312" w:hAnsi="宋体" w:cs="宋体" w:hint="eastAsia"/>
                <w:kern w:val="0"/>
                <w:sz w:val="28"/>
                <w:szCs w:val="28"/>
              </w:rPr>
              <w:t>≥9</w:t>
            </w:r>
            <w:r w:rsidRPr="00945A90">
              <w:rPr>
                <w:rFonts w:ascii="仿宋_GB2312" w:eastAsia="仿宋_GB2312" w:hAnsi="宋体" w:cs="宋体" w:hint="eastAsia"/>
                <w:kern w:val="0"/>
                <w:sz w:val="28"/>
                <w:szCs w:val="28"/>
              </w:rPr>
              <w:t>00ml容量</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0157B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kern w:val="0"/>
                <w:sz w:val="28"/>
                <w:szCs w:val="28"/>
              </w:rPr>
              <w:t>.2</w:t>
            </w:r>
          </w:p>
        </w:tc>
        <w:tc>
          <w:tcPr>
            <w:tcW w:w="9332" w:type="dxa"/>
            <w:gridSpan w:val="4"/>
            <w:tcBorders>
              <w:top w:val="nil"/>
              <w:left w:val="nil"/>
              <w:bottom w:val="single" w:sz="8" w:space="0" w:color="008000"/>
              <w:right w:val="single" w:sz="8" w:space="0" w:color="008000"/>
            </w:tcBorders>
            <w:shd w:val="clear" w:color="auto" w:fill="auto"/>
          </w:tcPr>
          <w:p w:rsidR="00CC4543" w:rsidRPr="00945A90" w:rsidRDefault="00CC4543" w:rsidP="00083C97">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伺服湿度最高达</w:t>
            </w:r>
            <w:r>
              <w:rPr>
                <w:rFonts w:ascii="仿宋_GB2312" w:eastAsia="仿宋_GB2312" w:hAnsi="宋体" w:cs="宋体" w:hint="eastAsia"/>
                <w:kern w:val="0"/>
                <w:sz w:val="28"/>
                <w:szCs w:val="28"/>
              </w:rPr>
              <w:t>≥</w:t>
            </w:r>
            <w:r w:rsidRPr="00945A90">
              <w:rPr>
                <w:rFonts w:ascii="仿宋_GB2312" w:eastAsia="仿宋_GB2312" w:hAnsi="宋体" w:cs="宋体" w:hint="eastAsia"/>
                <w:kern w:val="0"/>
                <w:sz w:val="28"/>
                <w:szCs w:val="28"/>
              </w:rPr>
              <w:t>95%，显示范围</w:t>
            </w:r>
            <w:r>
              <w:rPr>
                <w:rFonts w:ascii="仿宋_GB2312" w:eastAsia="仿宋_GB2312" w:hAnsi="宋体" w:cs="宋体" w:hint="eastAsia"/>
                <w:kern w:val="0"/>
                <w:sz w:val="28"/>
                <w:szCs w:val="28"/>
              </w:rPr>
              <w:t>≥</w:t>
            </w:r>
            <w:r w:rsidRPr="00945A90">
              <w:rPr>
                <w:rFonts w:ascii="仿宋_GB2312" w:eastAsia="仿宋_GB2312" w:hAnsi="宋体" w:cs="宋体" w:hint="eastAsia"/>
                <w:kern w:val="0"/>
                <w:sz w:val="28"/>
                <w:szCs w:val="28"/>
              </w:rPr>
              <w:t>30-99%，增量</w:t>
            </w:r>
            <w:r>
              <w:rPr>
                <w:rFonts w:ascii="仿宋_GB2312" w:eastAsia="仿宋_GB2312" w:hAnsi="宋体" w:cs="宋体" w:hint="eastAsia"/>
                <w:kern w:val="0"/>
                <w:sz w:val="28"/>
                <w:szCs w:val="28"/>
              </w:rPr>
              <w:t>≤</w:t>
            </w:r>
            <w:r w:rsidRPr="00945A90">
              <w:rPr>
                <w:rFonts w:ascii="仿宋_GB2312" w:eastAsia="仿宋_GB2312" w:hAnsi="宋体" w:cs="宋体" w:hint="eastAsia"/>
                <w:kern w:val="0"/>
                <w:sz w:val="28"/>
                <w:szCs w:val="28"/>
              </w:rPr>
              <w:t>5%</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0157B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kern w:val="0"/>
                <w:sz w:val="28"/>
                <w:szCs w:val="28"/>
              </w:rPr>
              <w:t>.3</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储水槽</w:t>
            </w:r>
            <w:r>
              <w:rPr>
                <w:rFonts w:ascii="仿宋_GB2312" w:eastAsia="仿宋_GB2312" w:hAnsi="宋体" w:cs="宋体" w:hint="eastAsia"/>
                <w:kern w:val="0"/>
                <w:sz w:val="28"/>
                <w:szCs w:val="28"/>
              </w:rPr>
              <w:t>可</w:t>
            </w:r>
            <w:r w:rsidRPr="00945A90">
              <w:rPr>
                <w:rFonts w:ascii="仿宋_GB2312" w:eastAsia="仿宋_GB2312" w:hAnsi="宋体" w:cs="宋体" w:hint="eastAsia"/>
                <w:kern w:val="0"/>
                <w:sz w:val="28"/>
                <w:szCs w:val="28"/>
              </w:rPr>
              <w:t>高温灭菌</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0157B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kern w:val="0"/>
                <w:sz w:val="28"/>
                <w:szCs w:val="28"/>
              </w:rPr>
              <w:t>.4</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最大运行时间</w:t>
            </w:r>
            <w:r>
              <w:rPr>
                <w:rFonts w:ascii="仿宋_GB2312" w:eastAsia="仿宋_GB2312" w:hAnsi="宋体" w:cs="宋体" w:hint="eastAsia"/>
                <w:kern w:val="0"/>
                <w:sz w:val="28"/>
                <w:szCs w:val="28"/>
              </w:rPr>
              <w:t>≥</w:t>
            </w:r>
            <w:r w:rsidRPr="00945A90">
              <w:rPr>
                <w:rFonts w:ascii="仿宋_GB2312" w:eastAsia="仿宋_GB2312" w:hAnsi="宋体" w:cs="宋体" w:hint="eastAsia"/>
                <w:kern w:val="0"/>
                <w:sz w:val="28"/>
                <w:szCs w:val="28"/>
              </w:rPr>
              <w:t>12小时（</w:t>
            </w:r>
            <w:r w:rsidRPr="00945A90">
              <w:rPr>
                <w:rFonts w:ascii="仿宋_GB2312" w:eastAsia="仿宋_GB2312" w:hAnsi="宋体" w:cs="宋体"/>
                <w:kern w:val="0"/>
                <w:sz w:val="28"/>
                <w:szCs w:val="28"/>
              </w:rPr>
              <w:t xml:space="preserve">65% RH </w:t>
            </w:r>
            <w:r w:rsidRPr="00945A90">
              <w:rPr>
                <w:rFonts w:ascii="仿宋_GB2312" w:eastAsia="仿宋_GB2312" w:hAnsi="宋体" w:cs="宋体" w:hint="eastAsia"/>
                <w:kern w:val="0"/>
                <w:sz w:val="28"/>
                <w:szCs w:val="28"/>
              </w:rPr>
              <w:t>控制设置，在</w:t>
            </w:r>
            <w:r w:rsidRPr="00945A90">
              <w:rPr>
                <w:rFonts w:ascii="仿宋_GB2312" w:eastAsia="仿宋_GB2312" w:hAnsi="宋体" w:cs="宋体"/>
                <w:kern w:val="0"/>
                <w:sz w:val="28"/>
                <w:szCs w:val="28"/>
              </w:rPr>
              <w:t xml:space="preserve"> 25</w:t>
            </w:r>
            <w:r w:rsidRPr="00945A90">
              <w:rPr>
                <w:rFonts w:ascii="仿宋_GB2312" w:eastAsia="仿宋_GB2312" w:hAnsi="宋体" w:cs="宋体" w:hint="eastAsia"/>
                <w:kern w:val="0"/>
                <w:sz w:val="28"/>
                <w:szCs w:val="28"/>
              </w:rPr>
              <w:t>℃</w:t>
            </w:r>
            <w:r w:rsidRPr="00945A90">
              <w:rPr>
                <w:rFonts w:ascii="仿宋_GB2312" w:eastAsia="仿宋_GB2312" w:hAnsi="宋体" w:cs="宋体"/>
                <w:kern w:val="0"/>
                <w:sz w:val="28"/>
                <w:szCs w:val="28"/>
              </w:rPr>
              <w:t xml:space="preserve"> / 50% RH </w:t>
            </w:r>
            <w:r w:rsidRPr="00945A90">
              <w:rPr>
                <w:rFonts w:ascii="仿宋_GB2312" w:eastAsia="仿宋_GB2312" w:hAnsi="宋体" w:cs="宋体" w:hint="eastAsia"/>
                <w:kern w:val="0"/>
                <w:sz w:val="28"/>
                <w:szCs w:val="28"/>
              </w:rPr>
              <w:t>环境</w:t>
            </w:r>
            <w:r w:rsidRPr="00945A90">
              <w:rPr>
                <w:rFonts w:ascii="仿宋_GB2312" w:eastAsia="仿宋_GB2312" w:hAnsi="宋体" w:cs="宋体"/>
                <w:kern w:val="0"/>
                <w:sz w:val="28"/>
                <w:szCs w:val="28"/>
              </w:rPr>
              <w:t>）</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报警系统</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5</w:t>
            </w:r>
            <w:r>
              <w:rPr>
                <w:rFonts w:ascii="仿宋_GB2312" w:eastAsia="仿宋_GB2312" w:hAnsi="宋体" w:cs="宋体"/>
                <w:kern w:val="0"/>
                <w:sz w:val="28"/>
                <w:szCs w:val="28"/>
              </w:rPr>
              <w:t>.1</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智能化优先级报警系统，包括温度、湿度、电子秤和氧气控制等多种报警，音调可调</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r>
              <w:rPr>
                <w:rFonts w:ascii="仿宋_GB2312" w:eastAsia="仿宋_GB2312" w:hAnsi="宋体" w:cs="宋体"/>
                <w:kern w:val="0"/>
                <w:sz w:val="28"/>
                <w:szCs w:val="28"/>
              </w:rPr>
              <w:t>.2</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声光分离报警系统，给医护人员充分提示的同时又不影响患儿休息</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945A90"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r>
              <w:rPr>
                <w:rFonts w:ascii="仿宋_GB2312" w:eastAsia="仿宋_GB2312" w:hAnsi="宋体" w:cs="宋体"/>
                <w:kern w:val="0"/>
                <w:sz w:val="28"/>
                <w:szCs w:val="28"/>
              </w:rPr>
              <w:t>.3</w:t>
            </w:r>
          </w:p>
        </w:tc>
        <w:tc>
          <w:tcPr>
            <w:tcW w:w="9332" w:type="dxa"/>
            <w:gridSpan w:val="4"/>
            <w:tcBorders>
              <w:top w:val="nil"/>
              <w:left w:val="nil"/>
              <w:bottom w:val="single" w:sz="8" w:space="0" w:color="008000"/>
              <w:right w:val="single" w:sz="8" w:space="0" w:color="008000"/>
            </w:tcBorders>
            <w:shd w:val="clear" w:color="auto" w:fill="auto"/>
          </w:tcPr>
          <w:p w:rsidR="00CC4543" w:rsidRPr="00EE179C" w:rsidRDefault="00CC4543" w:rsidP="00945A90">
            <w:pPr>
              <w:widowControl/>
              <w:adjustRightInd w:val="0"/>
              <w:snapToGrid w:val="0"/>
              <w:jc w:val="left"/>
              <w:rPr>
                <w:rFonts w:ascii="仿宋_GB2312" w:eastAsia="仿宋_GB2312" w:hAnsi="宋体" w:cs="宋体"/>
                <w:kern w:val="0"/>
                <w:sz w:val="28"/>
                <w:szCs w:val="28"/>
              </w:rPr>
            </w:pPr>
            <w:r w:rsidRPr="00945A90">
              <w:rPr>
                <w:rFonts w:ascii="仿宋_GB2312" w:eastAsia="仿宋_GB2312" w:hAnsi="宋体" w:cs="宋体" w:hint="eastAsia"/>
                <w:kern w:val="0"/>
                <w:sz w:val="28"/>
                <w:szCs w:val="28"/>
              </w:rPr>
              <w:t>配置有手动遥感静音功能，当发生报警时，无需触碰机器就能快速静音，</w:t>
            </w:r>
            <w:r w:rsidRPr="00945A90">
              <w:rPr>
                <w:rFonts w:ascii="仿宋_GB2312" w:eastAsia="仿宋_GB2312" w:hAnsi="宋体" w:cs="宋体"/>
                <w:kern w:val="0"/>
                <w:sz w:val="28"/>
                <w:szCs w:val="28"/>
              </w:rPr>
              <w:t>方便</w:t>
            </w:r>
            <w:r w:rsidRPr="00945A90">
              <w:rPr>
                <w:rFonts w:ascii="仿宋_GB2312" w:eastAsia="仿宋_GB2312" w:hAnsi="宋体" w:cs="宋体" w:hint="eastAsia"/>
                <w:kern w:val="0"/>
                <w:sz w:val="28"/>
                <w:szCs w:val="28"/>
              </w:rPr>
              <w:t>临床操作</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rsidP="00945A9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587E4C" w:rsidRDefault="00CC4543" w:rsidP="00DA3E5C">
            <w:pPr>
              <w:widowControl/>
              <w:adjustRightInd w:val="0"/>
              <w:snapToGrid w:val="0"/>
              <w:spacing w:line="240" w:lineRule="atLeast"/>
              <w:jc w:val="center"/>
              <w:rPr>
                <w:rFonts w:ascii="仿宋_GB2312" w:eastAsia="仿宋_GB2312" w:hAnsi="宋体" w:cs="宋体"/>
                <w:kern w:val="0"/>
                <w:sz w:val="28"/>
                <w:szCs w:val="28"/>
              </w:rPr>
            </w:pPr>
            <w:r>
              <w:rPr>
                <w:rFonts w:ascii="宋体" w:hAnsi="宋体" w:cs="宋体" w:hint="eastAsia"/>
                <w:b/>
                <w:kern w:val="0"/>
                <w:sz w:val="24"/>
                <w:szCs w:val="24"/>
              </w:rPr>
              <w:t>＃</w:t>
            </w:r>
            <w:r w:rsidRPr="00587E4C">
              <w:rPr>
                <w:rFonts w:ascii="仿宋_GB2312" w:eastAsia="仿宋_GB2312" w:hAnsi="宋体" w:cs="宋体"/>
                <w:kern w:val="0"/>
                <w:sz w:val="28"/>
                <w:szCs w:val="28"/>
              </w:rPr>
              <w:t>6</w:t>
            </w:r>
          </w:p>
        </w:tc>
        <w:tc>
          <w:tcPr>
            <w:tcW w:w="9332" w:type="dxa"/>
            <w:gridSpan w:val="4"/>
            <w:tcBorders>
              <w:top w:val="nil"/>
              <w:left w:val="nil"/>
              <w:bottom w:val="single" w:sz="8" w:space="0" w:color="008000"/>
              <w:right w:val="single" w:sz="8" w:space="0" w:color="008000"/>
            </w:tcBorders>
            <w:shd w:val="clear" w:color="auto" w:fill="auto"/>
          </w:tcPr>
          <w:p w:rsidR="00CC4543" w:rsidRPr="00945A90" w:rsidRDefault="00CC4543" w:rsidP="002C5A8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床体</w:t>
            </w:r>
            <w:r w:rsidRPr="00587E4C">
              <w:rPr>
                <w:rFonts w:ascii="仿宋_GB2312" w:eastAsia="仿宋_GB2312" w:hAnsi="宋体" w:cs="宋体" w:hint="eastAsia"/>
                <w:kern w:val="0"/>
                <w:sz w:val="28"/>
                <w:szCs w:val="28"/>
              </w:rPr>
              <w:t>双向推拉，并可以360°旋转，方便临床定位</w:t>
            </w:r>
          </w:p>
        </w:tc>
        <w:tc>
          <w:tcPr>
            <w:tcW w:w="964" w:type="dxa"/>
            <w:tcBorders>
              <w:top w:val="nil"/>
              <w:left w:val="nil"/>
              <w:bottom w:val="single" w:sz="8" w:space="0" w:color="008000"/>
              <w:right w:val="single" w:sz="8" w:space="0" w:color="008000"/>
            </w:tcBorders>
            <w:shd w:val="clear" w:color="auto" w:fill="auto"/>
          </w:tcPr>
          <w:p w:rsidR="00CC4543" w:rsidRDefault="00CC4543" w:rsidP="00587E4C">
            <w:pPr>
              <w:adjustRightInd w:val="0"/>
              <w:snapToGrid w:val="0"/>
              <w:jc w:val="center"/>
            </w:pPr>
            <w:r w:rsidRPr="00DA7F01">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587E4C" w:rsidRDefault="00CC4543" w:rsidP="00DA3E5C">
            <w:pPr>
              <w:widowControl/>
              <w:adjustRightInd w:val="0"/>
              <w:snapToGrid w:val="0"/>
              <w:spacing w:line="240" w:lineRule="atLeast"/>
              <w:jc w:val="center"/>
              <w:rPr>
                <w:rFonts w:ascii="仿宋_GB2312" w:eastAsia="仿宋_GB2312" w:hAnsi="宋体" w:cs="宋体"/>
                <w:kern w:val="0"/>
                <w:sz w:val="28"/>
                <w:szCs w:val="28"/>
              </w:rPr>
            </w:pPr>
            <w:r w:rsidRPr="00587E4C">
              <w:rPr>
                <w:rFonts w:ascii="仿宋_GB2312" w:eastAsia="仿宋_GB2312" w:hAnsi="宋体" w:cs="宋体"/>
                <w:kern w:val="0"/>
                <w:sz w:val="28"/>
                <w:szCs w:val="28"/>
              </w:rPr>
              <w:t>7</w:t>
            </w:r>
          </w:p>
        </w:tc>
        <w:tc>
          <w:tcPr>
            <w:tcW w:w="9332" w:type="dxa"/>
            <w:gridSpan w:val="4"/>
            <w:tcBorders>
              <w:top w:val="nil"/>
              <w:left w:val="nil"/>
              <w:bottom w:val="single" w:sz="8" w:space="0" w:color="008000"/>
              <w:right w:val="single" w:sz="8" w:space="0" w:color="008000"/>
            </w:tcBorders>
            <w:shd w:val="clear" w:color="auto" w:fill="auto"/>
          </w:tcPr>
          <w:p w:rsidR="00CC4543" w:rsidRPr="00945A90" w:rsidRDefault="00CC4543" w:rsidP="00945A90">
            <w:pPr>
              <w:widowControl/>
              <w:adjustRightInd w:val="0"/>
              <w:snapToGrid w:val="0"/>
              <w:jc w:val="left"/>
              <w:rPr>
                <w:rFonts w:ascii="仿宋_GB2312" w:eastAsia="仿宋_GB2312" w:hAnsi="宋体" w:cs="宋体"/>
                <w:kern w:val="0"/>
                <w:sz w:val="28"/>
                <w:szCs w:val="28"/>
              </w:rPr>
            </w:pPr>
            <w:r w:rsidRPr="00587E4C">
              <w:rPr>
                <w:rFonts w:ascii="仿宋_GB2312" w:eastAsia="仿宋_GB2312" w:hAnsi="宋体" w:cs="宋体" w:hint="eastAsia"/>
                <w:kern w:val="0"/>
                <w:sz w:val="28"/>
                <w:szCs w:val="28"/>
              </w:rPr>
              <w:t>内置X线盘，可提供多角度拍片位置，且在拍片过程中不会影响热辐射功能</w:t>
            </w:r>
          </w:p>
        </w:tc>
        <w:tc>
          <w:tcPr>
            <w:tcW w:w="964" w:type="dxa"/>
            <w:tcBorders>
              <w:top w:val="nil"/>
              <w:left w:val="nil"/>
              <w:bottom w:val="single" w:sz="8" w:space="0" w:color="008000"/>
              <w:right w:val="single" w:sz="8" w:space="0" w:color="008000"/>
            </w:tcBorders>
            <w:shd w:val="clear" w:color="auto" w:fill="auto"/>
          </w:tcPr>
          <w:p w:rsidR="00CC4543" w:rsidRDefault="00CC4543" w:rsidP="00587E4C">
            <w:pPr>
              <w:adjustRightInd w:val="0"/>
              <w:snapToGrid w:val="0"/>
              <w:jc w:val="center"/>
            </w:pPr>
            <w:r w:rsidRPr="00DA7F01">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587E4C" w:rsidRDefault="00CC4543" w:rsidP="00945A90">
            <w:pPr>
              <w:widowControl/>
              <w:adjustRightInd w:val="0"/>
              <w:snapToGrid w:val="0"/>
              <w:jc w:val="center"/>
              <w:rPr>
                <w:rFonts w:ascii="仿宋_GB2312" w:eastAsia="仿宋_GB2312" w:hAnsi="宋体" w:cs="宋体"/>
                <w:kern w:val="0"/>
                <w:sz w:val="28"/>
                <w:szCs w:val="28"/>
              </w:rPr>
            </w:pPr>
            <w:r w:rsidRPr="00587E4C">
              <w:rPr>
                <w:rFonts w:ascii="仿宋_GB2312" w:eastAsia="仿宋_GB2312" w:hAnsi="宋体" w:cs="宋体" w:hint="eastAsia"/>
                <w:kern w:val="0"/>
                <w:sz w:val="28"/>
                <w:szCs w:val="28"/>
              </w:rPr>
              <w:t>8</w:t>
            </w:r>
          </w:p>
        </w:tc>
        <w:tc>
          <w:tcPr>
            <w:tcW w:w="9332" w:type="dxa"/>
            <w:gridSpan w:val="4"/>
            <w:tcBorders>
              <w:top w:val="nil"/>
              <w:left w:val="nil"/>
              <w:bottom w:val="single" w:sz="8" w:space="0" w:color="008000"/>
              <w:right w:val="single" w:sz="8" w:space="0" w:color="008000"/>
            </w:tcBorders>
            <w:shd w:val="clear" w:color="auto" w:fill="auto"/>
          </w:tcPr>
          <w:p w:rsidR="00CC4543" w:rsidRPr="00945A90" w:rsidRDefault="00CC4543" w:rsidP="00945A90">
            <w:pPr>
              <w:widowControl/>
              <w:adjustRightInd w:val="0"/>
              <w:snapToGrid w:val="0"/>
              <w:jc w:val="left"/>
              <w:rPr>
                <w:rFonts w:ascii="仿宋_GB2312" w:eastAsia="仿宋_GB2312" w:hAnsi="宋体" w:cs="宋体"/>
                <w:kern w:val="0"/>
                <w:sz w:val="28"/>
                <w:szCs w:val="28"/>
              </w:rPr>
            </w:pPr>
            <w:r w:rsidRPr="00587E4C">
              <w:rPr>
                <w:rFonts w:ascii="仿宋_GB2312" w:eastAsia="仿宋_GB2312" w:hAnsi="宋体" w:cs="宋体" w:hint="eastAsia"/>
                <w:kern w:val="0"/>
                <w:sz w:val="28"/>
                <w:szCs w:val="28"/>
              </w:rPr>
              <w:t>床垫具备防水解压性能，保证皮肤完整性，控制感染</w:t>
            </w:r>
          </w:p>
        </w:tc>
        <w:tc>
          <w:tcPr>
            <w:tcW w:w="964" w:type="dxa"/>
            <w:tcBorders>
              <w:top w:val="nil"/>
              <w:left w:val="nil"/>
              <w:bottom w:val="single" w:sz="8" w:space="0" w:color="008000"/>
              <w:right w:val="single" w:sz="8" w:space="0" w:color="008000"/>
            </w:tcBorders>
            <w:shd w:val="clear" w:color="auto" w:fill="auto"/>
          </w:tcPr>
          <w:p w:rsidR="00CC4543" w:rsidRDefault="00CC4543" w:rsidP="00587E4C">
            <w:pPr>
              <w:adjustRightInd w:val="0"/>
              <w:snapToGrid w:val="0"/>
              <w:jc w:val="center"/>
            </w:pPr>
            <w:r w:rsidRPr="00DA7F01">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587E4C" w:rsidRDefault="00CC4543" w:rsidP="009D31B5">
            <w:pPr>
              <w:widowControl/>
              <w:adjustRightInd w:val="0"/>
              <w:snapToGrid w:val="0"/>
              <w:spacing w:line="240" w:lineRule="atLeast"/>
              <w:jc w:val="center"/>
              <w:rPr>
                <w:rFonts w:ascii="仿宋_GB2312" w:eastAsia="仿宋_GB2312" w:hAnsi="宋体" w:cs="宋体"/>
                <w:kern w:val="0"/>
                <w:sz w:val="28"/>
                <w:szCs w:val="28"/>
              </w:rPr>
            </w:pPr>
            <w:r w:rsidRPr="00587E4C">
              <w:rPr>
                <w:rFonts w:ascii="仿宋_GB2312" w:eastAsia="仿宋_GB2312" w:hAnsi="宋体" w:cs="宋体" w:hint="eastAsia"/>
                <w:kern w:val="0"/>
                <w:sz w:val="28"/>
                <w:szCs w:val="28"/>
              </w:rPr>
              <w:t>9</w:t>
            </w:r>
          </w:p>
        </w:tc>
        <w:tc>
          <w:tcPr>
            <w:tcW w:w="9332" w:type="dxa"/>
            <w:gridSpan w:val="4"/>
            <w:tcBorders>
              <w:top w:val="nil"/>
              <w:left w:val="nil"/>
              <w:bottom w:val="single" w:sz="8" w:space="0" w:color="008000"/>
              <w:right w:val="single" w:sz="8" w:space="0" w:color="008000"/>
            </w:tcBorders>
            <w:shd w:val="clear" w:color="auto" w:fill="auto"/>
            <w:vAlign w:val="center"/>
          </w:tcPr>
          <w:p w:rsidR="00CC4543" w:rsidRPr="009169B1" w:rsidRDefault="00CC4543" w:rsidP="009169B1">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提供详细配置清单及分项报价(含名称、规格、型号、数量、单价)</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Pr="00587E4C" w:rsidRDefault="00CC4543" w:rsidP="009D31B5">
            <w:pPr>
              <w:widowControl/>
              <w:adjustRightInd w:val="0"/>
              <w:snapToGrid w:val="0"/>
              <w:spacing w:line="240" w:lineRule="atLeast"/>
              <w:jc w:val="center"/>
              <w:rPr>
                <w:rFonts w:ascii="仿宋_GB2312" w:eastAsia="仿宋_GB2312" w:hAnsi="宋体" w:cs="宋体"/>
                <w:kern w:val="0"/>
                <w:sz w:val="28"/>
                <w:szCs w:val="28"/>
              </w:rPr>
            </w:pPr>
            <w:r w:rsidRPr="00587E4C">
              <w:rPr>
                <w:rFonts w:ascii="仿宋_GB2312" w:eastAsia="仿宋_GB2312" w:hAnsi="宋体" w:cs="宋体" w:hint="eastAsia"/>
                <w:kern w:val="0"/>
                <w:sz w:val="28"/>
                <w:szCs w:val="28"/>
              </w:rPr>
              <w:t>10</w:t>
            </w:r>
          </w:p>
        </w:tc>
        <w:tc>
          <w:tcPr>
            <w:tcW w:w="9332" w:type="dxa"/>
            <w:gridSpan w:val="4"/>
            <w:tcBorders>
              <w:top w:val="nil"/>
              <w:left w:val="nil"/>
              <w:bottom w:val="single" w:sz="8" w:space="0" w:color="008000"/>
              <w:right w:val="single" w:sz="8" w:space="0" w:color="008000"/>
            </w:tcBorders>
            <w:shd w:val="clear" w:color="auto" w:fill="auto"/>
            <w:vAlign w:val="center"/>
          </w:tcPr>
          <w:p w:rsidR="00CC4543" w:rsidRPr="009169B1" w:rsidRDefault="00CC4543" w:rsidP="009169B1">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提供设备附件及各类配件详细报价（含名称、规格、型号、数量、单价)</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332" w:type="dxa"/>
            <w:gridSpan w:val="4"/>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p>
        </w:tc>
      </w:tr>
      <w:tr w:rsidR="00CC4543" w:rsidTr="00E93581">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332" w:type="dxa"/>
            <w:gridSpan w:val="4"/>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332" w:type="dxa"/>
            <w:gridSpan w:val="4"/>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332" w:type="dxa"/>
            <w:gridSpan w:val="4"/>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332" w:type="dxa"/>
            <w:gridSpan w:val="4"/>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E93581">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332" w:type="dxa"/>
            <w:gridSpan w:val="4"/>
            <w:tcBorders>
              <w:top w:val="nil"/>
              <w:left w:val="nil"/>
              <w:bottom w:val="single" w:sz="8" w:space="0" w:color="008000"/>
              <w:right w:val="single" w:sz="8" w:space="0" w:color="008000"/>
            </w:tcBorders>
            <w:shd w:val="clear" w:color="auto" w:fill="auto"/>
            <w:vAlign w:val="center"/>
          </w:tcPr>
          <w:p w:rsidR="00CC4543" w:rsidRPr="003538C3" w:rsidRDefault="00FB03C3">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00CC4543" w:rsidRPr="003538C3">
              <w:rPr>
                <w:rFonts w:ascii="仿宋_GB2312" w:eastAsia="仿宋_GB2312" w:hAnsi="宋体" w:cs="宋体" w:hint="eastAsia"/>
                <w:color w:val="FF0000"/>
                <w:kern w:val="0"/>
                <w:sz w:val="28"/>
                <w:szCs w:val="28"/>
              </w:rPr>
              <w:t>合同签订后30日内</w:t>
            </w:r>
          </w:p>
        </w:tc>
        <w:tc>
          <w:tcPr>
            <w:tcW w:w="964" w:type="dxa"/>
            <w:tcBorders>
              <w:top w:val="nil"/>
              <w:left w:val="nil"/>
              <w:bottom w:val="single" w:sz="8" w:space="0" w:color="008000"/>
              <w:right w:val="single" w:sz="8" w:space="0" w:color="008000"/>
            </w:tcBorders>
            <w:shd w:val="clear" w:color="auto" w:fill="auto"/>
            <w:vAlign w:val="center"/>
          </w:tcPr>
          <w:p w:rsidR="00CC4543" w:rsidRDefault="00CC454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4543"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CC4543" w:rsidRDefault="00CC454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CC4543" w:rsidRDefault="00CC454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CC4543" w:rsidRDefault="00CC454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CC4543" w:rsidRDefault="00CC454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CC4543"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CC4543" w:rsidRDefault="00CC454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CC4543" w:rsidRDefault="00CC454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CC4543" w:rsidRDefault="00CC454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CC4543" w:rsidRDefault="00CC4543">
            <w:pPr>
              <w:adjustRightInd w:val="0"/>
              <w:snapToGrid w:val="0"/>
              <w:spacing w:line="240" w:lineRule="atLeast"/>
              <w:jc w:val="right"/>
              <w:rPr>
                <w:rFonts w:ascii="仿宋_GB2312" w:eastAsia="仿宋_GB2312"/>
                <w:b/>
                <w:sz w:val="20"/>
                <w:szCs w:val="28"/>
              </w:rPr>
            </w:pPr>
          </w:p>
          <w:p w:rsidR="00CC4543" w:rsidRDefault="00CC454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p>
    <w:sectPr w:rsidR="00936D23" w:rsidSect="00936D23">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291" w:rsidRDefault="00C83291" w:rsidP="00863368">
      <w:r>
        <w:separator/>
      </w:r>
    </w:p>
  </w:endnote>
  <w:endnote w:type="continuationSeparator" w:id="1">
    <w:p w:rsidR="00C83291" w:rsidRDefault="00C83291" w:rsidP="008633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291" w:rsidRDefault="00C83291" w:rsidP="00863368">
      <w:r>
        <w:separator/>
      </w:r>
    </w:p>
  </w:footnote>
  <w:footnote w:type="continuationSeparator" w:id="1">
    <w:p w:rsidR="00C83291" w:rsidRDefault="00C83291"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0BFE"/>
    <w:rsid w:val="00033642"/>
    <w:rsid w:val="000349BD"/>
    <w:rsid w:val="000425C5"/>
    <w:rsid w:val="0004481A"/>
    <w:rsid w:val="0005014D"/>
    <w:rsid w:val="00057863"/>
    <w:rsid w:val="000607E2"/>
    <w:rsid w:val="000645E0"/>
    <w:rsid w:val="00065BF7"/>
    <w:rsid w:val="00070C75"/>
    <w:rsid w:val="00074025"/>
    <w:rsid w:val="00083C97"/>
    <w:rsid w:val="00084116"/>
    <w:rsid w:val="00084128"/>
    <w:rsid w:val="00086B24"/>
    <w:rsid w:val="000923D4"/>
    <w:rsid w:val="00093ABB"/>
    <w:rsid w:val="0009764F"/>
    <w:rsid w:val="000A6735"/>
    <w:rsid w:val="000A711A"/>
    <w:rsid w:val="000B038D"/>
    <w:rsid w:val="000B1D3F"/>
    <w:rsid w:val="000B4977"/>
    <w:rsid w:val="000B571E"/>
    <w:rsid w:val="000C3117"/>
    <w:rsid w:val="000C4501"/>
    <w:rsid w:val="000C5D35"/>
    <w:rsid w:val="000C6F88"/>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4546C"/>
    <w:rsid w:val="00151D4A"/>
    <w:rsid w:val="0015364A"/>
    <w:rsid w:val="00164968"/>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157DA"/>
    <w:rsid w:val="00224811"/>
    <w:rsid w:val="002261A5"/>
    <w:rsid w:val="00226D7F"/>
    <w:rsid w:val="002305E1"/>
    <w:rsid w:val="002346A2"/>
    <w:rsid w:val="00235378"/>
    <w:rsid w:val="00243446"/>
    <w:rsid w:val="002451AF"/>
    <w:rsid w:val="00246ADF"/>
    <w:rsid w:val="00253A87"/>
    <w:rsid w:val="00261C54"/>
    <w:rsid w:val="00264D78"/>
    <w:rsid w:val="00272590"/>
    <w:rsid w:val="00283CC0"/>
    <w:rsid w:val="00286CF8"/>
    <w:rsid w:val="00287A79"/>
    <w:rsid w:val="00290005"/>
    <w:rsid w:val="0029766D"/>
    <w:rsid w:val="002A716B"/>
    <w:rsid w:val="002B0070"/>
    <w:rsid w:val="002B0748"/>
    <w:rsid w:val="002B37FE"/>
    <w:rsid w:val="002B3DE3"/>
    <w:rsid w:val="002B5702"/>
    <w:rsid w:val="002C5A83"/>
    <w:rsid w:val="002C7E63"/>
    <w:rsid w:val="002D24B5"/>
    <w:rsid w:val="002D3179"/>
    <w:rsid w:val="002D4160"/>
    <w:rsid w:val="002D527A"/>
    <w:rsid w:val="002D7739"/>
    <w:rsid w:val="002E0512"/>
    <w:rsid w:val="002E0E7B"/>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1FDB"/>
    <w:rsid w:val="003439CE"/>
    <w:rsid w:val="00344127"/>
    <w:rsid w:val="00346137"/>
    <w:rsid w:val="00352DBB"/>
    <w:rsid w:val="003538C3"/>
    <w:rsid w:val="0035692F"/>
    <w:rsid w:val="003620C2"/>
    <w:rsid w:val="00362B4A"/>
    <w:rsid w:val="00363F42"/>
    <w:rsid w:val="00370220"/>
    <w:rsid w:val="00370A67"/>
    <w:rsid w:val="00376731"/>
    <w:rsid w:val="00377A38"/>
    <w:rsid w:val="00381F2E"/>
    <w:rsid w:val="003944B2"/>
    <w:rsid w:val="00394F08"/>
    <w:rsid w:val="00395E72"/>
    <w:rsid w:val="003A452B"/>
    <w:rsid w:val="003B2762"/>
    <w:rsid w:val="003B29A4"/>
    <w:rsid w:val="003B4328"/>
    <w:rsid w:val="003B54C5"/>
    <w:rsid w:val="003B7CDE"/>
    <w:rsid w:val="003B7CE5"/>
    <w:rsid w:val="003C0C86"/>
    <w:rsid w:val="003C13DF"/>
    <w:rsid w:val="003C410B"/>
    <w:rsid w:val="003E7334"/>
    <w:rsid w:val="003F3C6D"/>
    <w:rsid w:val="003F795A"/>
    <w:rsid w:val="00400446"/>
    <w:rsid w:val="00400E55"/>
    <w:rsid w:val="004010A0"/>
    <w:rsid w:val="00405304"/>
    <w:rsid w:val="00407436"/>
    <w:rsid w:val="004074A4"/>
    <w:rsid w:val="0041241A"/>
    <w:rsid w:val="00417A2B"/>
    <w:rsid w:val="00420908"/>
    <w:rsid w:val="00423179"/>
    <w:rsid w:val="00425E1F"/>
    <w:rsid w:val="00432100"/>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46E0"/>
    <w:rsid w:val="004C54BB"/>
    <w:rsid w:val="004C5B77"/>
    <w:rsid w:val="004C7E9E"/>
    <w:rsid w:val="004D16A1"/>
    <w:rsid w:val="004D3F0E"/>
    <w:rsid w:val="004D754A"/>
    <w:rsid w:val="004F1F15"/>
    <w:rsid w:val="004F703B"/>
    <w:rsid w:val="004F732D"/>
    <w:rsid w:val="00504B93"/>
    <w:rsid w:val="00517A3B"/>
    <w:rsid w:val="00522451"/>
    <w:rsid w:val="0052412A"/>
    <w:rsid w:val="00527191"/>
    <w:rsid w:val="00527C3C"/>
    <w:rsid w:val="0054290E"/>
    <w:rsid w:val="00544A5E"/>
    <w:rsid w:val="00545E72"/>
    <w:rsid w:val="0055726D"/>
    <w:rsid w:val="005613B3"/>
    <w:rsid w:val="00561B94"/>
    <w:rsid w:val="00564F5B"/>
    <w:rsid w:val="0057024A"/>
    <w:rsid w:val="00576759"/>
    <w:rsid w:val="00576A08"/>
    <w:rsid w:val="00587E4C"/>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705D96"/>
    <w:rsid w:val="00713738"/>
    <w:rsid w:val="007174B4"/>
    <w:rsid w:val="0072318F"/>
    <w:rsid w:val="007258F7"/>
    <w:rsid w:val="00730216"/>
    <w:rsid w:val="0073423B"/>
    <w:rsid w:val="00747F55"/>
    <w:rsid w:val="007520E1"/>
    <w:rsid w:val="007523C8"/>
    <w:rsid w:val="00754350"/>
    <w:rsid w:val="00763D77"/>
    <w:rsid w:val="00766477"/>
    <w:rsid w:val="007709E1"/>
    <w:rsid w:val="007715FB"/>
    <w:rsid w:val="00777FE5"/>
    <w:rsid w:val="0078476D"/>
    <w:rsid w:val="00786272"/>
    <w:rsid w:val="00786465"/>
    <w:rsid w:val="0078786E"/>
    <w:rsid w:val="007A1B2E"/>
    <w:rsid w:val="007A4409"/>
    <w:rsid w:val="007A554C"/>
    <w:rsid w:val="007B1234"/>
    <w:rsid w:val="007B26B8"/>
    <w:rsid w:val="007B6D31"/>
    <w:rsid w:val="007C0823"/>
    <w:rsid w:val="007C3C61"/>
    <w:rsid w:val="007D0BB2"/>
    <w:rsid w:val="007E2F44"/>
    <w:rsid w:val="007E4156"/>
    <w:rsid w:val="007E728C"/>
    <w:rsid w:val="007F0D6F"/>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33CF"/>
    <w:rsid w:val="00886454"/>
    <w:rsid w:val="008A3961"/>
    <w:rsid w:val="008B56CF"/>
    <w:rsid w:val="008C4256"/>
    <w:rsid w:val="008D1A27"/>
    <w:rsid w:val="008D20D5"/>
    <w:rsid w:val="008D2F0A"/>
    <w:rsid w:val="008D4F7A"/>
    <w:rsid w:val="008E014C"/>
    <w:rsid w:val="008E306A"/>
    <w:rsid w:val="008E65FA"/>
    <w:rsid w:val="008E6F1A"/>
    <w:rsid w:val="008E75D8"/>
    <w:rsid w:val="008F01E8"/>
    <w:rsid w:val="008F0B6B"/>
    <w:rsid w:val="008F68C1"/>
    <w:rsid w:val="009123B7"/>
    <w:rsid w:val="009169B1"/>
    <w:rsid w:val="0091780B"/>
    <w:rsid w:val="00921614"/>
    <w:rsid w:val="00927E20"/>
    <w:rsid w:val="00930208"/>
    <w:rsid w:val="00936D23"/>
    <w:rsid w:val="00936F7F"/>
    <w:rsid w:val="0094132C"/>
    <w:rsid w:val="00945A90"/>
    <w:rsid w:val="00950190"/>
    <w:rsid w:val="009505D1"/>
    <w:rsid w:val="00950617"/>
    <w:rsid w:val="009543FC"/>
    <w:rsid w:val="00962380"/>
    <w:rsid w:val="0097314B"/>
    <w:rsid w:val="00975232"/>
    <w:rsid w:val="00976B8E"/>
    <w:rsid w:val="00983455"/>
    <w:rsid w:val="009A3EA5"/>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10591"/>
    <w:rsid w:val="00A11322"/>
    <w:rsid w:val="00A16C02"/>
    <w:rsid w:val="00A226D8"/>
    <w:rsid w:val="00A24468"/>
    <w:rsid w:val="00A32AA1"/>
    <w:rsid w:val="00A32B79"/>
    <w:rsid w:val="00A34596"/>
    <w:rsid w:val="00A4339C"/>
    <w:rsid w:val="00A50117"/>
    <w:rsid w:val="00A555BB"/>
    <w:rsid w:val="00A5709A"/>
    <w:rsid w:val="00A65634"/>
    <w:rsid w:val="00A66A68"/>
    <w:rsid w:val="00A85884"/>
    <w:rsid w:val="00A86FA7"/>
    <w:rsid w:val="00A90FD9"/>
    <w:rsid w:val="00A92292"/>
    <w:rsid w:val="00A93436"/>
    <w:rsid w:val="00AA061F"/>
    <w:rsid w:val="00AA0B96"/>
    <w:rsid w:val="00AA2BD7"/>
    <w:rsid w:val="00AA7A46"/>
    <w:rsid w:val="00AB1A45"/>
    <w:rsid w:val="00AB59E1"/>
    <w:rsid w:val="00AB6268"/>
    <w:rsid w:val="00AC35D2"/>
    <w:rsid w:val="00AC3BD5"/>
    <w:rsid w:val="00AD2D7B"/>
    <w:rsid w:val="00AD6E0E"/>
    <w:rsid w:val="00AE36FA"/>
    <w:rsid w:val="00AE4CED"/>
    <w:rsid w:val="00AE6057"/>
    <w:rsid w:val="00AF21D6"/>
    <w:rsid w:val="00AF7C37"/>
    <w:rsid w:val="00B01674"/>
    <w:rsid w:val="00B11379"/>
    <w:rsid w:val="00B12C28"/>
    <w:rsid w:val="00B26506"/>
    <w:rsid w:val="00B37328"/>
    <w:rsid w:val="00B377F8"/>
    <w:rsid w:val="00B44EF3"/>
    <w:rsid w:val="00B50493"/>
    <w:rsid w:val="00B50B08"/>
    <w:rsid w:val="00B54BA7"/>
    <w:rsid w:val="00B54E71"/>
    <w:rsid w:val="00B57C91"/>
    <w:rsid w:val="00B60CF2"/>
    <w:rsid w:val="00B65206"/>
    <w:rsid w:val="00B67670"/>
    <w:rsid w:val="00B679F5"/>
    <w:rsid w:val="00B745FA"/>
    <w:rsid w:val="00B74966"/>
    <w:rsid w:val="00B74A43"/>
    <w:rsid w:val="00B77C47"/>
    <w:rsid w:val="00B80A70"/>
    <w:rsid w:val="00B81812"/>
    <w:rsid w:val="00B8763C"/>
    <w:rsid w:val="00BA1EDD"/>
    <w:rsid w:val="00BA2669"/>
    <w:rsid w:val="00BA3DA8"/>
    <w:rsid w:val="00BB0E31"/>
    <w:rsid w:val="00BB52ED"/>
    <w:rsid w:val="00BB5A53"/>
    <w:rsid w:val="00BB5B22"/>
    <w:rsid w:val="00BB6713"/>
    <w:rsid w:val="00BC326B"/>
    <w:rsid w:val="00BC6B6B"/>
    <w:rsid w:val="00BD1076"/>
    <w:rsid w:val="00BD4948"/>
    <w:rsid w:val="00BD4AB3"/>
    <w:rsid w:val="00BD778D"/>
    <w:rsid w:val="00BD7ACF"/>
    <w:rsid w:val="00BE097C"/>
    <w:rsid w:val="00BE0F2E"/>
    <w:rsid w:val="00BF1246"/>
    <w:rsid w:val="00BF3D7E"/>
    <w:rsid w:val="00C0043D"/>
    <w:rsid w:val="00C02242"/>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750A"/>
    <w:rsid w:val="00C706AE"/>
    <w:rsid w:val="00C71D67"/>
    <w:rsid w:val="00C73F7E"/>
    <w:rsid w:val="00C750EC"/>
    <w:rsid w:val="00C77611"/>
    <w:rsid w:val="00C8173F"/>
    <w:rsid w:val="00C820AC"/>
    <w:rsid w:val="00C83291"/>
    <w:rsid w:val="00C83A03"/>
    <w:rsid w:val="00C86522"/>
    <w:rsid w:val="00C9321E"/>
    <w:rsid w:val="00C9707F"/>
    <w:rsid w:val="00CA56B0"/>
    <w:rsid w:val="00CA6928"/>
    <w:rsid w:val="00CA72FA"/>
    <w:rsid w:val="00CB1D51"/>
    <w:rsid w:val="00CB204C"/>
    <w:rsid w:val="00CB6DE6"/>
    <w:rsid w:val="00CC0F6D"/>
    <w:rsid w:val="00CC4543"/>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29EE"/>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97FD3"/>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075C0"/>
    <w:rsid w:val="00E1125E"/>
    <w:rsid w:val="00E11A19"/>
    <w:rsid w:val="00E16495"/>
    <w:rsid w:val="00E16B2A"/>
    <w:rsid w:val="00E1737B"/>
    <w:rsid w:val="00E260A9"/>
    <w:rsid w:val="00E26931"/>
    <w:rsid w:val="00E33D8E"/>
    <w:rsid w:val="00E366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3581"/>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2743"/>
    <w:rsid w:val="00F541D9"/>
    <w:rsid w:val="00F5442C"/>
    <w:rsid w:val="00F56E8A"/>
    <w:rsid w:val="00F64380"/>
    <w:rsid w:val="00F71656"/>
    <w:rsid w:val="00F7404D"/>
    <w:rsid w:val="00F86EDD"/>
    <w:rsid w:val="00F8793D"/>
    <w:rsid w:val="00FA279E"/>
    <w:rsid w:val="00FA7EE1"/>
    <w:rsid w:val="00FB03C3"/>
    <w:rsid w:val="00FB2C8E"/>
    <w:rsid w:val="00FB2EDE"/>
    <w:rsid w:val="00FB6654"/>
    <w:rsid w:val="00FB7195"/>
    <w:rsid w:val="00FC5D05"/>
    <w:rsid w:val="00FD09F3"/>
    <w:rsid w:val="00FD324E"/>
    <w:rsid w:val="00FD5F40"/>
    <w:rsid w:val="00FD78DC"/>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256</Words>
  <Characters>1463</Characters>
  <Application>Microsoft Office Word</Application>
  <DocSecurity>0</DocSecurity>
  <Lines>12</Lines>
  <Paragraphs>3</Paragraphs>
  <ScaleCrop>false</ScaleCrop>
  <Company>china</Company>
  <LinksUpToDate>false</LinksUpToDate>
  <CharactersWithSpaces>1716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29</cp:revision>
  <cp:lastPrinted>2021-01-22T01:22:00Z</cp:lastPrinted>
  <dcterms:created xsi:type="dcterms:W3CDTF">2021-02-27T11:47:00Z</dcterms:created>
  <dcterms:modified xsi:type="dcterms:W3CDTF">2021-10-19T08:17:00Z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