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08"/>
        <w:gridCol w:w="9641"/>
        <w:gridCol w:w="850"/>
      </w:tblGrid>
      <w:tr w:rsidR="00936D23" w:rsidTr="009311AE">
        <w:trPr>
          <w:trHeight w:val="495"/>
          <w:jc w:val="center"/>
        </w:trPr>
        <w:tc>
          <w:tcPr>
            <w:tcW w:w="11399" w:type="dxa"/>
            <w:gridSpan w:val="3"/>
            <w:tcBorders>
              <w:bottom w:val="single" w:sz="8" w:space="0" w:color="008000"/>
            </w:tcBorders>
            <w:shd w:val="clear" w:color="auto" w:fill="auto"/>
            <w:vAlign w:val="center"/>
          </w:tcPr>
          <w:p w:rsidR="00936D23" w:rsidRDefault="003B7F65">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4020734"/>
            <w:bookmarkStart w:id="1" w:name="_GoBack"/>
            <w:r>
              <w:rPr>
                <w:rFonts w:ascii="仿宋_GB2312" w:eastAsia="仿宋_GB2312" w:hAnsi="宋体" w:cs="宋体" w:hint="eastAsia"/>
                <w:b/>
                <w:bCs/>
                <w:color w:val="0000FF"/>
                <w:kern w:val="0"/>
                <w:sz w:val="28"/>
                <w:szCs w:val="28"/>
              </w:rPr>
              <w:t>红细胞寿命测定呼气试验仪</w:t>
            </w:r>
          </w:p>
        </w:tc>
      </w:tr>
      <w:tr w:rsidR="00936D23" w:rsidTr="001B1A96">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6D23" w:rsidRPr="001B1A96" w:rsidRDefault="007C0823">
            <w:pPr>
              <w:widowControl/>
              <w:adjustRightInd w:val="0"/>
              <w:snapToGrid w:val="0"/>
              <w:spacing w:line="240" w:lineRule="atLeast"/>
              <w:jc w:val="center"/>
              <w:rPr>
                <w:rFonts w:ascii="仿宋_GB2312" w:eastAsia="仿宋_GB2312" w:hAnsi="宋体" w:cs="宋体"/>
                <w:b/>
                <w:bCs/>
                <w:kern w:val="0"/>
                <w:sz w:val="24"/>
                <w:szCs w:val="24"/>
              </w:rPr>
            </w:pPr>
            <w:proofErr w:type="gramStart"/>
            <w:r w:rsidRPr="001B1A96">
              <w:rPr>
                <w:rFonts w:ascii="仿宋_GB2312" w:eastAsia="仿宋_GB2312" w:hAnsi="宋体" w:cs="宋体" w:hint="eastAsia"/>
                <w:b/>
                <w:bCs/>
                <w:kern w:val="0"/>
                <w:sz w:val="24"/>
                <w:szCs w:val="24"/>
              </w:rPr>
              <w:t>一</w:t>
            </w:r>
            <w:proofErr w:type="gramEnd"/>
          </w:p>
        </w:tc>
        <w:tc>
          <w:tcPr>
            <w:tcW w:w="9641" w:type="dxa"/>
            <w:tcBorders>
              <w:top w:val="nil"/>
              <w:left w:val="nil"/>
              <w:bottom w:val="single" w:sz="8" w:space="0" w:color="008000"/>
              <w:right w:val="single" w:sz="8" w:space="0" w:color="008000"/>
            </w:tcBorders>
            <w:shd w:val="clear" w:color="auto" w:fill="auto"/>
            <w:vAlign w:val="center"/>
          </w:tcPr>
          <w:p w:rsidR="00936D23" w:rsidRPr="001B1A96" w:rsidRDefault="007C0823">
            <w:pPr>
              <w:widowControl/>
              <w:adjustRightInd w:val="0"/>
              <w:snapToGrid w:val="0"/>
              <w:spacing w:line="240" w:lineRule="atLeast"/>
              <w:jc w:val="left"/>
              <w:rPr>
                <w:rFonts w:ascii="仿宋_GB2312" w:eastAsia="仿宋_GB2312" w:hAnsi="宋体" w:cs="宋体"/>
                <w:b/>
                <w:bCs/>
                <w:kern w:val="0"/>
                <w:sz w:val="24"/>
                <w:szCs w:val="24"/>
              </w:rPr>
            </w:pPr>
            <w:r w:rsidRPr="001B1A96">
              <w:rPr>
                <w:rFonts w:ascii="仿宋_GB2312" w:eastAsia="仿宋_GB2312" w:hAnsi="宋体" w:cs="宋体" w:hint="eastAsia"/>
                <w:b/>
                <w:bCs/>
                <w:kern w:val="0"/>
                <w:sz w:val="24"/>
                <w:szCs w:val="24"/>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Pr="001B1A96" w:rsidRDefault="007C0823">
            <w:pPr>
              <w:widowControl/>
              <w:adjustRightInd w:val="0"/>
              <w:snapToGrid w:val="0"/>
              <w:spacing w:line="240" w:lineRule="atLeast"/>
              <w:jc w:val="center"/>
              <w:rPr>
                <w:rFonts w:ascii="仿宋_GB2312" w:eastAsia="仿宋_GB2312" w:hAnsi="宋体" w:cs="宋体"/>
                <w:b/>
                <w:bCs/>
                <w:kern w:val="0"/>
                <w:sz w:val="24"/>
                <w:szCs w:val="24"/>
              </w:rPr>
            </w:pPr>
            <w:r w:rsidRPr="001B1A96">
              <w:rPr>
                <w:rFonts w:ascii="仿宋_GB2312" w:eastAsia="仿宋_GB2312" w:hAnsi="宋体" w:cs="宋体" w:hint="eastAsia"/>
                <w:b/>
                <w:bCs/>
                <w:kern w:val="0"/>
                <w:sz w:val="24"/>
                <w:szCs w:val="24"/>
              </w:rPr>
              <w:t xml:space="preserve">　</w:t>
            </w:r>
          </w:p>
        </w:tc>
      </w:tr>
      <w:tr w:rsidR="001E18E3" w:rsidTr="001B1A96">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Pr="001B1A96" w:rsidRDefault="001E18E3">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w:t>
            </w:r>
            <w:r w:rsidRPr="001B1A96">
              <w:rPr>
                <w:rFonts w:ascii="仿宋_GB2312" w:eastAsia="仿宋_GB2312" w:hAnsi="宋体" w:cs="宋体"/>
                <w:kern w:val="0"/>
                <w:sz w:val="24"/>
                <w:szCs w:val="24"/>
              </w:rPr>
              <w:t>1</w:t>
            </w:r>
          </w:p>
        </w:tc>
        <w:tc>
          <w:tcPr>
            <w:tcW w:w="9641" w:type="dxa"/>
            <w:tcBorders>
              <w:top w:val="nil"/>
              <w:left w:val="nil"/>
              <w:bottom w:val="single" w:sz="8" w:space="0" w:color="008000"/>
              <w:right w:val="single" w:sz="8" w:space="0" w:color="008000"/>
            </w:tcBorders>
            <w:shd w:val="clear" w:color="auto" w:fill="auto"/>
            <w:vAlign w:val="center"/>
          </w:tcPr>
          <w:p w:rsidR="001E18E3" w:rsidRPr="001B1A96" w:rsidRDefault="001E18E3" w:rsidP="004F651E">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Pr="001B1A96" w:rsidRDefault="001E18E3">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1E18E3" w:rsidTr="001B1A96">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Pr="001B1A96" w:rsidRDefault="001E18E3">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kern w:val="0"/>
                <w:sz w:val="24"/>
                <w:szCs w:val="24"/>
              </w:rPr>
              <w:t>2</w:t>
            </w:r>
          </w:p>
        </w:tc>
        <w:tc>
          <w:tcPr>
            <w:tcW w:w="9641" w:type="dxa"/>
            <w:tcBorders>
              <w:top w:val="nil"/>
              <w:left w:val="nil"/>
              <w:bottom w:val="single" w:sz="8" w:space="0" w:color="008000"/>
              <w:right w:val="single" w:sz="8" w:space="0" w:color="008000"/>
            </w:tcBorders>
            <w:shd w:val="clear" w:color="auto" w:fill="auto"/>
            <w:vAlign w:val="center"/>
          </w:tcPr>
          <w:p w:rsidR="001E18E3" w:rsidRPr="001B1A96" w:rsidRDefault="001E18E3" w:rsidP="00354FA7">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投标时要求提供投标产品技术参数表（datasheet）及产品彩页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Pr="001B1A96" w:rsidRDefault="001E18E3">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3B7F65" w:rsidTr="001B1A96">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Pr="001B1A96" w:rsidRDefault="00AA62F7" w:rsidP="00EB34B9">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w:t>
            </w:r>
            <w:r w:rsidR="003B7F65" w:rsidRPr="001B1A96">
              <w:rPr>
                <w:rFonts w:ascii="仿宋_GB2312" w:eastAsia="仿宋_GB2312" w:hAnsi="宋体" w:cs="宋体"/>
                <w:kern w:val="0"/>
                <w:sz w:val="24"/>
                <w:szCs w:val="24"/>
              </w:rPr>
              <w:t>3</w:t>
            </w:r>
          </w:p>
        </w:tc>
        <w:tc>
          <w:tcPr>
            <w:tcW w:w="9641" w:type="dxa"/>
            <w:tcBorders>
              <w:top w:val="nil"/>
              <w:left w:val="nil"/>
              <w:bottom w:val="single" w:sz="8" w:space="0" w:color="008000"/>
              <w:right w:val="single" w:sz="8" w:space="0" w:color="008000"/>
            </w:tcBorders>
            <w:shd w:val="clear" w:color="auto" w:fill="auto"/>
            <w:vAlign w:val="center"/>
          </w:tcPr>
          <w:p w:rsidR="003B7F65" w:rsidRPr="001B1A96" w:rsidRDefault="003B7F65" w:rsidP="00354FA7">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提供医疗器械注册证</w:t>
            </w:r>
          </w:p>
        </w:tc>
        <w:tc>
          <w:tcPr>
            <w:tcW w:w="850" w:type="dxa"/>
            <w:tcBorders>
              <w:top w:val="nil"/>
              <w:left w:val="nil"/>
              <w:bottom w:val="single" w:sz="8" w:space="0" w:color="008000"/>
              <w:right w:val="single" w:sz="8" w:space="0" w:color="008000"/>
            </w:tcBorders>
            <w:shd w:val="clear" w:color="auto" w:fill="auto"/>
            <w:vAlign w:val="center"/>
          </w:tcPr>
          <w:p w:rsidR="003B7F65" w:rsidRPr="001B1A96" w:rsidRDefault="003B7F65">
            <w:pPr>
              <w:widowControl/>
              <w:adjustRightInd w:val="0"/>
              <w:snapToGrid w:val="0"/>
              <w:spacing w:line="240" w:lineRule="atLeast"/>
              <w:jc w:val="center"/>
              <w:rPr>
                <w:rFonts w:ascii="仿宋_GB2312" w:eastAsia="仿宋_GB2312" w:hAnsi="宋体" w:cs="宋体"/>
                <w:kern w:val="0"/>
                <w:sz w:val="24"/>
                <w:szCs w:val="24"/>
              </w:rPr>
            </w:pPr>
          </w:p>
        </w:tc>
      </w:tr>
      <w:tr w:rsidR="003B7F65" w:rsidTr="001B1A96">
        <w:trPr>
          <w:trHeight w:val="35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Pr="001B1A96" w:rsidRDefault="003B7F65" w:rsidP="00EB34B9">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kern w:val="0"/>
                <w:sz w:val="24"/>
                <w:szCs w:val="24"/>
              </w:rPr>
              <w:t>4</w:t>
            </w:r>
          </w:p>
        </w:tc>
        <w:tc>
          <w:tcPr>
            <w:tcW w:w="9641" w:type="dxa"/>
            <w:tcBorders>
              <w:top w:val="nil"/>
              <w:left w:val="nil"/>
              <w:bottom w:val="single" w:sz="8" w:space="0" w:color="008000"/>
              <w:right w:val="single" w:sz="8" w:space="0" w:color="008000"/>
            </w:tcBorders>
            <w:shd w:val="clear" w:color="auto" w:fill="auto"/>
            <w:vAlign w:val="center"/>
          </w:tcPr>
          <w:p w:rsidR="003B7F65" w:rsidRPr="001B1A96" w:rsidRDefault="003B7F65" w:rsidP="0012306C">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3B7F65" w:rsidRPr="001B1A96" w:rsidRDefault="003B7F65" w:rsidP="0012306C">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3B7F65" w:rsidTr="001B1A96">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Pr="001B1A96" w:rsidRDefault="003B7F65" w:rsidP="00EB34B9">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kern w:val="0"/>
                <w:sz w:val="24"/>
                <w:szCs w:val="24"/>
              </w:rPr>
              <w:t>5</w:t>
            </w:r>
          </w:p>
        </w:tc>
        <w:tc>
          <w:tcPr>
            <w:tcW w:w="9641" w:type="dxa"/>
            <w:tcBorders>
              <w:top w:val="nil"/>
              <w:left w:val="nil"/>
              <w:bottom w:val="single" w:sz="8" w:space="0" w:color="008000"/>
              <w:right w:val="single" w:sz="8" w:space="0" w:color="008000"/>
            </w:tcBorders>
            <w:shd w:val="clear" w:color="auto" w:fill="auto"/>
            <w:vAlign w:val="center"/>
          </w:tcPr>
          <w:p w:rsidR="003B7F65" w:rsidRPr="001B1A96" w:rsidRDefault="003B7F65" w:rsidP="0012306C">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3B7F65" w:rsidRPr="001B1A96" w:rsidRDefault="003B7F65" w:rsidP="0012306C">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3B7F65" w:rsidTr="001B1A96">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Pr="001B1A96" w:rsidRDefault="003B7F65">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6</w:t>
            </w:r>
          </w:p>
        </w:tc>
        <w:tc>
          <w:tcPr>
            <w:tcW w:w="9641" w:type="dxa"/>
            <w:tcBorders>
              <w:top w:val="nil"/>
              <w:left w:val="nil"/>
              <w:bottom w:val="single" w:sz="8" w:space="0" w:color="008000"/>
              <w:right w:val="single" w:sz="8" w:space="0" w:color="008000"/>
            </w:tcBorders>
            <w:shd w:val="clear" w:color="auto" w:fill="auto"/>
            <w:vAlign w:val="center"/>
          </w:tcPr>
          <w:p w:rsidR="003B7F65" w:rsidRPr="001B1A96" w:rsidRDefault="003B7F65" w:rsidP="0012306C">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数量</w:t>
            </w:r>
          </w:p>
        </w:tc>
        <w:tc>
          <w:tcPr>
            <w:tcW w:w="850" w:type="dxa"/>
            <w:tcBorders>
              <w:top w:val="nil"/>
              <w:left w:val="nil"/>
              <w:bottom w:val="single" w:sz="8" w:space="0" w:color="008000"/>
              <w:right w:val="single" w:sz="8" w:space="0" w:color="008000"/>
            </w:tcBorders>
            <w:shd w:val="clear" w:color="auto" w:fill="auto"/>
            <w:vAlign w:val="center"/>
          </w:tcPr>
          <w:p w:rsidR="003B7F65" w:rsidRPr="001B1A96" w:rsidRDefault="003B7F65" w:rsidP="0012306C">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1台</w:t>
            </w:r>
          </w:p>
        </w:tc>
      </w:tr>
      <w:tr w:rsidR="003B7F65"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3B7F65" w:rsidRPr="001B1A96" w:rsidRDefault="003B7F65">
            <w:pPr>
              <w:widowControl/>
              <w:adjustRightInd w:val="0"/>
              <w:snapToGrid w:val="0"/>
              <w:spacing w:line="240" w:lineRule="atLeast"/>
              <w:jc w:val="center"/>
              <w:rPr>
                <w:rFonts w:ascii="仿宋_GB2312" w:eastAsia="仿宋_GB2312" w:hAnsi="宋体" w:cs="宋体"/>
                <w:b/>
                <w:kern w:val="0"/>
                <w:sz w:val="24"/>
                <w:szCs w:val="24"/>
              </w:rPr>
            </w:pPr>
            <w:r w:rsidRPr="001B1A96">
              <w:rPr>
                <w:rFonts w:ascii="仿宋_GB2312" w:eastAsia="仿宋_GB2312" w:hAnsi="宋体" w:cs="宋体" w:hint="eastAsia"/>
                <w:b/>
                <w:kern w:val="0"/>
                <w:sz w:val="24"/>
                <w:szCs w:val="24"/>
              </w:rPr>
              <w:t>二</w:t>
            </w:r>
          </w:p>
        </w:tc>
        <w:tc>
          <w:tcPr>
            <w:tcW w:w="9641" w:type="dxa"/>
            <w:tcBorders>
              <w:top w:val="nil"/>
              <w:left w:val="nil"/>
              <w:bottom w:val="single" w:sz="8" w:space="0" w:color="008000"/>
              <w:right w:val="single" w:sz="8" w:space="0" w:color="008000"/>
            </w:tcBorders>
            <w:shd w:val="clear" w:color="auto" w:fill="auto"/>
            <w:vAlign w:val="center"/>
          </w:tcPr>
          <w:p w:rsidR="003B7F65" w:rsidRPr="001B1A96" w:rsidRDefault="003B7F65">
            <w:pPr>
              <w:widowControl/>
              <w:adjustRightInd w:val="0"/>
              <w:snapToGrid w:val="0"/>
              <w:spacing w:line="240" w:lineRule="atLeast"/>
              <w:jc w:val="left"/>
              <w:rPr>
                <w:rFonts w:ascii="仿宋_GB2312" w:eastAsia="仿宋_GB2312" w:hAnsi="宋体" w:cs="宋体"/>
                <w:b/>
                <w:kern w:val="0"/>
                <w:sz w:val="24"/>
                <w:szCs w:val="24"/>
              </w:rPr>
            </w:pPr>
            <w:r w:rsidRPr="001B1A96">
              <w:rPr>
                <w:rFonts w:ascii="仿宋_GB2312" w:eastAsia="仿宋_GB2312" w:hAnsi="宋体" w:cs="宋体" w:hint="eastAsia"/>
                <w:b/>
                <w:kern w:val="0"/>
                <w:sz w:val="24"/>
                <w:szCs w:val="24"/>
              </w:rPr>
              <w:t>技术要求</w:t>
            </w:r>
          </w:p>
        </w:tc>
        <w:tc>
          <w:tcPr>
            <w:tcW w:w="850" w:type="dxa"/>
            <w:tcBorders>
              <w:top w:val="nil"/>
              <w:left w:val="nil"/>
              <w:bottom w:val="single" w:sz="8" w:space="0" w:color="008000"/>
              <w:right w:val="single" w:sz="8" w:space="0" w:color="008000"/>
            </w:tcBorders>
            <w:shd w:val="clear" w:color="auto" w:fill="auto"/>
            <w:vAlign w:val="center"/>
          </w:tcPr>
          <w:p w:rsidR="003B7F65" w:rsidRPr="001B1A96" w:rsidRDefault="003B7F65">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 xml:space="preserve">　</w:t>
            </w:r>
          </w:p>
        </w:tc>
      </w:tr>
      <w:tr w:rsidR="00980AEC"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80AEC" w:rsidRPr="001B1A96" w:rsidRDefault="00980AEC"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1</w:t>
            </w:r>
          </w:p>
        </w:tc>
        <w:tc>
          <w:tcPr>
            <w:tcW w:w="9641" w:type="dxa"/>
            <w:tcBorders>
              <w:top w:val="nil"/>
              <w:left w:val="nil"/>
              <w:bottom w:val="single" w:sz="8" w:space="0" w:color="008000"/>
              <w:right w:val="single" w:sz="8" w:space="0" w:color="008000"/>
            </w:tcBorders>
            <w:shd w:val="clear" w:color="auto" w:fill="auto"/>
            <w:vAlign w:val="center"/>
          </w:tcPr>
          <w:p w:rsidR="00980AEC" w:rsidRPr="001B1A96" w:rsidRDefault="00980AEC">
            <w:pPr>
              <w:widowControl/>
              <w:adjustRightInd w:val="0"/>
              <w:snapToGrid w:val="0"/>
              <w:spacing w:line="240" w:lineRule="atLeast"/>
              <w:jc w:val="left"/>
              <w:rPr>
                <w:rFonts w:ascii="仿宋_GB2312" w:eastAsia="仿宋_GB2312" w:hAnsi="宋体" w:cs="宋体"/>
                <w:b/>
                <w:kern w:val="0"/>
                <w:sz w:val="24"/>
                <w:szCs w:val="24"/>
              </w:rPr>
            </w:pPr>
            <w:r w:rsidRPr="001B1A96">
              <w:rPr>
                <w:rFonts w:ascii="仿宋_GB2312" w:eastAsia="仿宋_GB2312" w:hAnsi="宋体" w:cs="宋体" w:hint="eastAsia"/>
                <w:bCs/>
                <w:kern w:val="0"/>
                <w:sz w:val="24"/>
                <w:szCs w:val="24"/>
              </w:rPr>
              <w:t>用于红细胞寿命测定</w:t>
            </w:r>
          </w:p>
        </w:tc>
        <w:tc>
          <w:tcPr>
            <w:tcW w:w="850" w:type="dxa"/>
            <w:tcBorders>
              <w:top w:val="nil"/>
              <w:left w:val="nil"/>
              <w:bottom w:val="single" w:sz="8" w:space="0" w:color="008000"/>
              <w:right w:val="single" w:sz="8" w:space="0" w:color="008000"/>
            </w:tcBorders>
            <w:shd w:val="clear" w:color="auto" w:fill="auto"/>
            <w:vAlign w:val="center"/>
          </w:tcPr>
          <w:p w:rsidR="00980AEC" w:rsidRPr="001B1A96" w:rsidRDefault="00980AEC">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980AEC"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80AEC" w:rsidRPr="001B1A96" w:rsidRDefault="00980AEC"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2</w:t>
            </w:r>
          </w:p>
        </w:tc>
        <w:tc>
          <w:tcPr>
            <w:tcW w:w="9641" w:type="dxa"/>
            <w:tcBorders>
              <w:top w:val="nil"/>
              <w:left w:val="nil"/>
              <w:bottom w:val="single" w:sz="8" w:space="0" w:color="008000"/>
              <w:right w:val="single" w:sz="8" w:space="0" w:color="008000"/>
            </w:tcBorders>
            <w:shd w:val="clear" w:color="auto" w:fill="auto"/>
          </w:tcPr>
          <w:p w:rsidR="00980AEC" w:rsidRPr="001B1A96" w:rsidRDefault="00980AEC" w:rsidP="00980AEC">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测量一组样本的时间</w:t>
            </w:r>
            <w:r w:rsidRPr="001B1A96">
              <w:rPr>
                <w:rFonts w:ascii="仿宋_GB2312" w:eastAsia="仿宋_GB2312" w:hAnsi="宋体" w:cs="宋体"/>
                <w:bCs/>
                <w:kern w:val="0"/>
                <w:sz w:val="24"/>
                <w:szCs w:val="24"/>
              </w:rPr>
              <w:t>≤</w:t>
            </w:r>
            <w:r w:rsidRPr="001B1A96">
              <w:rPr>
                <w:rFonts w:ascii="仿宋_GB2312" w:eastAsia="仿宋_GB2312" w:hAnsi="宋体" w:cs="宋体"/>
                <w:bCs/>
                <w:kern w:val="0"/>
                <w:sz w:val="24"/>
                <w:szCs w:val="24"/>
              </w:rPr>
              <w:t>35min</w:t>
            </w:r>
          </w:p>
        </w:tc>
        <w:tc>
          <w:tcPr>
            <w:tcW w:w="850" w:type="dxa"/>
            <w:tcBorders>
              <w:top w:val="nil"/>
              <w:left w:val="nil"/>
              <w:bottom w:val="single" w:sz="8" w:space="0" w:color="008000"/>
              <w:right w:val="single" w:sz="8" w:space="0" w:color="008000"/>
            </w:tcBorders>
            <w:shd w:val="clear" w:color="auto" w:fill="auto"/>
          </w:tcPr>
          <w:p w:rsidR="00980AEC" w:rsidRPr="001B1A96" w:rsidRDefault="00980AEC" w:rsidP="00715B81">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980AEC"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80AEC" w:rsidRPr="001B1A96" w:rsidRDefault="00980AEC"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3</w:t>
            </w:r>
          </w:p>
        </w:tc>
        <w:tc>
          <w:tcPr>
            <w:tcW w:w="9641" w:type="dxa"/>
            <w:tcBorders>
              <w:top w:val="nil"/>
              <w:left w:val="nil"/>
              <w:bottom w:val="single" w:sz="8" w:space="0" w:color="008000"/>
              <w:right w:val="single" w:sz="8" w:space="0" w:color="008000"/>
            </w:tcBorders>
            <w:shd w:val="clear" w:color="auto" w:fill="auto"/>
          </w:tcPr>
          <w:p w:rsidR="00980AEC" w:rsidRPr="001B1A96" w:rsidRDefault="00980AEC" w:rsidP="00AA62F7">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测量标准误差值</w:t>
            </w:r>
            <w:r w:rsidRPr="001B1A96">
              <w:rPr>
                <w:rFonts w:ascii="仿宋_GB2312" w:eastAsia="仿宋_GB2312" w:hAnsi="宋体" w:cs="宋体"/>
                <w:bCs/>
                <w:kern w:val="0"/>
                <w:sz w:val="24"/>
                <w:szCs w:val="24"/>
              </w:rPr>
              <w:t>≤</w:t>
            </w:r>
            <w:r w:rsidRPr="001B1A96">
              <w:rPr>
                <w:rFonts w:ascii="仿宋_GB2312" w:eastAsia="仿宋_GB2312" w:hAnsi="宋体" w:cs="宋体"/>
                <w:bCs/>
                <w:kern w:val="0"/>
                <w:sz w:val="24"/>
                <w:szCs w:val="24"/>
              </w:rPr>
              <w:t>0.25ppm</w:t>
            </w:r>
          </w:p>
        </w:tc>
        <w:tc>
          <w:tcPr>
            <w:tcW w:w="850" w:type="dxa"/>
            <w:tcBorders>
              <w:top w:val="nil"/>
              <w:left w:val="nil"/>
              <w:bottom w:val="single" w:sz="8" w:space="0" w:color="008000"/>
              <w:right w:val="single" w:sz="8" w:space="0" w:color="008000"/>
            </w:tcBorders>
            <w:shd w:val="clear" w:color="auto" w:fill="auto"/>
          </w:tcPr>
          <w:p w:rsidR="00980AEC" w:rsidRPr="001B1A96" w:rsidRDefault="00980AEC" w:rsidP="00715B81">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980AEC"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80AEC" w:rsidRPr="001B1A96" w:rsidRDefault="00980AEC"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4</w:t>
            </w:r>
          </w:p>
        </w:tc>
        <w:tc>
          <w:tcPr>
            <w:tcW w:w="9641" w:type="dxa"/>
            <w:tcBorders>
              <w:top w:val="nil"/>
              <w:left w:val="nil"/>
              <w:bottom w:val="single" w:sz="8" w:space="0" w:color="008000"/>
              <w:right w:val="single" w:sz="8" w:space="0" w:color="008000"/>
            </w:tcBorders>
            <w:shd w:val="clear" w:color="auto" w:fill="auto"/>
          </w:tcPr>
          <w:p w:rsidR="00980AEC" w:rsidRPr="001B1A96" w:rsidRDefault="00980AEC" w:rsidP="00AA62F7">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测量准确性</w:t>
            </w:r>
            <w:r w:rsidRPr="001B1A96">
              <w:rPr>
                <w:rFonts w:ascii="仿宋_GB2312" w:eastAsia="仿宋_GB2312" w:hAnsi="宋体" w:cs="宋体"/>
                <w:bCs/>
                <w:kern w:val="0"/>
                <w:sz w:val="24"/>
                <w:szCs w:val="24"/>
              </w:rPr>
              <w:t>≤</w:t>
            </w:r>
            <w:r w:rsidRPr="001B1A96">
              <w:rPr>
                <w:rFonts w:ascii="仿宋_GB2312" w:eastAsia="仿宋_GB2312" w:hAnsi="宋体" w:cs="宋体"/>
                <w:bCs/>
                <w:kern w:val="0"/>
                <w:sz w:val="24"/>
                <w:szCs w:val="24"/>
              </w:rPr>
              <w:t>0.25ppm</w:t>
            </w:r>
          </w:p>
        </w:tc>
        <w:tc>
          <w:tcPr>
            <w:tcW w:w="850" w:type="dxa"/>
            <w:tcBorders>
              <w:top w:val="nil"/>
              <w:left w:val="nil"/>
              <w:bottom w:val="single" w:sz="8" w:space="0" w:color="008000"/>
              <w:right w:val="single" w:sz="8" w:space="0" w:color="008000"/>
            </w:tcBorders>
            <w:shd w:val="clear" w:color="auto" w:fill="auto"/>
          </w:tcPr>
          <w:p w:rsidR="00980AEC" w:rsidRPr="001B1A96" w:rsidRDefault="00980AEC" w:rsidP="00715B81">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980AEC"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80AEC" w:rsidRPr="001B1A96" w:rsidRDefault="00980AEC"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5</w:t>
            </w:r>
          </w:p>
        </w:tc>
        <w:tc>
          <w:tcPr>
            <w:tcW w:w="9641" w:type="dxa"/>
            <w:tcBorders>
              <w:top w:val="nil"/>
              <w:left w:val="nil"/>
              <w:bottom w:val="single" w:sz="8" w:space="0" w:color="008000"/>
              <w:right w:val="single" w:sz="8" w:space="0" w:color="008000"/>
            </w:tcBorders>
            <w:shd w:val="clear" w:color="auto" w:fill="auto"/>
          </w:tcPr>
          <w:p w:rsidR="00980AEC" w:rsidRPr="001B1A96" w:rsidRDefault="00980AEC" w:rsidP="00980AEC">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CO2和CO同机测量</w:t>
            </w:r>
          </w:p>
        </w:tc>
        <w:tc>
          <w:tcPr>
            <w:tcW w:w="850" w:type="dxa"/>
            <w:tcBorders>
              <w:top w:val="nil"/>
              <w:left w:val="nil"/>
              <w:bottom w:val="single" w:sz="8" w:space="0" w:color="008000"/>
              <w:right w:val="single" w:sz="8" w:space="0" w:color="008000"/>
            </w:tcBorders>
            <w:shd w:val="clear" w:color="auto" w:fill="auto"/>
          </w:tcPr>
          <w:p w:rsidR="00980AEC" w:rsidRPr="001B1A96" w:rsidRDefault="00980AEC" w:rsidP="00715B81">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980AEC"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80AEC" w:rsidRPr="001B1A96" w:rsidRDefault="00980AEC"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6</w:t>
            </w:r>
          </w:p>
        </w:tc>
        <w:tc>
          <w:tcPr>
            <w:tcW w:w="9641" w:type="dxa"/>
            <w:tcBorders>
              <w:top w:val="nil"/>
              <w:left w:val="nil"/>
              <w:bottom w:val="single" w:sz="8" w:space="0" w:color="008000"/>
              <w:right w:val="single" w:sz="8" w:space="0" w:color="008000"/>
            </w:tcBorders>
            <w:shd w:val="clear" w:color="auto" w:fill="auto"/>
          </w:tcPr>
          <w:p w:rsidR="00980AEC" w:rsidRPr="001B1A96" w:rsidRDefault="00980AEC" w:rsidP="00980AEC">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CO浓度分辨率</w:t>
            </w:r>
            <w:r w:rsidRPr="001B1A96">
              <w:rPr>
                <w:rFonts w:ascii="仿宋_GB2312" w:eastAsia="仿宋_GB2312" w:hAnsi="宋体" w:cs="宋体"/>
                <w:bCs/>
                <w:kern w:val="0"/>
                <w:sz w:val="24"/>
                <w:szCs w:val="24"/>
              </w:rPr>
              <w:t>≤</w:t>
            </w:r>
            <w:r w:rsidRPr="001B1A96">
              <w:rPr>
                <w:rFonts w:ascii="仿宋_GB2312" w:eastAsia="仿宋_GB2312" w:hAnsi="宋体" w:cs="宋体"/>
                <w:bCs/>
                <w:kern w:val="0"/>
                <w:sz w:val="24"/>
                <w:szCs w:val="24"/>
              </w:rPr>
              <w:t>0.05ppm</w:t>
            </w:r>
          </w:p>
        </w:tc>
        <w:tc>
          <w:tcPr>
            <w:tcW w:w="850" w:type="dxa"/>
            <w:tcBorders>
              <w:top w:val="nil"/>
              <w:left w:val="nil"/>
              <w:bottom w:val="single" w:sz="8" w:space="0" w:color="008000"/>
              <w:right w:val="single" w:sz="8" w:space="0" w:color="008000"/>
            </w:tcBorders>
            <w:shd w:val="clear" w:color="auto" w:fill="auto"/>
          </w:tcPr>
          <w:p w:rsidR="00980AEC" w:rsidRPr="001B1A96" w:rsidRDefault="00980AEC" w:rsidP="00715B81">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980AEC"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80AEC" w:rsidRPr="001B1A96" w:rsidRDefault="00980AEC"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7</w:t>
            </w:r>
          </w:p>
        </w:tc>
        <w:tc>
          <w:tcPr>
            <w:tcW w:w="9641" w:type="dxa"/>
            <w:tcBorders>
              <w:top w:val="nil"/>
              <w:left w:val="nil"/>
              <w:bottom w:val="single" w:sz="8" w:space="0" w:color="008000"/>
              <w:right w:val="single" w:sz="8" w:space="0" w:color="008000"/>
            </w:tcBorders>
            <w:shd w:val="clear" w:color="auto" w:fill="auto"/>
          </w:tcPr>
          <w:p w:rsidR="00980AEC" w:rsidRPr="001B1A96" w:rsidRDefault="00980AEC" w:rsidP="00980AEC">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CO2浓度分辨率</w:t>
            </w:r>
            <w:r w:rsidRPr="001B1A96">
              <w:rPr>
                <w:rFonts w:ascii="仿宋_GB2312" w:eastAsia="仿宋_GB2312" w:hAnsi="宋体" w:cs="宋体"/>
                <w:bCs/>
                <w:kern w:val="0"/>
                <w:sz w:val="24"/>
                <w:szCs w:val="24"/>
              </w:rPr>
              <w:t>≤</w:t>
            </w:r>
            <w:r w:rsidRPr="001B1A96">
              <w:rPr>
                <w:rFonts w:ascii="仿宋_GB2312" w:eastAsia="仿宋_GB2312" w:hAnsi="宋体" w:cs="宋体"/>
                <w:bCs/>
                <w:kern w:val="0"/>
                <w:sz w:val="24"/>
                <w:szCs w:val="24"/>
              </w:rPr>
              <w:t>0.01%</w:t>
            </w:r>
          </w:p>
        </w:tc>
        <w:tc>
          <w:tcPr>
            <w:tcW w:w="850" w:type="dxa"/>
            <w:tcBorders>
              <w:top w:val="nil"/>
              <w:left w:val="nil"/>
              <w:bottom w:val="single" w:sz="8" w:space="0" w:color="008000"/>
              <w:right w:val="single" w:sz="8" w:space="0" w:color="008000"/>
            </w:tcBorders>
            <w:shd w:val="clear" w:color="auto" w:fill="auto"/>
          </w:tcPr>
          <w:p w:rsidR="00980AEC" w:rsidRPr="001B1A96" w:rsidRDefault="00980AEC" w:rsidP="00715B81">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AA62F7"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8</w:t>
            </w:r>
          </w:p>
        </w:tc>
        <w:tc>
          <w:tcPr>
            <w:tcW w:w="9641" w:type="dxa"/>
            <w:tcBorders>
              <w:top w:val="nil"/>
              <w:left w:val="nil"/>
              <w:bottom w:val="single" w:sz="8" w:space="0" w:color="008000"/>
              <w:right w:val="single" w:sz="8" w:space="0" w:color="008000"/>
            </w:tcBorders>
            <w:shd w:val="clear" w:color="auto" w:fill="auto"/>
          </w:tcPr>
          <w:p w:rsidR="00AA62F7" w:rsidRPr="001B1A96" w:rsidRDefault="00AA62F7" w:rsidP="00811D49">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压强、温度自动校准功能</w:t>
            </w:r>
          </w:p>
        </w:tc>
        <w:tc>
          <w:tcPr>
            <w:tcW w:w="850" w:type="dxa"/>
            <w:tcBorders>
              <w:top w:val="nil"/>
              <w:left w:val="nil"/>
              <w:bottom w:val="single" w:sz="8" w:space="0" w:color="008000"/>
              <w:right w:val="single" w:sz="8" w:space="0" w:color="008000"/>
            </w:tcBorders>
            <w:shd w:val="clear" w:color="auto" w:fill="auto"/>
          </w:tcPr>
          <w:p w:rsidR="00AA62F7" w:rsidRPr="001B1A96" w:rsidRDefault="00AA62F7" w:rsidP="002459A7">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AA62F7"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9</w:t>
            </w:r>
          </w:p>
        </w:tc>
        <w:tc>
          <w:tcPr>
            <w:tcW w:w="9641" w:type="dxa"/>
            <w:tcBorders>
              <w:top w:val="nil"/>
              <w:left w:val="nil"/>
              <w:bottom w:val="single" w:sz="8" w:space="0" w:color="008000"/>
              <w:right w:val="single" w:sz="8" w:space="0" w:color="008000"/>
            </w:tcBorders>
            <w:shd w:val="clear" w:color="auto" w:fill="auto"/>
          </w:tcPr>
          <w:p w:rsidR="00AA62F7" w:rsidRPr="001B1A96" w:rsidRDefault="00AA62F7" w:rsidP="00AA62F7">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CO2校准功能</w:t>
            </w:r>
          </w:p>
        </w:tc>
        <w:tc>
          <w:tcPr>
            <w:tcW w:w="850" w:type="dxa"/>
            <w:tcBorders>
              <w:top w:val="nil"/>
              <w:left w:val="nil"/>
              <w:bottom w:val="single" w:sz="8" w:space="0" w:color="008000"/>
              <w:right w:val="single" w:sz="8" w:space="0" w:color="008000"/>
            </w:tcBorders>
            <w:shd w:val="clear" w:color="auto" w:fill="auto"/>
          </w:tcPr>
          <w:p w:rsidR="00AA62F7" w:rsidRPr="001B1A96" w:rsidRDefault="00AA62F7" w:rsidP="002459A7">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AA62F7"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10</w:t>
            </w:r>
          </w:p>
        </w:tc>
        <w:tc>
          <w:tcPr>
            <w:tcW w:w="9641" w:type="dxa"/>
            <w:tcBorders>
              <w:top w:val="nil"/>
              <w:left w:val="nil"/>
              <w:bottom w:val="single" w:sz="8" w:space="0" w:color="008000"/>
              <w:right w:val="single" w:sz="8" w:space="0" w:color="008000"/>
            </w:tcBorders>
            <w:shd w:val="clear" w:color="auto" w:fill="auto"/>
          </w:tcPr>
          <w:p w:rsidR="00AA62F7" w:rsidRPr="001B1A96" w:rsidRDefault="00AA62F7" w:rsidP="00AA62F7">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操作面板操作安全简便</w:t>
            </w:r>
          </w:p>
        </w:tc>
        <w:tc>
          <w:tcPr>
            <w:tcW w:w="850" w:type="dxa"/>
            <w:tcBorders>
              <w:top w:val="nil"/>
              <w:left w:val="nil"/>
              <w:bottom w:val="single" w:sz="8" w:space="0" w:color="008000"/>
              <w:right w:val="single" w:sz="8" w:space="0" w:color="008000"/>
            </w:tcBorders>
            <w:shd w:val="clear" w:color="auto" w:fill="auto"/>
          </w:tcPr>
          <w:p w:rsidR="00AA62F7" w:rsidRPr="001B1A96" w:rsidRDefault="00AA62F7" w:rsidP="002459A7">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AA62F7"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rsidP="006C273B">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11</w:t>
            </w:r>
          </w:p>
        </w:tc>
        <w:tc>
          <w:tcPr>
            <w:tcW w:w="9641" w:type="dxa"/>
            <w:tcBorders>
              <w:top w:val="nil"/>
              <w:left w:val="nil"/>
              <w:bottom w:val="single" w:sz="8" w:space="0" w:color="008000"/>
              <w:right w:val="single" w:sz="8" w:space="0" w:color="008000"/>
            </w:tcBorders>
            <w:shd w:val="clear" w:color="auto" w:fill="auto"/>
          </w:tcPr>
          <w:p w:rsidR="00AA62F7" w:rsidRPr="001B1A96" w:rsidRDefault="00AA62F7" w:rsidP="00183F26">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bCs/>
                <w:kern w:val="0"/>
                <w:sz w:val="24"/>
                <w:szCs w:val="24"/>
              </w:rPr>
              <w:t>信息传输：RS-232标准通讯接口，兼容多种医疗或科研机构终端系统，实时传输检验结果</w:t>
            </w:r>
          </w:p>
        </w:tc>
        <w:tc>
          <w:tcPr>
            <w:tcW w:w="850" w:type="dxa"/>
            <w:tcBorders>
              <w:top w:val="nil"/>
              <w:left w:val="nil"/>
              <w:bottom w:val="single" w:sz="8" w:space="0" w:color="008000"/>
              <w:right w:val="single" w:sz="8" w:space="0" w:color="008000"/>
            </w:tcBorders>
            <w:shd w:val="clear" w:color="auto" w:fill="auto"/>
          </w:tcPr>
          <w:p w:rsidR="00AA62F7" w:rsidRPr="001B1A96" w:rsidRDefault="00AA62F7" w:rsidP="002459A7">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AA62F7"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rsidP="000471C0">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kern w:val="0"/>
                <w:sz w:val="24"/>
                <w:szCs w:val="24"/>
              </w:rPr>
              <w:t>★</w:t>
            </w:r>
            <w:r w:rsidRPr="001B1A96">
              <w:rPr>
                <w:rFonts w:ascii="仿宋_GB2312" w:eastAsia="仿宋_GB2312" w:hAnsi="宋体" w:cs="宋体" w:hint="eastAsia"/>
                <w:bCs/>
                <w:kern w:val="0"/>
                <w:sz w:val="24"/>
                <w:szCs w:val="24"/>
              </w:rPr>
              <w:t>12</w:t>
            </w:r>
          </w:p>
        </w:tc>
        <w:tc>
          <w:tcPr>
            <w:tcW w:w="9641" w:type="dxa"/>
            <w:tcBorders>
              <w:top w:val="nil"/>
              <w:left w:val="nil"/>
              <w:bottom w:val="single" w:sz="8" w:space="0" w:color="008000"/>
              <w:right w:val="single" w:sz="8" w:space="0" w:color="008000"/>
            </w:tcBorders>
            <w:shd w:val="clear" w:color="auto" w:fill="auto"/>
          </w:tcPr>
          <w:p w:rsidR="00AA62F7" w:rsidRPr="001B1A96" w:rsidRDefault="00AA62F7" w:rsidP="00183F26">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提供配套专用耗材医疗器械注册证及长期供应价格</w:t>
            </w:r>
          </w:p>
        </w:tc>
        <w:tc>
          <w:tcPr>
            <w:tcW w:w="850" w:type="dxa"/>
            <w:tcBorders>
              <w:top w:val="nil"/>
              <w:left w:val="nil"/>
              <w:bottom w:val="single" w:sz="8" w:space="0" w:color="008000"/>
              <w:right w:val="single" w:sz="8" w:space="0" w:color="008000"/>
            </w:tcBorders>
            <w:shd w:val="clear" w:color="auto" w:fill="auto"/>
          </w:tcPr>
          <w:p w:rsidR="00AA62F7" w:rsidRPr="001B1A96" w:rsidRDefault="00AA62F7" w:rsidP="002459A7">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AA62F7"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rsidP="000471C0">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13</w:t>
            </w:r>
          </w:p>
        </w:tc>
        <w:tc>
          <w:tcPr>
            <w:tcW w:w="9641" w:type="dxa"/>
            <w:tcBorders>
              <w:top w:val="nil"/>
              <w:left w:val="nil"/>
              <w:bottom w:val="single" w:sz="8" w:space="0" w:color="008000"/>
              <w:right w:val="single" w:sz="8" w:space="0" w:color="008000"/>
            </w:tcBorders>
            <w:shd w:val="clear" w:color="auto" w:fill="auto"/>
            <w:vAlign w:val="center"/>
          </w:tcPr>
          <w:p w:rsidR="00AA62F7" w:rsidRPr="001B1A96" w:rsidRDefault="00AA62F7" w:rsidP="00183F26">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提供详细配置清单及分项报价</w:t>
            </w:r>
          </w:p>
        </w:tc>
        <w:tc>
          <w:tcPr>
            <w:tcW w:w="850" w:type="dxa"/>
            <w:tcBorders>
              <w:top w:val="nil"/>
              <w:left w:val="nil"/>
              <w:bottom w:val="single" w:sz="8" w:space="0" w:color="008000"/>
              <w:right w:val="single" w:sz="8" w:space="0" w:color="008000"/>
            </w:tcBorders>
            <w:shd w:val="clear" w:color="auto" w:fill="auto"/>
          </w:tcPr>
          <w:p w:rsidR="00AA62F7" w:rsidRPr="001B1A96" w:rsidRDefault="00AA62F7" w:rsidP="002459A7">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AA62F7" w:rsidTr="001B1A96">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rsidP="000471C0">
            <w:pPr>
              <w:widowControl/>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14</w:t>
            </w:r>
          </w:p>
        </w:tc>
        <w:tc>
          <w:tcPr>
            <w:tcW w:w="9641" w:type="dxa"/>
            <w:tcBorders>
              <w:top w:val="nil"/>
              <w:left w:val="nil"/>
              <w:bottom w:val="single" w:sz="8" w:space="0" w:color="008000"/>
              <w:right w:val="single" w:sz="8" w:space="0" w:color="008000"/>
            </w:tcBorders>
            <w:shd w:val="clear" w:color="auto" w:fill="auto"/>
            <w:vAlign w:val="center"/>
          </w:tcPr>
          <w:p w:rsidR="00AA62F7" w:rsidRPr="001B1A96" w:rsidRDefault="00AA62F7" w:rsidP="00183F26">
            <w:pPr>
              <w:widowControl/>
              <w:adjustRightInd w:val="0"/>
              <w:snapToGrid w:val="0"/>
              <w:jc w:val="left"/>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提供设备附件及各类配件详细报价</w:t>
            </w:r>
          </w:p>
        </w:tc>
        <w:tc>
          <w:tcPr>
            <w:tcW w:w="850" w:type="dxa"/>
            <w:tcBorders>
              <w:top w:val="nil"/>
              <w:left w:val="nil"/>
              <w:bottom w:val="single" w:sz="8" w:space="0" w:color="008000"/>
              <w:right w:val="single" w:sz="8" w:space="0" w:color="008000"/>
            </w:tcBorders>
            <w:shd w:val="clear" w:color="auto" w:fill="auto"/>
          </w:tcPr>
          <w:p w:rsidR="00AA62F7" w:rsidRPr="001B1A96" w:rsidRDefault="00AA62F7" w:rsidP="002459A7">
            <w:pPr>
              <w:adjustRightInd w:val="0"/>
              <w:snapToGrid w:val="0"/>
              <w:spacing w:line="240" w:lineRule="atLeast"/>
              <w:jc w:val="center"/>
              <w:rPr>
                <w:rFonts w:ascii="仿宋_GB2312" w:eastAsia="仿宋_GB2312" w:hAnsi="宋体" w:cs="宋体"/>
                <w:bCs/>
                <w:kern w:val="0"/>
                <w:sz w:val="24"/>
                <w:szCs w:val="24"/>
              </w:rPr>
            </w:pPr>
            <w:r w:rsidRPr="001B1A96">
              <w:rPr>
                <w:rFonts w:ascii="仿宋_GB2312" w:eastAsia="仿宋_GB2312" w:hAnsi="宋体" w:cs="宋体" w:hint="eastAsia"/>
                <w:bCs/>
                <w:kern w:val="0"/>
                <w:sz w:val="24"/>
                <w:szCs w:val="24"/>
              </w:rPr>
              <w:t>具备</w:t>
            </w:r>
          </w:p>
        </w:tc>
      </w:tr>
      <w:tr w:rsidR="00AA62F7" w:rsidTr="001B1A96">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b/>
                <w:kern w:val="0"/>
                <w:sz w:val="24"/>
                <w:szCs w:val="24"/>
              </w:rPr>
            </w:pPr>
            <w:r w:rsidRPr="001B1A96">
              <w:rPr>
                <w:rFonts w:ascii="仿宋_GB2312" w:eastAsia="仿宋_GB2312" w:hAnsi="宋体" w:cs="宋体" w:hint="eastAsia"/>
                <w:b/>
                <w:kern w:val="0"/>
                <w:sz w:val="24"/>
                <w:szCs w:val="24"/>
              </w:rPr>
              <w:t>三</w:t>
            </w:r>
          </w:p>
        </w:tc>
        <w:tc>
          <w:tcPr>
            <w:tcW w:w="9641"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left"/>
              <w:rPr>
                <w:rFonts w:ascii="仿宋_GB2312" w:eastAsia="仿宋_GB2312" w:hAnsi="宋体" w:cs="宋体"/>
                <w:b/>
                <w:kern w:val="0"/>
                <w:sz w:val="24"/>
                <w:szCs w:val="24"/>
              </w:rPr>
            </w:pPr>
            <w:r w:rsidRPr="001B1A96">
              <w:rPr>
                <w:rFonts w:ascii="仿宋_GB2312" w:eastAsia="仿宋_GB2312" w:hAnsi="宋体" w:cs="宋体" w:hint="eastAsia"/>
                <w:b/>
                <w:kern w:val="0"/>
                <w:sz w:val="24"/>
                <w:szCs w:val="24"/>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p>
        </w:tc>
      </w:tr>
      <w:tr w:rsidR="00AA62F7" w:rsidTr="001B1A96">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w:t>
            </w:r>
            <w:r w:rsidRPr="001B1A96">
              <w:rPr>
                <w:rFonts w:ascii="仿宋_GB2312" w:eastAsia="仿宋_GB2312" w:hAnsi="宋体" w:cs="宋体"/>
                <w:kern w:val="0"/>
                <w:sz w:val="24"/>
                <w:szCs w:val="24"/>
              </w:rPr>
              <w:t>1</w:t>
            </w:r>
          </w:p>
        </w:tc>
        <w:tc>
          <w:tcPr>
            <w:tcW w:w="9641"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整机质保期≥</w:t>
            </w:r>
            <w:r w:rsidRPr="001B1A96">
              <w:rPr>
                <w:rFonts w:ascii="仿宋_GB2312" w:eastAsia="仿宋_GB2312" w:hAnsi="宋体" w:cs="宋体"/>
                <w:kern w:val="0"/>
                <w:sz w:val="24"/>
                <w:szCs w:val="24"/>
              </w:rPr>
              <w:t>3年（提供厂家保修承诺），在质保期内每年由维修工程师提供至少2次的上门维护保养工作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AA62F7" w:rsidTr="001B1A96">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kern w:val="0"/>
                <w:sz w:val="24"/>
                <w:szCs w:val="24"/>
              </w:rPr>
              <w:t>2</w:t>
            </w:r>
          </w:p>
        </w:tc>
        <w:tc>
          <w:tcPr>
            <w:tcW w:w="9641"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中标方应对设备操作及维修人员进行操作及维修培训，直至技术人员熟练掌握使用及维修技能为止，提供详细培训记录</w:t>
            </w:r>
            <w:r w:rsidRPr="001B1A96">
              <w:rPr>
                <w:rFonts w:ascii="仿宋_GB2312" w:eastAsia="仿宋_GB2312" w:hAnsi="宋体" w:cs="宋体"/>
                <w:kern w:val="0"/>
                <w:sz w:val="24"/>
                <w:szCs w:val="24"/>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AA62F7" w:rsidTr="001B1A96">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kern w:val="0"/>
                <w:sz w:val="24"/>
                <w:szCs w:val="24"/>
              </w:rPr>
              <w:t>3</w:t>
            </w:r>
          </w:p>
        </w:tc>
        <w:tc>
          <w:tcPr>
            <w:tcW w:w="9641"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AA62F7" w:rsidTr="001B1A96">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w:t>
            </w:r>
            <w:r w:rsidRPr="001B1A96">
              <w:rPr>
                <w:rFonts w:ascii="仿宋_GB2312" w:eastAsia="仿宋_GB2312" w:hAnsi="宋体" w:cs="宋体"/>
                <w:kern w:val="0"/>
                <w:sz w:val="24"/>
                <w:szCs w:val="24"/>
              </w:rPr>
              <w:t>4</w:t>
            </w:r>
          </w:p>
        </w:tc>
        <w:tc>
          <w:tcPr>
            <w:tcW w:w="9641"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一个月内非人为质量问题提供换货。设备出现故障时</w:t>
            </w:r>
            <w:r w:rsidRPr="001B1A96">
              <w:rPr>
                <w:rFonts w:ascii="仿宋_GB2312" w:eastAsia="仿宋_GB2312" w:hAnsi="宋体" w:cs="宋体"/>
                <w:kern w:val="0"/>
                <w:sz w:val="24"/>
                <w:szCs w:val="24"/>
              </w:rPr>
              <w:t>2个小时内提供备用设备，6小时内提供维修方案及报价，24小时内到达现场，郑州有常驻工程师，提供工程师姓名及联系方式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r w:rsidR="00AA62F7" w:rsidTr="001B1A96">
        <w:trPr>
          <w:trHeight w:val="337"/>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kern w:val="0"/>
                <w:sz w:val="24"/>
                <w:szCs w:val="24"/>
              </w:rPr>
              <w:t>5</w:t>
            </w:r>
          </w:p>
        </w:tc>
        <w:tc>
          <w:tcPr>
            <w:tcW w:w="9641"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left"/>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AA62F7" w:rsidRPr="001B1A96" w:rsidRDefault="00AA62F7">
            <w:pPr>
              <w:widowControl/>
              <w:adjustRightInd w:val="0"/>
              <w:snapToGrid w:val="0"/>
              <w:spacing w:line="240" w:lineRule="atLeast"/>
              <w:jc w:val="center"/>
              <w:rPr>
                <w:rFonts w:ascii="仿宋_GB2312" w:eastAsia="仿宋_GB2312" w:hAnsi="宋体" w:cs="宋体"/>
                <w:kern w:val="0"/>
                <w:sz w:val="24"/>
                <w:szCs w:val="24"/>
              </w:rPr>
            </w:pPr>
            <w:r w:rsidRPr="001B1A96">
              <w:rPr>
                <w:rFonts w:ascii="仿宋_GB2312" w:eastAsia="仿宋_GB2312" w:hAnsi="宋体" w:cs="宋体" w:hint="eastAsia"/>
                <w:kern w:val="0"/>
                <w:sz w:val="24"/>
                <w:szCs w:val="24"/>
              </w:rPr>
              <w:t>具备</w:t>
            </w:r>
          </w:p>
        </w:tc>
      </w:tr>
    </w:tbl>
    <w:bookmarkEnd w:id="0"/>
    <w:bookmarkEnd w:id="1"/>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1B1A96">
      <w:pgSz w:w="11906" w:h="16838"/>
      <w:pgMar w:top="238" w:right="1304" w:bottom="24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28" w:rsidRDefault="00EE1728" w:rsidP="00863368">
      <w:r>
        <w:separator/>
      </w:r>
    </w:p>
  </w:endnote>
  <w:endnote w:type="continuationSeparator" w:id="0">
    <w:p w:rsidR="00EE1728" w:rsidRDefault="00EE1728"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28" w:rsidRDefault="00EE1728" w:rsidP="00863368">
      <w:r>
        <w:separator/>
      </w:r>
    </w:p>
  </w:footnote>
  <w:footnote w:type="continuationSeparator" w:id="0">
    <w:p w:rsidR="00EE1728" w:rsidRDefault="00EE1728"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79A13"/>
    <w:multiLevelType w:val="singleLevel"/>
    <w:tmpl w:val="90E79A13"/>
    <w:lvl w:ilvl="0">
      <w:start w:val="7"/>
      <w:numFmt w:val="decimal"/>
      <w:suff w:val="space"/>
      <w:lvlText w:val="%1."/>
      <w:lvlJc w:val="left"/>
    </w:lvl>
  </w:abstractNum>
  <w:abstractNum w:abstractNumId="1" w15:restartNumberingAfterBreak="0">
    <w:nsid w:val="E52E2274"/>
    <w:multiLevelType w:val="singleLevel"/>
    <w:tmpl w:val="E52E2274"/>
    <w:lvl w:ilvl="0">
      <w:start w:val="8"/>
      <w:numFmt w:val="decimal"/>
      <w:suff w:val="space"/>
      <w:lvlText w:val="%1."/>
      <w:lvlJc w:val="left"/>
    </w:lvl>
  </w:abstractNum>
  <w:abstractNum w:abstractNumId="2" w15:restartNumberingAfterBreak="0">
    <w:nsid w:val="00000001"/>
    <w:multiLevelType w:val="singleLevel"/>
    <w:tmpl w:val="B5A0FD7B"/>
    <w:lvl w:ilvl="0">
      <w:start w:val="1"/>
      <w:numFmt w:val="decimal"/>
      <w:lvlText w:val="%1)"/>
      <w:lvlJc w:val="left"/>
      <w:pPr>
        <w:tabs>
          <w:tab w:val="num" w:pos="312"/>
        </w:tabs>
      </w:pPr>
    </w:lvl>
  </w:abstractNum>
  <w:abstractNum w:abstractNumId="3" w15:restartNumberingAfterBreak="0">
    <w:nsid w:val="124C1E2D"/>
    <w:multiLevelType w:val="multilevel"/>
    <w:tmpl w:val="124C1E2D"/>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4"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5" w15:restartNumberingAfterBreak="0">
    <w:nsid w:val="3D0525BA"/>
    <w:multiLevelType w:val="multilevel"/>
    <w:tmpl w:val="3D0525BA"/>
    <w:lvl w:ilvl="0">
      <w:start w:val="1"/>
      <w:numFmt w:val="decimal"/>
      <w:lvlText w:val="%1."/>
      <w:lvlJc w:val="left"/>
      <w:pPr>
        <w:ind w:left="420"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 w15:restartNumberingAfterBreak="0">
    <w:nsid w:val="4A3F1F0B"/>
    <w:multiLevelType w:val="multilevel"/>
    <w:tmpl w:val="4A3F1F0B"/>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7"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70C75"/>
    <w:rsid w:val="00074025"/>
    <w:rsid w:val="00076683"/>
    <w:rsid w:val="00084116"/>
    <w:rsid w:val="00086B24"/>
    <w:rsid w:val="000923D4"/>
    <w:rsid w:val="00093ABB"/>
    <w:rsid w:val="00096747"/>
    <w:rsid w:val="000A29F5"/>
    <w:rsid w:val="000A6735"/>
    <w:rsid w:val="000A711A"/>
    <w:rsid w:val="000B038D"/>
    <w:rsid w:val="000B1D3F"/>
    <w:rsid w:val="000B1FF5"/>
    <w:rsid w:val="000B4977"/>
    <w:rsid w:val="000B571E"/>
    <w:rsid w:val="000C0482"/>
    <w:rsid w:val="000C3117"/>
    <w:rsid w:val="000C4501"/>
    <w:rsid w:val="000C5D35"/>
    <w:rsid w:val="000C6F88"/>
    <w:rsid w:val="000D5DD8"/>
    <w:rsid w:val="000D62C5"/>
    <w:rsid w:val="000E2236"/>
    <w:rsid w:val="000E2F85"/>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93E7B"/>
    <w:rsid w:val="001A715E"/>
    <w:rsid w:val="001B0C60"/>
    <w:rsid w:val="001B1A96"/>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6618E"/>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B7F6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5B44"/>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6F54F5"/>
    <w:rsid w:val="00705D96"/>
    <w:rsid w:val="00713738"/>
    <w:rsid w:val="00715B81"/>
    <w:rsid w:val="007174B4"/>
    <w:rsid w:val="0072318F"/>
    <w:rsid w:val="007258F7"/>
    <w:rsid w:val="00730216"/>
    <w:rsid w:val="0073423B"/>
    <w:rsid w:val="00747F55"/>
    <w:rsid w:val="007520E1"/>
    <w:rsid w:val="007523C8"/>
    <w:rsid w:val="00754350"/>
    <w:rsid w:val="00763D77"/>
    <w:rsid w:val="007651E5"/>
    <w:rsid w:val="007709E1"/>
    <w:rsid w:val="007715FB"/>
    <w:rsid w:val="00777FE5"/>
    <w:rsid w:val="0078476D"/>
    <w:rsid w:val="00786272"/>
    <w:rsid w:val="00786465"/>
    <w:rsid w:val="0078786E"/>
    <w:rsid w:val="0079281F"/>
    <w:rsid w:val="007A1B2E"/>
    <w:rsid w:val="007A4409"/>
    <w:rsid w:val="007A554C"/>
    <w:rsid w:val="007B1234"/>
    <w:rsid w:val="007B26B8"/>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B6B"/>
    <w:rsid w:val="008F68C1"/>
    <w:rsid w:val="00904FC0"/>
    <w:rsid w:val="0091235C"/>
    <w:rsid w:val="009123B7"/>
    <w:rsid w:val="009169B1"/>
    <w:rsid w:val="0091780B"/>
    <w:rsid w:val="00921614"/>
    <w:rsid w:val="00927E20"/>
    <w:rsid w:val="00930208"/>
    <w:rsid w:val="009311AE"/>
    <w:rsid w:val="00935159"/>
    <w:rsid w:val="00936AD4"/>
    <w:rsid w:val="00936D23"/>
    <w:rsid w:val="00936F7F"/>
    <w:rsid w:val="0094132C"/>
    <w:rsid w:val="00942432"/>
    <w:rsid w:val="00950190"/>
    <w:rsid w:val="009505D1"/>
    <w:rsid w:val="00950617"/>
    <w:rsid w:val="00951B68"/>
    <w:rsid w:val="009531B5"/>
    <w:rsid w:val="009543FC"/>
    <w:rsid w:val="009558B5"/>
    <w:rsid w:val="00961798"/>
    <w:rsid w:val="0096192C"/>
    <w:rsid w:val="00962380"/>
    <w:rsid w:val="0097314B"/>
    <w:rsid w:val="00975232"/>
    <w:rsid w:val="00976B8E"/>
    <w:rsid w:val="00980AEC"/>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95DE2"/>
    <w:rsid w:val="00AA061F"/>
    <w:rsid w:val="00AA2BD7"/>
    <w:rsid w:val="00AA62F7"/>
    <w:rsid w:val="00AA7A46"/>
    <w:rsid w:val="00AB0726"/>
    <w:rsid w:val="00AB1A45"/>
    <w:rsid w:val="00AB59E1"/>
    <w:rsid w:val="00AB6268"/>
    <w:rsid w:val="00AC35D2"/>
    <w:rsid w:val="00AC3BD5"/>
    <w:rsid w:val="00AC4DBA"/>
    <w:rsid w:val="00AD2D7B"/>
    <w:rsid w:val="00AD5B94"/>
    <w:rsid w:val="00AD6E0E"/>
    <w:rsid w:val="00AD7088"/>
    <w:rsid w:val="00AD73B2"/>
    <w:rsid w:val="00AE36FA"/>
    <w:rsid w:val="00AE445C"/>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60D9"/>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7506D"/>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697D"/>
    <w:rsid w:val="00E97839"/>
    <w:rsid w:val="00EA31E0"/>
    <w:rsid w:val="00EA5585"/>
    <w:rsid w:val="00EA6635"/>
    <w:rsid w:val="00EB46EE"/>
    <w:rsid w:val="00EB51B3"/>
    <w:rsid w:val="00EC3B70"/>
    <w:rsid w:val="00EC5CFC"/>
    <w:rsid w:val="00ED0D72"/>
    <w:rsid w:val="00ED32E1"/>
    <w:rsid w:val="00ED4754"/>
    <w:rsid w:val="00ED503D"/>
    <w:rsid w:val="00EE1728"/>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67C01"/>
    <w:rsid w:val="00F71656"/>
    <w:rsid w:val="00F71DE5"/>
    <w:rsid w:val="00F7404D"/>
    <w:rsid w:val="00F8167E"/>
    <w:rsid w:val="00F86EDD"/>
    <w:rsid w:val="00F8793D"/>
    <w:rsid w:val="00FA279E"/>
    <w:rsid w:val="00FA7EE1"/>
    <w:rsid w:val="00FB1FB8"/>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928E3A0F-27FF-4599-A275-2FC19891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715B81"/>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A52C0-6C91-470B-BFE8-8884EF74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Pages>
  <Words>135</Words>
  <Characters>771</Characters>
  <Application>Microsoft Office Word</Application>
  <DocSecurity>0</DocSecurity>
  <Lines>6</Lines>
  <Paragraphs>1</Paragraphs>
  <ScaleCrop>false</ScaleCrop>
  <Company>china</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91</cp:revision>
  <cp:lastPrinted>2021-11-30T08:56:00Z</cp:lastPrinted>
  <dcterms:created xsi:type="dcterms:W3CDTF">2021-03-01T03:03:00Z</dcterms:created>
  <dcterms:modified xsi:type="dcterms:W3CDTF">2022-01-25T08:34:00Z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